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D6E" w:rsidRPr="00D3258D" w:rsidRDefault="00494D6E" w:rsidP="00494D6E">
      <w:pPr>
        <w:pStyle w:val="a3"/>
        <w:jc w:val="right"/>
        <w:rPr>
          <w:rFonts w:ascii="Times New Roman" w:hAnsi="Times New Roman" w:cs="Times New Roman"/>
          <w:b/>
          <w:sz w:val="20"/>
          <w:szCs w:val="20"/>
        </w:rPr>
      </w:pPr>
      <w:r w:rsidRPr="00D3258D">
        <w:rPr>
          <w:rFonts w:ascii="Times New Roman" w:hAnsi="Times New Roman" w:cs="Times New Roman"/>
          <w:b/>
          <w:sz w:val="20"/>
          <w:szCs w:val="20"/>
        </w:rPr>
        <w:t>«Официальное опубликование»</w:t>
      </w:r>
    </w:p>
    <w:p w:rsidR="00494D6E" w:rsidRPr="00D3258D" w:rsidRDefault="00494D6E" w:rsidP="00494D6E">
      <w:pPr>
        <w:pStyle w:val="a3"/>
        <w:jc w:val="center"/>
        <w:rPr>
          <w:rFonts w:ascii="Times New Roman" w:hAnsi="Times New Roman" w:cs="Times New Roman"/>
          <w:b/>
          <w:bCs/>
          <w:sz w:val="20"/>
          <w:szCs w:val="20"/>
        </w:rPr>
      </w:pPr>
      <w:r w:rsidRPr="00D3258D">
        <w:rPr>
          <w:rFonts w:ascii="Times New Roman" w:hAnsi="Times New Roman" w:cs="Times New Roman"/>
          <w:b/>
          <w:sz w:val="20"/>
          <w:szCs w:val="20"/>
        </w:rPr>
        <w:t>Российская Федерация</w:t>
      </w:r>
    </w:p>
    <w:p w:rsidR="00494D6E" w:rsidRPr="00D3258D" w:rsidRDefault="00494D6E" w:rsidP="00494D6E">
      <w:pPr>
        <w:pStyle w:val="a3"/>
        <w:jc w:val="center"/>
        <w:rPr>
          <w:rFonts w:ascii="Times New Roman" w:hAnsi="Times New Roman" w:cs="Times New Roman"/>
          <w:b/>
          <w:sz w:val="20"/>
          <w:szCs w:val="20"/>
        </w:rPr>
      </w:pPr>
      <w:r w:rsidRPr="00D3258D">
        <w:rPr>
          <w:rFonts w:ascii="Times New Roman" w:hAnsi="Times New Roman" w:cs="Times New Roman"/>
          <w:b/>
          <w:sz w:val="20"/>
          <w:szCs w:val="20"/>
        </w:rPr>
        <w:t>Самарская область, Кинель-Черкасский район</w:t>
      </w:r>
    </w:p>
    <w:p w:rsidR="00494D6E" w:rsidRPr="00D3258D" w:rsidRDefault="00494D6E" w:rsidP="00494D6E">
      <w:pPr>
        <w:pStyle w:val="a3"/>
        <w:jc w:val="center"/>
        <w:rPr>
          <w:rFonts w:ascii="Times New Roman" w:hAnsi="Times New Roman" w:cs="Times New Roman"/>
          <w:b/>
          <w:sz w:val="20"/>
          <w:szCs w:val="20"/>
        </w:rPr>
      </w:pPr>
      <w:r w:rsidRPr="00D3258D">
        <w:rPr>
          <w:rFonts w:ascii="Times New Roman" w:hAnsi="Times New Roman" w:cs="Times New Roman"/>
          <w:b/>
          <w:sz w:val="20"/>
          <w:szCs w:val="20"/>
        </w:rPr>
        <w:t>сельское поселение Подгорное</w:t>
      </w:r>
    </w:p>
    <w:p w:rsidR="00494D6E" w:rsidRPr="00D3258D" w:rsidRDefault="00494D6E" w:rsidP="00494D6E">
      <w:pPr>
        <w:pStyle w:val="a3"/>
        <w:jc w:val="center"/>
        <w:rPr>
          <w:rFonts w:ascii="Times New Roman" w:hAnsi="Times New Roman" w:cs="Times New Roman"/>
          <w:b/>
          <w:sz w:val="20"/>
          <w:szCs w:val="20"/>
        </w:rPr>
      </w:pPr>
      <w:r w:rsidRPr="00D3258D">
        <w:rPr>
          <w:rFonts w:ascii="Times New Roman" w:hAnsi="Times New Roman" w:cs="Times New Roman"/>
          <w:b/>
          <w:sz w:val="20"/>
          <w:szCs w:val="20"/>
        </w:rPr>
        <w:t>РЕШЕНИЕ</w:t>
      </w:r>
    </w:p>
    <w:tbl>
      <w:tblPr>
        <w:tblStyle w:val="ab"/>
        <w:tblW w:w="0" w:type="auto"/>
        <w:tblLook w:val="04A0"/>
      </w:tblPr>
      <w:tblGrid>
        <w:gridCol w:w="5423"/>
        <w:gridCol w:w="5317"/>
      </w:tblGrid>
      <w:tr w:rsidR="00494D6E" w:rsidRPr="00D3258D" w:rsidTr="00973FB0">
        <w:tc>
          <w:tcPr>
            <w:tcW w:w="5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4D6E" w:rsidRPr="00D3258D" w:rsidRDefault="00494D6E" w:rsidP="00973FB0">
            <w:pPr>
              <w:pStyle w:val="a3"/>
              <w:rPr>
                <w:rFonts w:ascii="Times New Roman" w:hAnsi="Times New Roman" w:cs="Times New Roman"/>
                <w:b/>
                <w:sz w:val="20"/>
                <w:szCs w:val="20"/>
              </w:rPr>
            </w:pPr>
            <w:r w:rsidRPr="00D3258D">
              <w:rPr>
                <w:rFonts w:ascii="Times New Roman" w:hAnsi="Times New Roman" w:cs="Times New Roman"/>
                <w:b/>
                <w:sz w:val="20"/>
                <w:szCs w:val="20"/>
              </w:rPr>
              <w:t>от 22.12.2017 года</w:t>
            </w:r>
          </w:p>
          <w:p w:rsidR="00494D6E" w:rsidRPr="00D3258D" w:rsidRDefault="00494D6E" w:rsidP="00973FB0">
            <w:pPr>
              <w:pStyle w:val="a3"/>
              <w:rPr>
                <w:rFonts w:ascii="Times New Roman" w:hAnsi="Times New Roman" w:cs="Times New Roman"/>
                <w:b/>
                <w:sz w:val="20"/>
                <w:szCs w:val="20"/>
              </w:rPr>
            </w:pPr>
            <w:r w:rsidRPr="00D3258D">
              <w:rPr>
                <w:rFonts w:ascii="Times New Roman" w:hAnsi="Times New Roman" w:cs="Times New Roman"/>
                <w:b/>
                <w:sz w:val="20"/>
                <w:szCs w:val="20"/>
              </w:rPr>
              <w:t>[</w:t>
            </w:r>
            <w:r w:rsidR="00DE6D64" w:rsidRPr="00D3258D">
              <w:rPr>
                <w:rFonts w:ascii="Times New Roman" w:hAnsi="Times New Roman" w:cs="Times New Roman"/>
                <w:b/>
                <w:sz w:val="20"/>
                <w:szCs w:val="20"/>
              </w:rPr>
              <w:t xml:space="preserve">Об утверждении местных нормативов градостроительного проектирования   сельского поселения </w:t>
            </w:r>
            <w:proofErr w:type="gramStart"/>
            <w:r w:rsidR="00DE6D64" w:rsidRPr="00D3258D">
              <w:rPr>
                <w:rFonts w:ascii="Times New Roman" w:hAnsi="Times New Roman" w:cs="Times New Roman"/>
                <w:b/>
                <w:sz w:val="20"/>
                <w:szCs w:val="20"/>
              </w:rPr>
              <w:t>Подгорное</w:t>
            </w:r>
            <w:proofErr w:type="gramEnd"/>
            <w:r w:rsidR="00DE6D64" w:rsidRPr="00D3258D">
              <w:rPr>
                <w:rFonts w:ascii="Times New Roman" w:hAnsi="Times New Roman" w:cs="Times New Roman"/>
                <w:b/>
                <w:sz w:val="20"/>
                <w:szCs w:val="20"/>
              </w:rPr>
              <w:t xml:space="preserve"> муниципального района Кинель-Черкасский Самарской области</w:t>
            </w:r>
            <w:r w:rsidRPr="00D3258D">
              <w:rPr>
                <w:rFonts w:ascii="Times New Roman" w:hAnsi="Times New Roman" w:cs="Times New Roman"/>
                <w:b/>
                <w:sz w:val="20"/>
                <w:szCs w:val="20"/>
              </w:rPr>
              <w:t>]</w:t>
            </w:r>
          </w:p>
        </w:tc>
        <w:tc>
          <w:tcPr>
            <w:tcW w:w="5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4D6E" w:rsidRPr="00D3258D" w:rsidRDefault="00494D6E" w:rsidP="00973FB0">
            <w:pPr>
              <w:pStyle w:val="a3"/>
              <w:jc w:val="right"/>
              <w:rPr>
                <w:rFonts w:ascii="Times New Roman" w:hAnsi="Times New Roman" w:cs="Times New Roman"/>
                <w:b/>
                <w:sz w:val="20"/>
                <w:szCs w:val="20"/>
              </w:rPr>
            </w:pPr>
            <w:r w:rsidRPr="00D3258D">
              <w:rPr>
                <w:rFonts w:ascii="Times New Roman" w:hAnsi="Times New Roman" w:cs="Times New Roman"/>
                <w:b/>
                <w:sz w:val="20"/>
                <w:szCs w:val="20"/>
              </w:rPr>
              <w:t>№ 1</w:t>
            </w:r>
            <w:r w:rsidR="00DE6D64" w:rsidRPr="00D3258D">
              <w:rPr>
                <w:rFonts w:ascii="Times New Roman" w:hAnsi="Times New Roman" w:cs="Times New Roman"/>
                <w:b/>
                <w:sz w:val="20"/>
                <w:szCs w:val="20"/>
              </w:rPr>
              <w:t>9</w:t>
            </w:r>
            <w:r w:rsidRPr="00D3258D">
              <w:rPr>
                <w:rFonts w:ascii="Times New Roman" w:hAnsi="Times New Roman" w:cs="Times New Roman"/>
                <w:b/>
                <w:sz w:val="20"/>
                <w:szCs w:val="20"/>
              </w:rPr>
              <w:t>-1</w:t>
            </w:r>
          </w:p>
          <w:p w:rsidR="00494D6E" w:rsidRPr="00D3258D" w:rsidRDefault="00494D6E" w:rsidP="00973FB0">
            <w:pPr>
              <w:spacing w:line="200" w:lineRule="atLeast"/>
              <w:jc w:val="right"/>
              <w:rPr>
                <w:sz w:val="20"/>
                <w:szCs w:val="20"/>
              </w:rPr>
            </w:pPr>
            <w:r w:rsidRPr="00D3258D">
              <w:rPr>
                <w:sz w:val="20"/>
                <w:szCs w:val="20"/>
              </w:rPr>
              <w:t>Принято</w:t>
            </w:r>
          </w:p>
          <w:p w:rsidR="00494D6E" w:rsidRPr="00D3258D" w:rsidRDefault="00494D6E" w:rsidP="00973FB0">
            <w:pPr>
              <w:spacing w:line="200" w:lineRule="atLeast"/>
              <w:jc w:val="right"/>
              <w:rPr>
                <w:sz w:val="20"/>
                <w:szCs w:val="20"/>
              </w:rPr>
            </w:pPr>
            <w:r w:rsidRPr="00D3258D">
              <w:rPr>
                <w:sz w:val="20"/>
                <w:szCs w:val="20"/>
              </w:rPr>
              <w:t>Собранием представителей</w:t>
            </w:r>
          </w:p>
          <w:p w:rsidR="00494D6E" w:rsidRPr="00D3258D" w:rsidRDefault="00494D6E" w:rsidP="00973FB0">
            <w:pPr>
              <w:spacing w:line="200" w:lineRule="atLeast"/>
              <w:jc w:val="right"/>
              <w:rPr>
                <w:sz w:val="20"/>
                <w:szCs w:val="20"/>
              </w:rPr>
            </w:pPr>
            <w:r w:rsidRPr="00D3258D">
              <w:rPr>
                <w:sz w:val="20"/>
                <w:szCs w:val="20"/>
              </w:rPr>
              <w:t xml:space="preserve">сельского поселения </w:t>
            </w:r>
            <w:proofErr w:type="gramStart"/>
            <w:r w:rsidRPr="00D3258D">
              <w:rPr>
                <w:sz w:val="20"/>
                <w:szCs w:val="20"/>
              </w:rPr>
              <w:t>Подгорное</w:t>
            </w:r>
            <w:proofErr w:type="gramEnd"/>
          </w:p>
          <w:p w:rsidR="00494D6E" w:rsidRPr="00D3258D" w:rsidRDefault="00494D6E" w:rsidP="00973FB0">
            <w:pPr>
              <w:spacing w:line="200" w:lineRule="atLeast"/>
              <w:jc w:val="right"/>
              <w:rPr>
                <w:sz w:val="20"/>
                <w:szCs w:val="20"/>
              </w:rPr>
            </w:pPr>
            <w:r w:rsidRPr="00D3258D">
              <w:rPr>
                <w:sz w:val="20"/>
                <w:szCs w:val="20"/>
              </w:rPr>
              <w:t xml:space="preserve">муниципального района </w:t>
            </w:r>
            <w:proofErr w:type="spellStart"/>
            <w:r w:rsidRPr="00D3258D">
              <w:rPr>
                <w:sz w:val="20"/>
                <w:szCs w:val="20"/>
              </w:rPr>
              <w:t>Кинель</w:t>
            </w:r>
            <w:proofErr w:type="spellEnd"/>
            <w:r w:rsidRPr="00D3258D">
              <w:rPr>
                <w:sz w:val="20"/>
                <w:szCs w:val="20"/>
              </w:rPr>
              <w:t>-</w:t>
            </w:r>
          </w:p>
          <w:p w:rsidR="00494D6E" w:rsidRPr="00D3258D" w:rsidRDefault="00494D6E" w:rsidP="00973FB0">
            <w:pPr>
              <w:spacing w:line="200" w:lineRule="atLeast"/>
              <w:jc w:val="right"/>
              <w:rPr>
                <w:sz w:val="20"/>
                <w:szCs w:val="20"/>
              </w:rPr>
            </w:pPr>
            <w:proofErr w:type="gramStart"/>
            <w:r w:rsidRPr="00D3258D">
              <w:rPr>
                <w:sz w:val="20"/>
                <w:szCs w:val="20"/>
              </w:rPr>
              <w:t>Черкасский</w:t>
            </w:r>
            <w:proofErr w:type="gramEnd"/>
            <w:r w:rsidRPr="00D3258D">
              <w:rPr>
                <w:sz w:val="20"/>
                <w:szCs w:val="20"/>
              </w:rPr>
              <w:t xml:space="preserve"> Самарской области</w:t>
            </w:r>
          </w:p>
          <w:p w:rsidR="00494D6E" w:rsidRPr="00D3258D" w:rsidRDefault="00494D6E" w:rsidP="00DE6D64">
            <w:pPr>
              <w:pStyle w:val="a3"/>
              <w:jc w:val="right"/>
              <w:rPr>
                <w:rFonts w:ascii="Times New Roman" w:hAnsi="Times New Roman" w:cs="Times New Roman"/>
                <w:b/>
                <w:sz w:val="20"/>
                <w:szCs w:val="20"/>
              </w:rPr>
            </w:pPr>
            <w:r w:rsidRPr="00D3258D">
              <w:rPr>
                <w:rFonts w:ascii="Times New Roman" w:hAnsi="Times New Roman" w:cs="Times New Roman"/>
                <w:sz w:val="20"/>
                <w:szCs w:val="20"/>
              </w:rPr>
              <w:t xml:space="preserve"> </w:t>
            </w:r>
            <w:r w:rsidR="00DE6D64" w:rsidRPr="00D3258D">
              <w:rPr>
                <w:rFonts w:ascii="Times New Roman" w:hAnsi="Times New Roman" w:cs="Times New Roman"/>
                <w:sz w:val="20"/>
                <w:szCs w:val="20"/>
              </w:rPr>
              <w:t>22</w:t>
            </w:r>
            <w:r w:rsidRPr="00D3258D">
              <w:rPr>
                <w:rFonts w:ascii="Times New Roman" w:hAnsi="Times New Roman" w:cs="Times New Roman"/>
                <w:sz w:val="20"/>
                <w:szCs w:val="20"/>
              </w:rPr>
              <w:t>.12.2017 года</w:t>
            </w:r>
          </w:p>
        </w:tc>
      </w:tr>
    </w:tbl>
    <w:p w:rsidR="00DE6D64" w:rsidRPr="00EB2CD1" w:rsidRDefault="00DE6D64" w:rsidP="00DE6D64">
      <w:pPr>
        <w:spacing w:after="0" w:line="240" w:lineRule="auto"/>
        <w:ind w:firstLine="426"/>
        <w:jc w:val="both"/>
        <w:rPr>
          <w:color w:val="000000"/>
          <w:sz w:val="22"/>
        </w:rPr>
      </w:pPr>
      <w:bookmarkStart w:id="0" w:name="sub_21"/>
      <w:proofErr w:type="gramStart"/>
      <w:r w:rsidRPr="00EB2CD1">
        <w:rPr>
          <w:color w:val="000000"/>
          <w:sz w:val="22"/>
        </w:rPr>
        <w:t xml:space="preserve">В соответствии с </w:t>
      </w:r>
      <w:hyperlink r:id="rId8" w:history="1">
        <w:r w:rsidRPr="00EB2CD1">
          <w:rPr>
            <w:bCs/>
            <w:color w:val="000000"/>
            <w:sz w:val="22"/>
          </w:rPr>
          <w:t>главой 3.1</w:t>
        </w:r>
      </w:hyperlink>
      <w:r w:rsidRPr="00EB2CD1">
        <w:rPr>
          <w:color w:val="000000"/>
          <w:sz w:val="22"/>
        </w:rPr>
        <w:t xml:space="preserve"> Градостроительного кодекса Российской Федерации, </w:t>
      </w:r>
      <w:hyperlink r:id="rId9" w:history="1">
        <w:r w:rsidRPr="00EB2CD1">
          <w:rPr>
            <w:bCs/>
            <w:color w:val="000000"/>
            <w:sz w:val="22"/>
          </w:rPr>
          <w:t>Федеральным законом</w:t>
        </w:r>
      </w:hyperlink>
      <w:r w:rsidRPr="00EB2CD1">
        <w:rPr>
          <w:color w:val="000000"/>
          <w:sz w:val="22"/>
        </w:rPr>
        <w:t xml:space="preserve"> от 06.10.2003 № 131-ФЗ «Об общих принципах организации местного самоуправления в Российской Федерации», Уставом сельского поселения </w:t>
      </w:r>
      <w:bookmarkStart w:id="1" w:name="_Hlk498420918"/>
      <w:r w:rsidRPr="00EB2CD1">
        <w:rPr>
          <w:color w:val="000000"/>
          <w:sz w:val="22"/>
        </w:rPr>
        <w:t>Подгорное</w:t>
      </w:r>
      <w:bookmarkEnd w:id="1"/>
      <w:r w:rsidRPr="00EB2CD1">
        <w:rPr>
          <w:color w:val="000000"/>
          <w:sz w:val="22"/>
        </w:rPr>
        <w:t xml:space="preserve"> муниципального района Кинель-Черкасский Самарской области, решением Собрания представителей сельского поселения Подгорное от 05.12.2017 № 18-6 «Об утверждении Порядка подготовки, утверждения местных нормативов градостроительного проектирования сельского поселения Подгорное муниципального района Кинель-Черкасский Самарской области и внесения</w:t>
      </w:r>
      <w:proofErr w:type="gramEnd"/>
      <w:r w:rsidRPr="00EB2CD1">
        <w:rPr>
          <w:color w:val="000000"/>
          <w:sz w:val="22"/>
        </w:rPr>
        <w:t xml:space="preserve"> в них изменений», </w:t>
      </w:r>
      <w:r w:rsidRPr="00EB2CD1">
        <w:rPr>
          <w:sz w:val="22"/>
        </w:rPr>
        <w:t xml:space="preserve">Собрание представителей сельского поселения Подгорное Кинель-Черкасского района, </w:t>
      </w:r>
      <w:r w:rsidRPr="00EB2CD1">
        <w:rPr>
          <w:color w:val="000000"/>
          <w:sz w:val="22"/>
        </w:rPr>
        <w:t>РЕШИЛО:</w:t>
      </w:r>
    </w:p>
    <w:p w:rsidR="00DE6D64" w:rsidRPr="00EB2CD1" w:rsidRDefault="00DE6D64" w:rsidP="00DE6D64">
      <w:pPr>
        <w:spacing w:after="0" w:line="240" w:lineRule="auto"/>
        <w:ind w:firstLine="426"/>
        <w:jc w:val="both"/>
        <w:rPr>
          <w:color w:val="000000"/>
          <w:sz w:val="22"/>
        </w:rPr>
      </w:pPr>
      <w:bookmarkStart w:id="2" w:name="sub_1"/>
      <w:r w:rsidRPr="00EB2CD1">
        <w:rPr>
          <w:color w:val="000000"/>
          <w:sz w:val="22"/>
        </w:rPr>
        <w:t xml:space="preserve">1. Утвердить прилагаемые Местные нормативы градостроительного проектирования сельского поселения </w:t>
      </w:r>
      <w:proofErr w:type="gramStart"/>
      <w:r w:rsidRPr="00EB2CD1">
        <w:rPr>
          <w:color w:val="000000"/>
          <w:sz w:val="22"/>
        </w:rPr>
        <w:t>Подгорное</w:t>
      </w:r>
      <w:proofErr w:type="gramEnd"/>
      <w:r w:rsidRPr="00EB2CD1">
        <w:rPr>
          <w:color w:val="000000"/>
          <w:sz w:val="22"/>
        </w:rPr>
        <w:t xml:space="preserve"> муниципального района Кинель-Черкасский Самарской области.</w:t>
      </w:r>
    </w:p>
    <w:p w:rsidR="00DE6D64" w:rsidRPr="00EB2CD1" w:rsidRDefault="00DE6D64" w:rsidP="00DE6D64">
      <w:pPr>
        <w:spacing w:after="0" w:line="240" w:lineRule="auto"/>
        <w:ind w:firstLine="426"/>
        <w:jc w:val="both"/>
        <w:rPr>
          <w:color w:val="000000"/>
          <w:sz w:val="22"/>
        </w:rPr>
      </w:pPr>
      <w:bookmarkStart w:id="3" w:name="sub_2"/>
      <w:bookmarkEnd w:id="2"/>
      <w:r w:rsidRPr="00EB2CD1">
        <w:rPr>
          <w:color w:val="000000"/>
          <w:sz w:val="22"/>
        </w:rPr>
        <w:t xml:space="preserve">2. </w:t>
      </w:r>
      <w:hyperlink r:id="rId10" w:history="1">
        <w:r w:rsidRPr="00EB2CD1">
          <w:rPr>
            <w:bCs/>
            <w:color w:val="000000"/>
            <w:sz w:val="22"/>
          </w:rPr>
          <w:t>Опубликовать</w:t>
        </w:r>
      </w:hyperlink>
      <w:r w:rsidRPr="00EB2CD1">
        <w:rPr>
          <w:color w:val="000000"/>
          <w:sz w:val="22"/>
        </w:rPr>
        <w:t xml:space="preserve"> настоящее решение в </w:t>
      </w:r>
      <w:r w:rsidRPr="00EB2CD1">
        <w:rPr>
          <w:sz w:val="22"/>
        </w:rPr>
        <w:t>газете «Вестник Подгорного» и</w:t>
      </w:r>
      <w:r w:rsidRPr="00EB2CD1">
        <w:rPr>
          <w:color w:val="000000"/>
          <w:sz w:val="22"/>
        </w:rPr>
        <w:t xml:space="preserve"> разместить на официальном сайте Администрации сельского поселения Подгорное Кинель-Черкасского района в сети Интернет.</w:t>
      </w:r>
    </w:p>
    <w:bookmarkEnd w:id="3"/>
    <w:p w:rsidR="00DE6D64" w:rsidRPr="00EB2CD1" w:rsidRDefault="00DE6D64" w:rsidP="00DE6D64">
      <w:pPr>
        <w:spacing w:after="0" w:line="240" w:lineRule="auto"/>
        <w:ind w:firstLine="426"/>
        <w:jc w:val="both"/>
        <w:rPr>
          <w:sz w:val="22"/>
        </w:rPr>
      </w:pPr>
      <w:r w:rsidRPr="00EB2CD1">
        <w:rPr>
          <w:sz w:val="22"/>
        </w:rPr>
        <w:t xml:space="preserve">3. Настоящее решение вступает в силу со дня его </w:t>
      </w:r>
      <w:hyperlink r:id="rId11" w:history="1">
        <w:r w:rsidRPr="00EB2CD1">
          <w:rPr>
            <w:color w:val="000000"/>
            <w:sz w:val="22"/>
          </w:rPr>
          <w:t>официального опубликования</w:t>
        </w:r>
      </w:hyperlink>
      <w:r w:rsidRPr="00EB2CD1">
        <w:rPr>
          <w:color w:val="000000"/>
          <w:sz w:val="22"/>
        </w:rPr>
        <w:t>.</w:t>
      </w:r>
    </w:p>
    <w:p w:rsidR="00DE6D64" w:rsidRPr="00EB2CD1" w:rsidRDefault="00DE6D64" w:rsidP="00DE6D64">
      <w:pPr>
        <w:spacing w:after="0" w:line="240" w:lineRule="auto"/>
        <w:jc w:val="right"/>
        <w:rPr>
          <w:sz w:val="22"/>
        </w:rPr>
      </w:pPr>
      <w:r w:rsidRPr="00EB2CD1">
        <w:rPr>
          <w:sz w:val="22"/>
        </w:rPr>
        <w:t xml:space="preserve">Председатель Собрания представителей сельского поселения </w:t>
      </w:r>
      <w:proofErr w:type="gramStart"/>
      <w:r w:rsidRPr="00EB2CD1">
        <w:rPr>
          <w:sz w:val="22"/>
        </w:rPr>
        <w:t>Подгорное</w:t>
      </w:r>
      <w:proofErr w:type="gramEnd"/>
      <w:r w:rsidRPr="00EB2CD1">
        <w:rPr>
          <w:sz w:val="22"/>
        </w:rPr>
        <w:t xml:space="preserve"> </w:t>
      </w:r>
    </w:p>
    <w:p w:rsidR="00DE6D64" w:rsidRPr="00EB2CD1" w:rsidRDefault="00DE6D64" w:rsidP="00DE6D64">
      <w:pPr>
        <w:spacing w:after="0" w:line="240" w:lineRule="auto"/>
        <w:jc w:val="center"/>
        <w:rPr>
          <w:sz w:val="22"/>
        </w:rPr>
      </w:pPr>
      <w:r w:rsidRPr="00EB2CD1">
        <w:rPr>
          <w:sz w:val="22"/>
        </w:rPr>
        <w:t xml:space="preserve">    </w:t>
      </w:r>
      <w:r w:rsidR="00AF24AB" w:rsidRPr="00EB2CD1">
        <w:rPr>
          <w:sz w:val="22"/>
        </w:rPr>
        <w:t xml:space="preserve">              </w:t>
      </w:r>
      <w:r w:rsidRPr="00EB2CD1">
        <w:rPr>
          <w:sz w:val="22"/>
        </w:rPr>
        <w:t xml:space="preserve"> муниципального района Кинель-Черкасский </w:t>
      </w:r>
    </w:p>
    <w:p w:rsidR="00DE6D64" w:rsidRPr="00EB2CD1" w:rsidRDefault="00DE6D64" w:rsidP="00DE6D64">
      <w:pPr>
        <w:spacing w:after="0" w:line="240" w:lineRule="auto"/>
        <w:rPr>
          <w:sz w:val="22"/>
        </w:rPr>
      </w:pPr>
      <w:r w:rsidRPr="00EB2CD1">
        <w:rPr>
          <w:sz w:val="22"/>
        </w:rPr>
        <w:t xml:space="preserve">                                                    </w:t>
      </w:r>
      <w:r w:rsidR="00AF24AB" w:rsidRPr="00EB2CD1">
        <w:rPr>
          <w:sz w:val="22"/>
        </w:rPr>
        <w:t xml:space="preserve">                </w:t>
      </w:r>
      <w:r w:rsidRPr="00EB2CD1">
        <w:rPr>
          <w:sz w:val="22"/>
        </w:rPr>
        <w:t xml:space="preserve">Самарской области                                                                 Т.С. </w:t>
      </w:r>
      <w:proofErr w:type="spellStart"/>
      <w:r w:rsidRPr="00EB2CD1">
        <w:rPr>
          <w:sz w:val="22"/>
        </w:rPr>
        <w:t>Ямщикова</w:t>
      </w:r>
      <w:proofErr w:type="spellEnd"/>
      <w:r w:rsidRPr="00EB2CD1">
        <w:rPr>
          <w:sz w:val="22"/>
        </w:rPr>
        <w:t xml:space="preserve"> </w:t>
      </w:r>
    </w:p>
    <w:bookmarkEnd w:id="0"/>
    <w:p w:rsidR="00AF24AB" w:rsidRDefault="00AF24AB" w:rsidP="00DE6D64">
      <w:pPr>
        <w:spacing w:after="0" w:line="240" w:lineRule="auto"/>
        <w:jc w:val="right"/>
        <w:rPr>
          <w:sz w:val="22"/>
        </w:rPr>
      </w:pPr>
    </w:p>
    <w:p w:rsidR="00DE6D64" w:rsidRPr="00D3258D" w:rsidRDefault="00DE6D64" w:rsidP="00DE6D64">
      <w:pPr>
        <w:spacing w:after="0" w:line="240" w:lineRule="auto"/>
        <w:jc w:val="right"/>
        <w:rPr>
          <w:sz w:val="20"/>
          <w:szCs w:val="20"/>
        </w:rPr>
      </w:pPr>
      <w:r w:rsidRPr="00D3258D">
        <w:rPr>
          <w:sz w:val="20"/>
          <w:szCs w:val="20"/>
        </w:rPr>
        <w:t>УТВЕРЖДЕНЫ</w:t>
      </w:r>
    </w:p>
    <w:p w:rsidR="00494D6E" w:rsidRPr="00D3258D" w:rsidRDefault="00DE6D64" w:rsidP="00494D6E">
      <w:pPr>
        <w:spacing w:after="0" w:line="240" w:lineRule="auto"/>
        <w:jc w:val="right"/>
        <w:rPr>
          <w:sz w:val="20"/>
          <w:szCs w:val="20"/>
        </w:rPr>
      </w:pPr>
      <w:r w:rsidRPr="00D3258D">
        <w:rPr>
          <w:sz w:val="20"/>
          <w:szCs w:val="20"/>
        </w:rPr>
        <w:t xml:space="preserve"> решением </w:t>
      </w:r>
      <w:r w:rsidR="00494D6E" w:rsidRPr="00D3258D">
        <w:rPr>
          <w:sz w:val="20"/>
          <w:szCs w:val="20"/>
        </w:rPr>
        <w:t xml:space="preserve">Собрания представителей </w:t>
      </w:r>
    </w:p>
    <w:p w:rsidR="00494D6E" w:rsidRPr="00D3258D" w:rsidRDefault="00494D6E" w:rsidP="00494D6E">
      <w:pPr>
        <w:spacing w:after="0" w:line="240" w:lineRule="auto"/>
        <w:jc w:val="right"/>
        <w:rPr>
          <w:sz w:val="20"/>
          <w:szCs w:val="20"/>
        </w:rPr>
      </w:pPr>
      <w:r w:rsidRPr="00D3258D">
        <w:rPr>
          <w:sz w:val="20"/>
          <w:szCs w:val="20"/>
        </w:rPr>
        <w:t xml:space="preserve">сельского поселения </w:t>
      </w:r>
      <w:proofErr w:type="gramStart"/>
      <w:r w:rsidRPr="00D3258D">
        <w:rPr>
          <w:sz w:val="20"/>
          <w:szCs w:val="20"/>
        </w:rPr>
        <w:t>Подгорное</w:t>
      </w:r>
      <w:proofErr w:type="gramEnd"/>
    </w:p>
    <w:p w:rsidR="00494D6E" w:rsidRPr="00D3258D" w:rsidRDefault="00494D6E" w:rsidP="00494D6E">
      <w:pPr>
        <w:spacing w:after="0" w:line="240" w:lineRule="auto"/>
        <w:jc w:val="right"/>
        <w:rPr>
          <w:sz w:val="20"/>
          <w:szCs w:val="20"/>
        </w:rPr>
      </w:pPr>
      <w:r w:rsidRPr="00D3258D">
        <w:rPr>
          <w:sz w:val="20"/>
          <w:szCs w:val="20"/>
        </w:rPr>
        <w:t xml:space="preserve">муниципального района </w:t>
      </w:r>
      <w:proofErr w:type="spellStart"/>
      <w:r w:rsidRPr="00D3258D">
        <w:rPr>
          <w:sz w:val="20"/>
          <w:szCs w:val="20"/>
        </w:rPr>
        <w:t>Кинель</w:t>
      </w:r>
      <w:proofErr w:type="spellEnd"/>
      <w:r w:rsidRPr="00D3258D">
        <w:rPr>
          <w:sz w:val="20"/>
          <w:szCs w:val="20"/>
        </w:rPr>
        <w:t>-</w:t>
      </w:r>
    </w:p>
    <w:p w:rsidR="00494D6E" w:rsidRPr="00D3258D" w:rsidRDefault="00494D6E" w:rsidP="00494D6E">
      <w:pPr>
        <w:spacing w:after="0" w:line="240" w:lineRule="auto"/>
        <w:jc w:val="right"/>
        <w:rPr>
          <w:sz w:val="20"/>
          <w:szCs w:val="20"/>
        </w:rPr>
      </w:pPr>
      <w:proofErr w:type="gramStart"/>
      <w:r w:rsidRPr="00D3258D">
        <w:rPr>
          <w:sz w:val="20"/>
          <w:szCs w:val="20"/>
        </w:rPr>
        <w:t>Черкасский</w:t>
      </w:r>
      <w:proofErr w:type="gramEnd"/>
      <w:r w:rsidRPr="00D3258D">
        <w:rPr>
          <w:sz w:val="20"/>
          <w:szCs w:val="20"/>
        </w:rPr>
        <w:t xml:space="preserve"> Самарской области</w:t>
      </w:r>
    </w:p>
    <w:p w:rsidR="00494D6E" w:rsidRPr="00D3258D" w:rsidRDefault="00494D6E" w:rsidP="00494D6E">
      <w:pPr>
        <w:spacing w:after="0" w:line="240" w:lineRule="auto"/>
        <w:jc w:val="right"/>
        <w:rPr>
          <w:sz w:val="20"/>
          <w:szCs w:val="20"/>
        </w:rPr>
      </w:pPr>
      <w:r w:rsidRPr="00D3258D">
        <w:rPr>
          <w:sz w:val="20"/>
          <w:szCs w:val="20"/>
        </w:rPr>
        <w:t xml:space="preserve">от </w:t>
      </w:r>
      <w:r w:rsidR="00DE6D64" w:rsidRPr="00D3258D">
        <w:rPr>
          <w:sz w:val="20"/>
          <w:szCs w:val="20"/>
        </w:rPr>
        <w:t xml:space="preserve"> 22</w:t>
      </w:r>
      <w:r w:rsidRPr="00D3258D">
        <w:rPr>
          <w:sz w:val="20"/>
          <w:szCs w:val="20"/>
        </w:rPr>
        <w:t>.12.2017года   № 1</w:t>
      </w:r>
      <w:r w:rsidR="00DE6D64" w:rsidRPr="00D3258D">
        <w:rPr>
          <w:sz w:val="20"/>
          <w:szCs w:val="20"/>
        </w:rPr>
        <w:t>9</w:t>
      </w:r>
      <w:r w:rsidRPr="00D3258D">
        <w:rPr>
          <w:sz w:val="20"/>
          <w:szCs w:val="20"/>
        </w:rPr>
        <w:t>-1</w:t>
      </w:r>
    </w:p>
    <w:p w:rsidR="00DE6D64" w:rsidRPr="00EB2CD1" w:rsidRDefault="00DE6D64" w:rsidP="00DE6D64">
      <w:pPr>
        <w:spacing w:after="0" w:line="240" w:lineRule="auto"/>
        <w:jc w:val="center"/>
        <w:rPr>
          <w:b/>
          <w:sz w:val="22"/>
        </w:rPr>
      </w:pPr>
      <w:bookmarkStart w:id="4" w:name="_Hlk494281542"/>
      <w:r w:rsidRPr="00EB2CD1">
        <w:rPr>
          <w:b/>
          <w:sz w:val="22"/>
        </w:rPr>
        <w:t>Местные нормативы градостроительного проектирования</w:t>
      </w:r>
    </w:p>
    <w:p w:rsidR="00DE6D64" w:rsidRPr="00EB2CD1" w:rsidRDefault="00DE6D64" w:rsidP="00DE6D64">
      <w:pPr>
        <w:spacing w:after="0" w:line="240" w:lineRule="auto"/>
        <w:jc w:val="center"/>
        <w:rPr>
          <w:b/>
          <w:sz w:val="22"/>
        </w:rPr>
      </w:pPr>
      <w:r w:rsidRPr="00EB2CD1">
        <w:rPr>
          <w:b/>
          <w:sz w:val="22"/>
        </w:rPr>
        <w:t xml:space="preserve">  сельского поселения </w:t>
      </w:r>
      <w:proofErr w:type="gramStart"/>
      <w:r w:rsidRPr="00EB2CD1">
        <w:rPr>
          <w:b/>
          <w:sz w:val="22"/>
        </w:rPr>
        <w:t>Подгорное</w:t>
      </w:r>
      <w:proofErr w:type="gramEnd"/>
      <w:r w:rsidRPr="00EB2CD1">
        <w:rPr>
          <w:b/>
          <w:sz w:val="22"/>
        </w:rPr>
        <w:t xml:space="preserve"> муниципального района </w:t>
      </w:r>
    </w:p>
    <w:p w:rsidR="00DE6D64" w:rsidRPr="00EB2CD1" w:rsidRDefault="00DE6D64" w:rsidP="00DE6D64">
      <w:pPr>
        <w:spacing w:after="0" w:line="240" w:lineRule="auto"/>
        <w:jc w:val="center"/>
        <w:rPr>
          <w:b/>
          <w:sz w:val="22"/>
        </w:rPr>
      </w:pPr>
      <w:r w:rsidRPr="00EB2CD1">
        <w:rPr>
          <w:b/>
          <w:sz w:val="22"/>
        </w:rPr>
        <w:t>Кинель-Черкасский Самарской области</w:t>
      </w:r>
    </w:p>
    <w:bookmarkEnd w:id="4"/>
    <w:p w:rsidR="00DE6D64" w:rsidRPr="00EB2CD1" w:rsidRDefault="00DE6D64" w:rsidP="00DE6D64">
      <w:pPr>
        <w:spacing w:after="0" w:line="240" w:lineRule="auto"/>
        <w:jc w:val="center"/>
        <w:rPr>
          <w:b/>
          <w:sz w:val="22"/>
        </w:rPr>
      </w:pPr>
      <w:r w:rsidRPr="00EB2CD1">
        <w:rPr>
          <w:b/>
          <w:sz w:val="22"/>
        </w:rPr>
        <w:t xml:space="preserve">1. Общие положения </w:t>
      </w:r>
    </w:p>
    <w:p w:rsidR="00DE6D64" w:rsidRPr="00EB2CD1" w:rsidRDefault="00DE6D64" w:rsidP="00DE6D64">
      <w:pPr>
        <w:tabs>
          <w:tab w:val="left" w:pos="567"/>
          <w:tab w:val="left" w:pos="851"/>
          <w:tab w:val="left" w:pos="993"/>
        </w:tabs>
        <w:spacing w:after="0" w:line="240" w:lineRule="auto"/>
        <w:ind w:firstLine="426"/>
        <w:jc w:val="both"/>
        <w:rPr>
          <w:sz w:val="22"/>
        </w:rPr>
      </w:pPr>
      <w:r w:rsidRPr="00EB2CD1">
        <w:rPr>
          <w:sz w:val="22"/>
        </w:rPr>
        <w:t xml:space="preserve">1.1. </w:t>
      </w:r>
      <w:proofErr w:type="gramStart"/>
      <w:r w:rsidRPr="00EB2CD1">
        <w:rPr>
          <w:sz w:val="22"/>
        </w:rPr>
        <w:t>Настоящие местные нормативы градостроительного проектирования сельского поселения Подгорное Кинель-Черкасского района Самарской области (далее также – местные нормативы) разработаны в соответствии с положениями статей 29.2, 29.4 Градостроительного кодекса Российской Федерации, Законом Самарской области от 12 июля 2006 года № 90-ГД «О градостроительной деятельности на территории Самарской области», приказом министерства строительства Самарской области от 24.12.2014 N 526-п "Об утверждении региональных нормативов градостроительного проектирования Самарской</w:t>
      </w:r>
      <w:proofErr w:type="gramEnd"/>
      <w:r w:rsidRPr="00EB2CD1">
        <w:rPr>
          <w:sz w:val="22"/>
        </w:rPr>
        <w:t xml:space="preserve"> области" и устанавливают:</w:t>
      </w:r>
    </w:p>
    <w:p w:rsidR="00DE6D64" w:rsidRPr="00EB2CD1" w:rsidRDefault="00DE6D64" w:rsidP="00DE6D64">
      <w:pPr>
        <w:spacing w:after="0" w:line="240" w:lineRule="auto"/>
        <w:ind w:firstLine="426"/>
        <w:jc w:val="both"/>
        <w:rPr>
          <w:sz w:val="22"/>
        </w:rPr>
      </w:pPr>
      <w:r w:rsidRPr="00EB2CD1">
        <w:rPr>
          <w:sz w:val="22"/>
        </w:rPr>
        <w:t xml:space="preserve">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сельского поселения </w:t>
      </w:r>
      <w:proofErr w:type="gramStart"/>
      <w:r w:rsidRPr="00EB2CD1">
        <w:rPr>
          <w:sz w:val="22"/>
        </w:rPr>
        <w:t>Подгорное</w:t>
      </w:r>
      <w:proofErr w:type="gramEnd"/>
      <w:r w:rsidRPr="00EB2CD1">
        <w:rPr>
          <w:sz w:val="22"/>
        </w:rPr>
        <w:t xml:space="preserve"> муниципального района Кинель-Черкасский Самарской области.</w:t>
      </w:r>
    </w:p>
    <w:p w:rsidR="00DE6D64" w:rsidRPr="00EB2CD1" w:rsidRDefault="00DE6D64" w:rsidP="00DE6D64">
      <w:pPr>
        <w:spacing w:after="0" w:line="240" w:lineRule="auto"/>
        <w:ind w:firstLine="426"/>
        <w:jc w:val="both"/>
        <w:rPr>
          <w:sz w:val="22"/>
        </w:rPr>
      </w:pPr>
      <w:r w:rsidRPr="00EB2CD1">
        <w:rPr>
          <w:sz w:val="22"/>
        </w:rPr>
        <w:t>1.2. Настоящие местные нормативы включают в себя:</w:t>
      </w:r>
    </w:p>
    <w:p w:rsidR="00DE6D64" w:rsidRPr="00EB2CD1" w:rsidRDefault="00DE6D64" w:rsidP="00DE6D64">
      <w:pPr>
        <w:spacing w:after="0" w:line="240" w:lineRule="auto"/>
        <w:ind w:firstLine="426"/>
        <w:jc w:val="both"/>
        <w:rPr>
          <w:sz w:val="22"/>
        </w:rPr>
      </w:pPr>
      <w:r w:rsidRPr="00EB2CD1">
        <w:rPr>
          <w:sz w:val="22"/>
        </w:rPr>
        <w:t xml:space="preserve">основную часть (расчетные показатели, указанные в пункте 1.1 настоящих местных нормативов); </w:t>
      </w:r>
    </w:p>
    <w:p w:rsidR="00DE6D64" w:rsidRPr="00EB2CD1" w:rsidRDefault="00DE6D64" w:rsidP="00DE6D64">
      <w:pPr>
        <w:spacing w:after="0" w:line="240" w:lineRule="auto"/>
        <w:ind w:firstLine="426"/>
        <w:jc w:val="both"/>
        <w:rPr>
          <w:sz w:val="22"/>
        </w:rPr>
      </w:pPr>
      <w:r w:rsidRPr="00EB2CD1">
        <w:rPr>
          <w:sz w:val="22"/>
        </w:rPr>
        <w:t>материалы по обоснованию расчетных показателей, содержащихся в основной части местных нормативов;</w:t>
      </w:r>
    </w:p>
    <w:p w:rsidR="00DE6D64" w:rsidRPr="00EB2CD1" w:rsidRDefault="00DE6D64" w:rsidP="00DE6D64">
      <w:pPr>
        <w:spacing w:after="0" w:line="240" w:lineRule="auto"/>
        <w:ind w:firstLine="426"/>
        <w:jc w:val="both"/>
        <w:rPr>
          <w:sz w:val="22"/>
        </w:rPr>
      </w:pPr>
      <w:r w:rsidRPr="00EB2CD1">
        <w:rPr>
          <w:sz w:val="22"/>
        </w:rPr>
        <w:t>правила и область применения расчетных показателей, содержащихся в основной части местных нормативов.</w:t>
      </w:r>
    </w:p>
    <w:p w:rsidR="00CF2FEE" w:rsidRPr="00EB2CD1" w:rsidRDefault="00CF2FEE" w:rsidP="004F429E">
      <w:pPr>
        <w:spacing w:after="0" w:line="240" w:lineRule="auto"/>
        <w:ind w:firstLine="709"/>
        <w:jc w:val="center"/>
        <w:rPr>
          <w:b/>
          <w:sz w:val="22"/>
        </w:rPr>
      </w:pPr>
      <w:r w:rsidRPr="00EB2CD1">
        <w:rPr>
          <w:b/>
          <w:sz w:val="22"/>
        </w:rPr>
        <w:t xml:space="preserve">2. Основная часть. </w:t>
      </w:r>
      <w:proofErr w:type="gramStart"/>
      <w:r w:rsidRPr="00EB2CD1">
        <w:rPr>
          <w:b/>
          <w:sz w:val="22"/>
        </w:rPr>
        <w:t xml:space="preserve">Расчетные показатели </w:t>
      </w:r>
      <w:r w:rsidRPr="00EB2CD1">
        <w:rPr>
          <w:b/>
          <w:sz w:val="22"/>
        </w:rPr>
        <w:br/>
        <w:t>минимально допустимого уровня обеспеченности объектами местного значения населения сельского поселения Подгорное муниципального района Кинель-Черкасский Самарской области и расчетные показателей максимально допустимого уровня территориальной доступности таких объектов для населения сельского поселения Подгорное муниципального района Кинель-Черкасский Самарской области</w:t>
      </w:r>
      <w:proofErr w:type="gramEnd"/>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413"/>
        <w:gridCol w:w="1416"/>
        <w:gridCol w:w="861"/>
        <w:gridCol w:w="561"/>
        <w:gridCol w:w="8"/>
        <w:gridCol w:w="144"/>
        <w:gridCol w:w="140"/>
        <w:gridCol w:w="141"/>
        <w:gridCol w:w="276"/>
        <w:gridCol w:w="8"/>
        <w:gridCol w:w="283"/>
        <w:gridCol w:w="569"/>
        <w:gridCol w:w="1418"/>
        <w:gridCol w:w="1275"/>
        <w:gridCol w:w="1560"/>
      </w:tblGrid>
      <w:tr w:rsidR="00CF2FEE" w:rsidRPr="00C134BB" w:rsidTr="004F429E">
        <w:trPr>
          <w:tblHeader/>
        </w:trPr>
        <w:tc>
          <w:tcPr>
            <w:tcW w:w="525" w:type="dxa"/>
            <w:vMerge w:val="restart"/>
            <w:tcBorders>
              <w:top w:val="single" w:sz="4" w:space="0" w:color="auto"/>
              <w:left w:val="single" w:sz="4" w:space="0" w:color="auto"/>
              <w:bottom w:val="single" w:sz="4" w:space="0" w:color="auto"/>
              <w:right w:val="single" w:sz="4" w:space="0" w:color="auto"/>
            </w:tcBorders>
            <w:shd w:val="clear" w:color="auto" w:fill="E6E6E6"/>
            <w:hideMark/>
          </w:tcPr>
          <w:p w:rsidR="00CF2FEE" w:rsidRPr="00375D36" w:rsidRDefault="00CF2FEE" w:rsidP="00CF2FEE">
            <w:pPr>
              <w:spacing w:after="0" w:line="240" w:lineRule="auto"/>
              <w:jc w:val="center"/>
              <w:rPr>
                <w:b/>
                <w:sz w:val="18"/>
                <w:szCs w:val="18"/>
              </w:rPr>
            </w:pPr>
            <w:r w:rsidRPr="00375D36">
              <w:rPr>
                <w:b/>
                <w:sz w:val="18"/>
                <w:szCs w:val="18"/>
              </w:rPr>
              <w:t xml:space="preserve">№ </w:t>
            </w:r>
            <w:proofErr w:type="spellStart"/>
            <w:proofErr w:type="gramStart"/>
            <w:r w:rsidRPr="00375D36">
              <w:rPr>
                <w:b/>
                <w:sz w:val="18"/>
                <w:szCs w:val="18"/>
              </w:rPr>
              <w:t>п</w:t>
            </w:r>
            <w:proofErr w:type="spellEnd"/>
            <w:proofErr w:type="gramEnd"/>
            <w:r w:rsidRPr="00375D36">
              <w:rPr>
                <w:b/>
                <w:sz w:val="18"/>
                <w:szCs w:val="18"/>
              </w:rPr>
              <w:t>/</w:t>
            </w:r>
            <w:proofErr w:type="spellStart"/>
            <w:r w:rsidRPr="00375D36">
              <w:rPr>
                <w:b/>
                <w:sz w:val="18"/>
                <w:szCs w:val="18"/>
              </w:rPr>
              <w:t>п</w:t>
            </w:r>
            <w:proofErr w:type="spellEnd"/>
          </w:p>
        </w:tc>
        <w:tc>
          <w:tcPr>
            <w:tcW w:w="1413" w:type="dxa"/>
            <w:vMerge w:val="restart"/>
            <w:tcBorders>
              <w:top w:val="single" w:sz="4" w:space="0" w:color="auto"/>
              <w:left w:val="single" w:sz="4" w:space="0" w:color="auto"/>
              <w:bottom w:val="single" w:sz="4" w:space="0" w:color="auto"/>
              <w:right w:val="single" w:sz="4" w:space="0" w:color="auto"/>
            </w:tcBorders>
            <w:shd w:val="clear" w:color="auto" w:fill="E6E6E6"/>
            <w:hideMark/>
          </w:tcPr>
          <w:p w:rsidR="00CF2FEE" w:rsidRPr="00375D36" w:rsidRDefault="00CF2FEE" w:rsidP="00CF2FEE">
            <w:pPr>
              <w:spacing w:after="0" w:line="240" w:lineRule="auto"/>
              <w:jc w:val="center"/>
              <w:rPr>
                <w:b/>
                <w:sz w:val="18"/>
                <w:szCs w:val="18"/>
              </w:rPr>
            </w:pPr>
            <w:r w:rsidRPr="00375D36">
              <w:rPr>
                <w:b/>
                <w:sz w:val="18"/>
                <w:szCs w:val="18"/>
              </w:rPr>
              <w:t xml:space="preserve">Наименование вида объекта </w:t>
            </w:r>
            <w:r w:rsidRPr="00375D36">
              <w:rPr>
                <w:b/>
                <w:sz w:val="18"/>
                <w:szCs w:val="18"/>
              </w:rPr>
              <w:lastRenderedPageBreak/>
              <w:t>местного значения</w:t>
            </w:r>
          </w:p>
        </w:tc>
        <w:tc>
          <w:tcPr>
            <w:tcW w:w="4407" w:type="dxa"/>
            <w:gridSpan w:val="11"/>
            <w:tcBorders>
              <w:top w:val="single" w:sz="4" w:space="0" w:color="auto"/>
              <w:left w:val="single" w:sz="4" w:space="0" w:color="auto"/>
              <w:bottom w:val="single" w:sz="4" w:space="0" w:color="auto"/>
              <w:right w:val="single" w:sz="4" w:space="0" w:color="auto"/>
            </w:tcBorders>
            <w:shd w:val="clear" w:color="auto" w:fill="E6E6E6"/>
            <w:hideMark/>
          </w:tcPr>
          <w:p w:rsidR="00CF2FEE" w:rsidRPr="00375D36" w:rsidRDefault="00CF2FEE" w:rsidP="00CF2FEE">
            <w:pPr>
              <w:spacing w:after="0" w:line="240" w:lineRule="auto"/>
              <w:jc w:val="center"/>
              <w:rPr>
                <w:b/>
                <w:sz w:val="18"/>
                <w:szCs w:val="18"/>
              </w:rPr>
            </w:pPr>
            <w:r w:rsidRPr="00375D36">
              <w:rPr>
                <w:b/>
                <w:sz w:val="18"/>
                <w:szCs w:val="18"/>
              </w:rPr>
              <w:lastRenderedPageBreak/>
              <w:t>Предельные значения расчетных показателей минимально допустимого уровня обеспеченности</w:t>
            </w:r>
          </w:p>
        </w:tc>
        <w:tc>
          <w:tcPr>
            <w:tcW w:w="4253" w:type="dxa"/>
            <w:gridSpan w:val="3"/>
            <w:tcBorders>
              <w:top w:val="single" w:sz="4" w:space="0" w:color="auto"/>
              <w:left w:val="single" w:sz="4" w:space="0" w:color="auto"/>
              <w:bottom w:val="single" w:sz="4" w:space="0" w:color="auto"/>
              <w:right w:val="single" w:sz="4" w:space="0" w:color="auto"/>
            </w:tcBorders>
            <w:shd w:val="clear" w:color="auto" w:fill="E6E6E6"/>
            <w:hideMark/>
          </w:tcPr>
          <w:p w:rsidR="00CF2FEE" w:rsidRPr="00375D36" w:rsidRDefault="00CF2FEE" w:rsidP="00CF2FEE">
            <w:pPr>
              <w:spacing w:after="0" w:line="240" w:lineRule="auto"/>
              <w:jc w:val="center"/>
              <w:rPr>
                <w:b/>
                <w:sz w:val="18"/>
                <w:szCs w:val="18"/>
              </w:rPr>
            </w:pPr>
            <w:r w:rsidRPr="00375D36">
              <w:rPr>
                <w:b/>
                <w:sz w:val="18"/>
                <w:szCs w:val="18"/>
              </w:rPr>
              <w:t>Предельные значения расчетных показателей максимально допустимого уровня территориальной доступности</w:t>
            </w:r>
          </w:p>
        </w:tc>
      </w:tr>
      <w:tr w:rsidR="00CF2FEE" w:rsidRPr="00C134BB" w:rsidTr="004F429E">
        <w:trPr>
          <w:trHeight w:val="120"/>
          <w:tblHeader/>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b/>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b/>
                <w:sz w:val="18"/>
                <w:szCs w:val="18"/>
              </w:rPr>
            </w:pPr>
          </w:p>
        </w:tc>
        <w:tc>
          <w:tcPr>
            <w:tcW w:w="1416" w:type="dxa"/>
            <w:tcBorders>
              <w:top w:val="single" w:sz="4" w:space="0" w:color="auto"/>
              <w:left w:val="single" w:sz="4" w:space="0" w:color="auto"/>
              <w:bottom w:val="single" w:sz="4" w:space="0" w:color="auto"/>
              <w:right w:val="single" w:sz="4" w:space="0" w:color="auto"/>
            </w:tcBorders>
            <w:shd w:val="clear" w:color="auto" w:fill="E6E6E6"/>
            <w:hideMark/>
          </w:tcPr>
          <w:p w:rsidR="00CF2FEE" w:rsidRPr="00375D36" w:rsidRDefault="00CF2FEE" w:rsidP="00CF2FEE">
            <w:pPr>
              <w:spacing w:after="0" w:line="240" w:lineRule="auto"/>
              <w:jc w:val="center"/>
              <w:rPr>
                <w:b/>
                <w:sz w:val="18"/>
                <w:szCs w:val="18"/>
              </w:rPr>
            </w:pPr>
            <w:r w:rsidRPr="00375D36">
              <w:rPr>
                <w:b/>
                <w:sz w:val="18"/>
                <w:szCs w:val="18"/>
              </w:rPr>
              <w:t>единица измерения</w:t>
            </w:r>
          </w:p>
        </w:tc>
        <w:tc>
          <w:tcPr>
            <w:tcW w:w="2991" w:type="dxa"/>
            <w:gridSpan w:val="10"/>
            <w:tcBorders>
              <w:top w:val="single" w:sz="4" w:space="0" w:color="auto"/>
              <w:left w:val="single" w:sz="4" w:space="0" w:color="auto"/>
              <w:bottom w:val="single" w:sz="4" w:space="0" w:color="auto"/>
              <w:right w:val="single" w:sz="4" w:space="0" w:color="auto"/>
            </w:tcBorders>
            <w:shd w:val="clear" w:color="auto" w:fill="E6E6E6"/>
            <w:hideMark/>
          </w:tcPr>
          <w:p w:rsidR="00CF2FEE" w:rsidRPr="00375D36" w:rsidRDefault="00CF2FEE" w:rsidP="00CF2FEE">
            <w:pPr>
              <w:spacing w:after="0" w:line="240" w:lineRule="auto"/>
              <w:jc w:val="center"/>
              <w:rPr>
                <w:b/>
                <w:sz w:val="18"/>
                <w:szCs w:val="18"/>
              </w:rPr>
            </w:pPr>
            <w:r w:rsidRPr="00375D36">
              <w:rPr>
                <w:b/>
                <w:sz w:val="18"/>
                <w:szCs w:val="18"/>
              </w:rPr>
              <w:t>значение показателя</w:t>
            </w:r>
          </w:p>
        </w:tc>
        <w:tc>
          <w:tcPr>
            <w:tcW w:w="1418" w:type="dxa"/>
            <w:tcBorders>
              <w:top w:val="single" w:sz="4" w:space="0" w:color="auto"/>
              <w:left w:val="single" w:sz="4" w:space="0" w:color="auto"/>
              <w:bottom w:val="single" w:sz="4" w:space="0" w:color="auto"/>
              <w:right w:val="single" w:sz="4" w:space="0" w:color="auto"/>
            </w:tcBorders>
            <w:shd w:val="clear" w:color="auto" w:fill="E6E6E6"/>
            <w:hideMark/>
          </w:tcPr>
          <w:p w:rsidR="00CF2FEE" w:rsidRPr="00375D36" w:rsidRDefault="00CF2FEE" w:rsidP="00CF2FEE">
            <w:pPr>
              <w:spacing w:after="0" w:line="240" w:lineRule="auto"/>
              <w:jc w:val="center"/>
              <w:rPr>
                <w:b/>
                <w:sz w:val="18"/>
                <w:szCs w:val="18"/>
              </w:rPr>
            </w:pPr>
            <w:r w:rsidRPr="00375D36">
              <w:rPr>
                <w:b/>
                <w:sz w:val="18"/>
                <w:szCs w:val="18"/>
              </w:rPr>
              <w:t>вид доступности, единица измерения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E6E6E6"/>
            <w:hideMark/>
          </w:tcPr>
          <w:p w:rsidR="00CF2FEE" w:rsidRPr="00375D36" w:rsidRDefault="00CF2FEE" w:rsidP="00CF2FEE">
            <w:pPr>
              <w:spacing w:after="0" w:line="240" w:lineRule="auto"/>
              <w:jc w:val="center"/>
              <w:rPr>
                <w:b/>
                <w:sz w:val="18"/>
                <w:szCs w:val="18"/>
              </w:rPr>
            </w:pPr>
            <w:r w:rsidRPr="00375D36">
              <w:rPr>
                <w:b/>
                <w:sz w:val="18"/>
                <w:szCs w:val="18"/>
              </w:rPr>
              <w:t>значение показателя</w:t>
            </w:r>
          </w:p>
        </w:tc>
      </w:tr>
      <w:tr w:rsidR="00CF2FEE" w:rsidRPr="00C134BB" w:rsidTr="00973FB0">
        <w:tc>
          <w:tcPr>
            <w:tcW w:w="10598" w:type="dxa"/>
            <w:gridSpan w:val="1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b/>
                <w:sz w:val="18"/>
                <w:szCs w:val="18"/>
              </w:rPr>
            </w:pPr>
            <w:r w:rsidRPr="00375D36">
              <w:rPr>
                <w:b/>
                <w:sz w:val="18"/>
                <w:szCs w:val="18"/>
              </w:rPr>
              <w:lastRenderedPageBreak/>
              <w:t>Объекты в области образования</w:t>
            </w:r>
          </w:p>
        </w:tc>
      </w:tr>
      <w:tr w:rsidR="00CF2FEE" w:rsidRPr="00C134BB" w:rsidTr="004F429E">
        <w:trPr>
          <w:trHeight w:val="227"/>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Общеобразовательные организации</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количество учащихся на 1 тысячу человек</w:t>
            </w:r>
          </w:p>
        </w:tc>
        <w:tc>
          <w:tcPr>
            <w:tcW w:w="2991"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110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пешеходная доступность, метры</w:t>
            </w:r>
          </w:p>
        </w:tc>
        <w:tc>
          <w:tcPr>
            <w:tcW w:w="2835" w:type="dxa"/>
            <w:gridSpan w:val="2"/>
            <w:tcBorders>
              <w:top w:val="single" w:sz="4" w:space="0" w:color="auto"/>
              <w:left w:val="single" w:sz="4" w:space="0" w:color="auto"/>
              <w:bottom w:val="nil"/>
              <w:right w:val="single" w:sz="4" w:space="0" w:color="auto"/>
            </w:tcBorders>
            <w:shd w:val="clear" w:color="auto" w:fill="auto"/>
          </w:tcPr>
          <w:p w:rsidR="00CF2FEE" w:rsidRPr="00375D36" w:rsidRDefault="00CF2FEE" w:rsidP="00CF2FEE">
            <w:pPr>
              <w:spacing w:after="0" w:line="240" w:lineRule="auto"/>
              <w:rPr>
                <w:sz w:val="18"/>
                <w:szCs w:val="18"/>
              </w:rPr>
            </w:pPr>
          </w:p>
        </w:tc>
      </w:tr>
      <w:tr w:rsidR="00CF2FEE" w:rsidRPr="00C134BB" w:rsidTr="004F429E">
        <w:trPr>
          <w:trHeight w:val="103"/>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tcBorders>
              <w:top w:val="nil"/>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в сельских населенных пунктах</w:t>
            </w:r>
          </w:p>
        </w:tc>
      </w:tr>
      <w:tr w:rsidR="00CF2FEE" w:rsidRPr="00C134BB" w:rsidTr="004F429E">
        <w:trPr>
          <w:trHeight w:val="102"/>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 xml:space="preserve">для учащихся </w:t>
            </w:r>
            <w:r w:rsidRPr="00375D36">
              <w:rPr>
                <w:sz w:val="18"/>
                <w:szCs w:val="18"/>
                <w:lang w:val="en-US"/>
              </w:rPr>
              <w:t>I</w:t>
            </w:r>
            <w:r w:rsidRPr="00375D36">
              <w:rPr>
                <w:sz w:val="18"/>
                <w:szCs w:val="18"/>
              </w:rPr>
              <w:t xml:space="preserve"> ступени обучения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 xml:space="preserve">для учащихся </w:t>
            </w:r>
            <w:r w:rsidRPr="00375D36">
              <w:rPr>
                <w:sz w:val="18"/>
                <w:szCs w:val="18"/>
                <w:lang w:val="en-US"/>
              </w:rPr>
              <w:t>II</w:t>
            </w:r>
            <w:r w:rsidRPr="00375D36">
              <w:rPr>
                <w:sz w:val="18"/>
                <w:szCs w:val="18"/>
              </w:rPr>
              <w:t xml:space="preserve"> и </w:t>
            </w:r>
            <w:r w:rsidRPr="00375D36">
              <w:rPr>
                <w:sz w:val="18"/>
                <w:szCs w:val="18"/>
                <w:lang w:val="en-US"/>
              </w:rPr>
              <w:t>III</w:t>
            </w:r>
            <w:r w:rsidRPr="00375D36">
              <w:rPr>
                <w:sz w:val="18"/>
                <w:szCs w:val="18"/>
              </w:rPr>
              <w:t xml:space="preserve"> ступени обучения</w:t>
            </w:r>
          </w:p>
        </w:tc>
      </w:tr>
      <w:tr w:rsidR="00CF2FEE" w:rsidRPr="00C134BB" w:rsidTr="004F429E">
        <w:trPr>
          <w:trHeight w:val="102"/>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2 000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4 000</w:t>
            </w:r>
          </w:p>
        </w:tc>
      </w:tr>
      <w:tr w:rsidR="00CF2FEE" w:rsidRPr="00C134BB" w:rsidTr="004F429E">
        <w:trPr>
          <w:trHeight w:val="75"/>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lang w:val="en-US"/>
              </w:rPr>
            </w:pPr>
            <w:r w:rsidRPr="00375D36">
              <w:rPr>
                <w:sz w:val="18"/>
                <w:szCs w:val="18"/>
              </w:rPr>
              <w:t>в сельских населенных пунктах</w:t>
            </w:r>
            <w:r w:rsidRPr="00375D36">
              <w:rPr>
                <w:sz w:val="18"/>
                <w:szCs w:val="18"/>
                <w:lang w:val="en-US"/>
              </w:rPr>
              <w:t>*:</w:t>
            </w:r>
          </w:p>
        </w:tc>
      </w:tr>
      <w:tr w:rsidR="00CF2FEE" w:rsidRPr="00C134BB" w:rsidTr="004F429E">
        <w:trPr>
          <w:trHeight w:val="75"/>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 xml:space="preserve">для учащихся </w:t>
            </w:r>
            <w:r w:rsidRPr="00375D36">
              <w:rPr>
                <w:sz w:val="18"/>
                <w:szCs w:val="18"/>
                <w:lang w:val="en-US"/>
              </w:rPr>
              <w:t>I</w:t>
            </w:r>
            <w:r w:rsidRPr="00375D36">
              <w:rPr>
                <w:sz w:val="18"/>
                <w:szCs w:val="18"/>
              </w:rPr>
              <w:t xml:space="preserve"> ступени обучения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 xml:space="preserve">для учащихся </w:t>
            </w:r>
            <w:r w:rsidRPr="00375D36">
              <w:rPr>
                <w:sz w:val="18"/>
                <w:szCs w:val="18"/>
                <w:lang w:val="en-US"/>
              </w:rPr>
              <w:t>II</w:t>
            </w:r>
            <w:r w:rsidRPr="00375D36">
              <w:rPr>
                <w:sz w:val="18"/>
                <w:szCs w:val="18"/>
              </w:rPr>
              <w:t xml:space="preserve"> и </w:t>
            </w:r>
            <w:r w:rsidRPr="00375D36">
              <w:rPr>
                <w:sz w:val="18"/>
                <w:szCs w:val="18"/>
                <w:lang w:val="en-US"/>
              </w:rPr>
              <w:t>III</w:t>
            </w:r>
            <w:r w:rsidRPr="00375D36">
              <w:rPr>
                <w:sz w:val="18"/>
                <w:szCs w:val="18"/>
              </w:rPr>
              <w:t xml:space="preserve"> ступени обучения</w:t>
            </w:r>
          </w:p>
        </w:tc>
      </w:tr>
      <w:tr w:rsidR="00CF2FEE" w:rsidRPr="00C134BB" w:rsidTr="004F429E">
        <w:trPr>
          <w:trHeight w:val="75"/>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15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30**</w:t>
            </w:r>
          </w:p>
        </w:tc>
      </w:tr>
      <w:tr w:rsidR="004F429E" w:rsidRPr="00C134BB" w:rsidTr="004F429E">
        <w:trPr>
          <w:trHeight w:val="75"/>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Примечания:</w:t>
            </w:r>
          </w:p>
          <w:p w:rsidR="00CF2FEE" w:rsidRPr="00375D36" w:rsidRDefault="00CF2FEE" w:rsidP="00CF2FEE">
            <w:pPr>
              <w:spacing w:after="0" w:line="240" w:lineRule="auto"/>
              <w:jc w:val="both"/>
              <w:rPr>
                <w:sz w:val="18"/>
                <w:szCs w:val="18"/>
              </w:rPr>
            </w:pPr>
            <w:r w:rsidRPr="00375D36">
              <w:rPr>
                <w:sz w:val="18"/>
                <w:szCs w:val="18"/>
              </w:rPr>
              <w:t xml:space="preserve">* Транспортному обслуживанию подлежат учащиеся общеобразовательных организаций, расположенных в сельских населенных пунктах, проживающие на расстоянии свыше 1 км от учреждения. </w:t>
            </w:r>
          </w:p>
          <w:p w:rsidR="00CF2FEE" w:rsidRPr="00375D36" w:rsidRDefault="00CF2FEE" w:rsidP="00CF2FEE">
            <w:pPr>
              <w:spacing w:after="0" w:line="240" w:lineRule="auto"/>
              <w:jc w:val="both"/>
              <w:rPr>
                <w:sz w:val="18"/>
                <w:szCs w:val="18"/>
              </w:rPr>
            </w:pPr>
            <w:r w:rsidRPr="00375D36">
              <w:rPr>
                <w:sz w:val="18"/>
                <w:szCs w:val="18"/>
              </w:rPr>
              <w:t>Подвоз учащихся осуществляется на транспорте, предназначенном для перевозки детей. Предельный пешеходный подход учащихся к месту сбора на остановке должен быть не более 500 м.</w:t>
            </w:r>
          </w:p>
          <w:p w:rsidR="00CF2FEE" w:rsidRPr="00375D36" w:rsidRDefault="00CF2FEE" w:rsidP="00CF2FEE">
            <w:pPr>
              <w:spacing w:after="0" w:line="240" w:lineRule="auto"/>
              <w:jc w:val="both"/>
              <w:rPr>
                <w:sz w:val="18"/>
                <w:szCs w:val="18"/>
              </w:rPr>
            </w:pPr>
            <w:r w:rsidRPr="00375D36">
              <w:rPr>
                <w:sz w:val="18"/>
                <w:szCs w:val="18"/>
              </w:rPr>
              <w:t xml:space="preserve">** Транспортная доступность учащихся </w:t>
            </w:r>
            <w:r w:rsidRPr="00375D36">
              <w:rPr>
                <w:sz w:val="18"/>
                <w:szCs w:val="18"/>
                <w:lang w:val="en-US"/>
              </w:rPr>
              <w:t>II</w:t>
            </w:r>
            <w:r w:rsidRPr="00375D36">
              <w:rPr>
                <w:sz w:val="18"/>
                <w:szCs w:val="18"/>
              </w:rPr>
              <w:t xml:space="preserve"> и </w:t>
            </w:r>
            <w:r w:rsidRPr="00375D36">
              <w:rPr>
                <w:sz w:val="18"/>
                <w:szCs w:val="18"/>
                <w:lang w:val="en-US"/>
              </w:rPr>
              <w:t>III</w:t>
            </w:r>
            <w:r w:rsidRPr="00375D36">
              <w:rPr>
                <w:sz w:val="18"/>
                <w:szCs w:val="18"/>
              </w:rPr>
              <w:t xml:space="preserve"> ступени обучения не должна превышать 15 км.</w:t>
            </w:r>
          </w:p>
        </w:tc>
      </w:tr>
      <w:tr w:rsidR="00CF2FEE" w:rsidRPr="00C134BB" w:rsidTr="004F429E">
        <w:trPr>
          <w:trHeight w:val="307"/>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Дошкольные образовательные организации</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количество мест на 1 тысячу человек</w:t>
            </w:r>
          </w:p>
        </w:tc>
        <w:tc>
          <w:tcPr>
            <w:tcW w:w="2991"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55</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proofErr w:type="gramStart"/>
            <w:r w:rsidRPr="00375D36">
              <w:rPr>
                <w:sz w:val="18"/>
                <w:szCs w:val="18"/>
              </w:rPr>
              <w:t>пешеходная</w:t>
            </w:r>
            <w:proofErr w:type="gramEnd"/>
            <w:r w:rsidRPr="00375D36">
              <w:rPr>
                <w:sz w:val="18"/>
                <w:szCs w:val="18"/>
              </w:rPr>
              <w:t xml:space="preserve"> </w:t>
            </w:r>
            <w:proofErr w:type="spellStart"/>
            <w:r w:rsidRPr="00375D36">
              <w:rPr>
                <w:sz w:val="18"/>
                <w:szCs w:val="18"/>
              </w:rPr>
              <w:t>дотупность</w:t>
            </w:r>
            <w:proofErr w:type="spellEnd"/>
            <w:r w:rsidRPr="00375D36">
              <w:rPr>
                <w:sz w:val="18"/>
                <w:szCs w:val="18"/>
              </w:rPr>
              <w:t>, метры</w:t>
            </w:r>
          </w:p>
        </w:tc>
        <w:tc>
          <w:tcPr>
            <w:tcW w:w="1275" w:type="dxa"/>
            <w:tcBorders>
              <w:top w:val="nil"/>
              <w:left w:val="single" w:sz="4" w:space="0" w:color="auto"/>
              <w:bottom w:val="nil"/>
              <w:right w:val="nil"/>
            </w:tcBorders>
            <w:shd w:val="clear" w:color="auto" w:fill="auto"/>
          </w:tcPr>
          <w:p w:rsidR="00CF2FEE" w:rsidRPr="00375D36" w:rsidRDefault="00CF2FEE" w:rsidP="00CF2FEE">
            <w:pPr>
              <w:spacing w:after="0" w:line="240" w:lineRule="auto"/>
              <w:rPr>
                <w:sz w:val="18"/>
                <w:szCs w:val="18"/>
              </w:rPr>
            </w:pPr>
          </w:p>
        </w:tc>
        <w:tc>
          <w:tcPr>
            <w:tcW w:w="1560" w:type="dxa"/>
            <w:tcBorders>
              <w:top w:val="nil"/>
              <w:left w:val="nil"/>
              <w:bottom w:val="nil"/>
              <w:right w:val="single" w:sz="4" w:space="0" w:color="auto"/>
            </w:tcBorders>
            <w:shd w:val="clear" w:color="auto" w:fill="auto"/>
          </w:tcPr>
          <w:p w:rsidR="00CF2FEE" w:rsidRPr="00375D36" w:rsidRDefault="00CF2FEE" w:rsidP="00CF2FEE">
            <w:pPr>
              <w:spacing w:after="0" w:line="240" w:lineRule="auto"/>
              <w:rPr>
                <w:sz w:val="18"/>
                <w:szCs w:val="18"/>
              </w:rPr>
            </w:pPr>
          </w:p>
        </w:tc>
      </w:tr>
      <w:tr w:rsidR="00CF2FEE" w:rsidRPr="00C134BB" w:rsidTr="004F429E">
        <w:trPr>
          <w:trHeight w:val="306"/>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в сельских населенных пунктах</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500</w:t>
            </w:r>
          </w:p>
        </w:tc>
      </w:tr>
      <w:tr w:rsidR="00CF2FEE" w:rsidRPr="00C134BB" w:rsidTr="00973FB0">
        <w:tc>
          <w:tcPr>
            <w:tcW w:w="10598" w:type="dxa"/>
            <w:gridSpan w:val="1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b/>
                <w:sz w:val="18"/>
                <w:szCs w:val="18"/>
              </w:rPr>
            </w:pPr>
            <w:r w:rsidRPr="00375D36">
              <w:rPr>
                <w:b/>
                <w:sz w:val="18"/>
                <w:szCs w:val="18"/>
              </w:rPr>
              <w:t>Объекты в области физической культуры и массового спорта</w:t>
            </w:r>
          </w:p>
        </w:tc>
      </w:tr>
      <w:tr w:rsidR="00CF2FEE" w:rsidRPr="00C134BB" w:rsidTr="004F429E">
        <w:tc>
          <w:tcPr>
            <w:tcW w:w="525"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Физкультурно-спортивные залы</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квадратные метры общей площади пола на 1 тысячу человек</w:t>
            </w: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350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proofErr w:type="gramStart"/>
            <w:r w:rsidRPr="00375D36">
              <w:rPr>
                <w:sz w:val="18"/>
                <w:szCs w:val="18"/>
              </w:rPr>
              <w:t>транспортная</w:t>
            </w:r>
            <w:proofErr w:type="gramEnd"/>
            <w:r w:rsidRPr="00375D36">
              <w:rPr>
                <w:sz w:val="18"/>
                <w:szCs w:val="18"/>
              </w:rPr>
              <w:t xml:space="preserve"> </w:t>
            </w:r>
            <w:proofErr w:type="spellStart"/>
            <w:r w:rsidRPr="00375D36">
              <w:rPr>
                <w:sz w:val="18"/>
                <w:szCs w:val="18"/>
              </w:rPr>
              <w:t>дотупность</w:t>
            </w:r>
            <w:proofErr w:type="spellEnd"/>
            <w:r w:rsidRPr="00375D36">
              <w:rPr>
                <w:sz w:val="18"/>
                <w:szCs w:val="18"/>
              </w:rPr>
              <w:t>, минуты</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20</w:t>
            </w:r>
          </w:p>
        </w:tc>
      </w:tr>
      <w:tr w:rsidR="00CF2FEE" w:rsidRPr="00C134BB" w:rsidTr="004F429E">
        <w:trPr>
          <w:trHeight w:val="380"/>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Плавательные бассейны</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квадратные метры зеркала воды на 1 тысячу человек</w:t>
            </w:r>
          </w:p>
        </w:tc>
        <w:tc>
          <w:tcPr>
            <w:tcW w:w="2991"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75</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транспортная доступность, минуты</w:t>
            </w:r>
          </w:p>
        </w:tc>
        <w:tc>
          <w:tcPr>
            <w:tcW w:w="1275" w:type="dxa"/>
            <w:tcBorders>
              <w:top w:val="single" w:sz="4" w:space="0" w:color="auto"/>
              <w:left w:val="single" w:sz="4" w:space="0" w:color="auto"/>
              <w:bottom w:val="nil"/>
              <w:right w:val="nil"/>
            </w:tcBorders>
            <w:shd w:val="clear" w:color="auto" w:fill="auto"/>
          </w:tcPr>
          <w:p w:rsidR="00CF2FEE" w:rsidRPr="00375D36" w:rsidRDefault="00CF2FEE" w:rsidP="00CF2FEE">
            <w:pPr>
              <w:spacing w:after="0" w:line="240" w:lineRule="auto"/>
              <w:rPr>
                <w:sz w:val="18"/>
                <w:szCs w:val="18"/>
              </w:rPr>
            </w:pPr>
          </w:p>
        </w:tc>
        <w:tc>
          <w:tcPr>
            <w:tcW w:w="1560" w:type="dxa"/>
            <w:tcBorders>
              <w:top w:val="single" w:sz="4" w:space="0" w:color="auto"/>
              <w:left w:val="nil"/>
              <w:bottom w:val="nil"/>
              <w:right w:val="single" w:sz="4" w:space="0" w:color="auto"/>
            </w:tcBorders>
            <w:shd w:val="clear" w:color="auto" w:fill="auto"/>
          </w:tcPr>
          <w:p w:rsidR="00CF2FEE" w:rsidRPr="00375D36" w:rsidRDefault="00CF2FEE" w:rsidP="00CF2FEE">
            <w:pPr>
              <w:spacing w:after="0" w:line="240" w:lineRule="auto"/>
              <w:rPr>
                <w:sz w:val="18"/>
                <w:szCs w:val="18"/>
              </w:rPr>
            </w:pPr>
          </w:p>
        </w:tc>
      </w:tr>
      <w:tr w:rsidR="00CF2FEE" w:rsidRPr="00C134BB" w:rsidTr="004F429E">
        <w:trPr>
          <w:trHeight w:val="380"/>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nil"/>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xml:space="preserve"> населенных </w:t>
            </w:r>
            <w:proofErr w:type="gramStart"/>
            <w:r w:rsidRPr="00375D36">
              <w:rPr>
                <w:sz w:val="18"/>
                <w:szCs w:val="18"/>
              </w:rPr>
              <w:t>пунктах</w:t>
            </w:r>
            <w:proofErr w:type="gramEnd"/>
            <w:r w:rsidRPr="00375D36">
              <w:rPr>
                <w:sz w:val="18"/>
                <w:szCs w:val="18"/>
              </w:rPr>
              <w:t xml:space="preserve"> </w:t>
            </w:r>
          </w:p>
        </w:tc>
        <w:tc>
          <w:tcPr>
            <w:tcW w:w="1560" w:type="dxa"/>
            <w:tcBorders>
              <w:top w:val="nil"/>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r>
      <w:tr w:rsidR="00CF2FEE" w:rsidRPr="00C134BB" w:rsidTr="004F429E">
        <w:tc>
          <w:tcPr>
            <w:tcW w:w="525"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Плоскостные физкультурно-спортивные сооружения</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квадратные метры на 1 тысячу человек</w:t>
            </w: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пешеходная доступность, метры</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1 000</w:t>
            </w:r>
          </w:p>
        </w:tc>
      </w:tr>
      <w:tr w:rsidR="00CF2FEE" w:rsidRPr="00C134BB" w:rsidTr="00973FB0">
        <w:tc>
          <w:tcPr>
            <w:tcW w:w="10598" w:type="dxa"/>
            <w:gridSpan w:val="1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b/>
                <w:sz w:val="18"/>
                <w:szCs w:val="18"/>
              </w:rPr>
            </w:pPr>
            <w:r w:rsidRPr="00375D36">
              <w:rPr>
                <w:b/>
                <w:sz w:val="18"/>
                <w:szCs w:val="18"/>
              </w:rPr>
              <w:t>Объекты в области библиотечного обслуживания</w:t>
            </w:r>
          </w:p>
        </w:tc>
      </w:tr>
      <w:tr w:rsidR="00CF2FEE" w:rsidRPr="00C134BB" w:rsidTr="004F429E">
        <w:trPr>
          <w:trHeight w:val="230"/>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xml:space="preserve">Общедоступные библиотеки </w:t>
            </w:r>
            <w:proofErr w:type="gramStart"/>
            <w:r w:rsidRPr="00375D36">
              <w:rPr>
                <w:sz w:val="18"/>
                <w:szCs w:val="18"/>
              </w:rPr>
              <w:t>сельских</w:t>
            </w:r>
            <w:proofErr w:type="gramEnd"/>
            <w:r w:rsidRPr="00375D36">
              <w:rPr>
                <w:sz w:val="18"/>
                <w:szCs w:val="18"/>
              </w:rPr>
              <w:t xml:space="preserve"> поселения (сельские массовые библиотеки)</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количество объектов</w:t>
            </w:r>
          </w:p>
        </w:tc>
        <w:tc>
          <w:tcPr>
            <w:tcW w:w="1714" w:type="dxa"/>
            <w:gridSpan w:val="5"/>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 xml:space="preserve">в населенных пунктах, являющимися административными центрами сельских поселений, с числом жителей свыше 1 тысячи человек </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1 на каждую 1 тысячу населения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транспортная доступность, минуты</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30</w:t>
            </w:r>
          </w:p>
        </w:tc>
      </w:tr>
      <w:tr w:rsidR="00CF2FEE" w:rsidRPr="00C134BB" w:rsidTr="004F429E">
        <w:trPr>
          <w:trHeight w:val="230"/>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714"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xml:space="preserve">в населенных пунктах сельских поселений с числом жителей более 500 человек, расположенных на расстоянии более 5 км от административного центра поселения </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1 филиал</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400"/>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xml:space="preserve">количество единиц хранения, количество читательских </w:t>
            </w:r>
            <w:r w:rsidRPr="00375D36">
              <w:rPr>
                <w:sz w:val="18"/>
                <w:szCs w:val="18"/>
              </w:rPr>
              <w:lastRenderedPageBreak/>
              <w:t>мест на 1 тысячу человек</w:t>
            </w: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lastRenderedPageBreak/>
              <w:t>при населении, тысяч человек</w:t>
            </w:r>
          </w:p>
        </w:tc>
        <w:tc>
          <w:tcPr>
            <w:tcW w:w="853" w:type="dxa"/>
            <w:gridSpan w:val="4"/>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xml:space="preserve">количество единиц хранения в </w:t>
            </w:r>
            <w:r w:rsidRPr="00375D36">
              <w:rPr>
                <w:sz w:val="18"/>
                <w:szCs w:val="18"/>
              </w:rPr>
              <w:lastRenderedPageBreak/>
              <w:t>тысячах</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lastRenderedPageBreak/>
              <w:t>количество читательских мест</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400"/>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свыше 1 до 2</w:t>
            </w:r>
          </w:p>
        </w:tc>
        <w:tc>
          <w:tcPr>
            <w:tcW w:w="853" w:type="dxa"/>
            <w:gridSpan w:val="4"/>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6-7,5</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5-6</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400"/>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2FEE" w:rsidRPr="00375D36" w:rsidRDefault="00CF2FEE" w:rsidP="00CF2FEE">
            <w:pPr>
              <w:spacing w:after="0" w:line="240" w:lineRule="auto"/>
              <w:rPr>
                <w:sz w:val="18"/>
                <w:szCs w:val="18"/>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свыше  2 до 5</w:t>
            </w:r>
          </w:p>
        </w:tc>
        <w:tc>
          <w:tcPr>
            <w:tcW w:w="853" w:type="dxa"/>
            <w:gridSpan w:val="4"/>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5-6</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4-5</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F2FEE" w:rsidRPr="00375D36" w:rsidRDefault="00CF2FEE" w:rsidP="00CF2FEE">
            <w:pPr>
              <w:spacing w:after="0" w:line="240" w:lineRule="auto"/>
              <w:rPr>
                <w:sz w:val="18"/>
                <w:szCs w:val="18"/>
              </w:rPr>
            </w:pPr>
          </w:p>
        </w:tc>
      </w:tr>
      <w:tr w:rsidR="00CF2FEE" w:rsidRPr="00C134BB" w:rsidTr="004F429E">
        <w:trPr>
          <w:trHeight w:val="400"/>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4F429E">
            <w:pPr>
              <w:spacing w:after="0" w:line="240" w:lineRule="auto"/>
              <w:jc w:val="both"/>
              <w:rPr>
                <w:sz w:val="18"/>
                <w:szCs w:val="18"/>
              </w:rPr>
            </w:pPr>
            <w:r w:rsidRPr="00375D36">
              <w:rPr>
                <w:sz w:val="18"/>
                <w:szCs w:val="18"/>
              </w:rPr>
              <w:t>Примечания:</w:t>
            </w:r>
          </w:p>
          <w:p w:rsidR="00CF2FEE" w:rsidRPr="00375D36" w:rsidRDefault="00CF2FEE" w:rsidP="004F429E">
            <w:pPr>
              <w:spacing w:after="0" w:line="240" w:lineRule="auto"/>
              <w:jc w:val="both"/>
              <w:rPr>
                <w:sz w:val="18"/>
                <w:szCs w:val="18"/>
              </w:rPr>
            </w:pPr>
            <w:r w:rsidRPr="00375D36">
              <w:rPr>
                <w:sz w:val="18"/>
                <w:szCs w:val="18"/>
              </w:rPr>
              <w:t>1. Дополнительно в центральной библиотеке сельского поселения на 1 тысячу человек: 4,5-5 тысячи единиц хранения, 3-4 читательских места.</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950"/>
        </w:trPr>
        <w:tc>
          <w:tcPr>
            <w:tcW w:w="525"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Детские библиотеки</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количество объектов</w:t>
            </w:r>
          </w:p>
          <w:p w:rsidR="00CF2FEE" w:rsidRPr="00375D36" w:rsidRDefault="00CF2FEE" w:rsidP="00CF2FEE">
            <w:pPr>
              <w:spacing w:after="0" w:line="240" w:lineRule="auto"/>
              <w:rPr>
                <w:sz w:val="18"/>
                <w:szCs w:val="18"/>
              </w:rPr>
            </w:pPr>
          </w:p>
        </w:tc>
        <w:tc>
          <w:tcPr>
            <w:tcW w:w="1714" w:type="dxa"/>
            <w:gridSpan w:val="5"/>
            <w:tcBorders>
              <w:top w:val="single" w:sz="4" w:space="0" w:color="auto"/>
              <w:left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 xml:space="preserve"> в населенных пунктах</w:t>
            </w:r>
          </w:p>
        </w:tc>
        <w:tc>
          <w:tcPr>
            <w:tcW w:w="1277" w:type="dxa"/>
            <w:gridSpan w:val="5"/>
            <w:tcBorders>
              <w:top w:val="single" w:sz="4" w:space="0" w:color="auto"/>
              <w:left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не устанавливается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транспортная доступность, минуты</w:t>
            </w:r>
          </w:p>
        </w:tc>
        <w:tc>
          <w:tcPr>
            <w:tcW w:w="1275" w:type="dxa"/>
            <w:tcBorders>
              <w:top w:val="single" w:sz="4" w:space="0" w:color="auto"/>
              <w:left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в населенных пунктах</w:t>
            </w:r>
          </w:p>
        </w:tc>
        <w:tc>
          <w:tcPr>
            <w:tcW w:w="1560" w:type="dxa"/>
            <w:tcBorders>
              <w:top w:val="single" w:sz="4" w:space="0" w:color="auto"/>
              <w:left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не устанавливается</w:t>
            </w:r>
          </w:p>
        </w:tc>
      </w:tr>
      <w:tr w:rsidR="00CF2FEE" w:rsidRPr="00C134BB" w:rsidTr="004F429E">
        <w:trPr>
          <w:trHeight w:val="205"/>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Юношеские библиотеки</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количество объектов</w:t>
            </w:r>
          </w:p>
          <w:p w:rsidR="00CF2FEE" w:rsidRPr="00375D36" w:rsidRDefault="00CF2FEE" w:rsidP="00CF2FEE">
            <w:pPr>
              <w:spacing w:after="0" w:line="240" w:lineRule="auto"/>
              <w:rPr>
                <w:sz w:val="18"/>
                <w:szCs w:val="18"/>
              </w:rPr>
            </w:pPr>
          </w:p>
        </w:tc>
        <w:tc>
          <w:tcPr>
            <w:tcW w:w="1714" w:type="dxa"/>
            <w:gridSpan w:val="5"/>
            <w:tcBorders>
              <w:top w:val="single" w:sz="4" w:space="0" w:color="auto"/>
              <w:left w:val="single" w:sz="4" w:space="0" w:color="auto"/>
              <w:bottom w:val="nil"/>
              <w:right w:val="single" w:sz="4" w:space="0" w:color="auto"/>
            </w:tcBorders>
            <w:shd w:val="clear" w:color="auto" w:fill="auto"/>
          </w:tcPr>
          <w:p w:rsidR="00CF2FEE" w:rsidRPr="00375D36" w:rsidRDefault="00CF2FEE" w:rsidP="00CF2FEE">
            <w:pPr>
              <w:spacing w:after="0" w:line="240" w:lineRule="auto"/>
              <w:rPr>
                <w:sz w:val="18"/>
                <w:szCs w:val="18"/>
              </w:rPr>
            </w:pPr>
          </w:p>
        </w:tc>
        <w:tc>
          <w:tcPr>
            <w:tcW w:w="1277" w:type="dxa"/>
            <w:gridSpan w:val="5"/>
            <w:tcBorders>
              <w:top w:val="single" w:sz="4" w:space="0" w:color="auto"/>
              <w:left w:val="single" w:sz="4" w:space="0" w:color="auto"/>
              <w:bottom w:val="nil"/>
              <w:right w:val="single" w:sz="4" w:space="0" w:color="auto"/>
            </w:tcBorders>
            <w:shd w:val="clear" w:color="auto" w:fill="auto"/>
          </w:tcPr>
          <w:p w:rsidR="00CF2FEE" w:rsidRPr="00375D36" w:rsidRDefault="00CF2FEE" w:rsidP="00CF2FEE">
            <w:pPr>
              <w:spacing w:after="0" w:line="240" w:lineRule="auto"/>
              <w:rPr>
                <w:sz w:val="18"/>
                <w:szCs w:val="18"/>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транспортная доступность, минуты</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20</w:t>
            </w:r>
          </w:p>
        </w:tc>
      </w:tr>
      <w:tr w:rsidR="00CF2FEE" w:rsidRPr="00C134BB" w:rsidTr="004F429E">
        <w:trPr>
          <w:trHeight w:val="204"/>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714" w:type="dxa"/>
            <w:gridSpan w:val="5"/>
            <w:tcBorders>
              <w:top w:val="nil"/>
              <w:left w:val="single" w:sz="4" w:space="0" w:color="auto"/>
              <w:bottom w:val="nil"/>
              <w:right w:val="single" w:sz="4" w:space="0" w:color="auto"/>
            </w:tcBorders>
            <w:shd w:val="clear" w:color="auto" w:fill="auto"/>
          </w:tcPr>
          <w:p w:rsidR="00CF2FEE" w:rsidRPr="00375D36" w:rsidRDefault="00CF2FEE" w:rsidP="00CF2FEE">
            <w:pPr>
              <w:spacing w:after="0" w:line="240" w:lineRule="auto"/>
              <w:rPr>
                <w:sz w:val="18"/>
                <w:szCs w:val="18"/>
              </w:rPr>
            </w:pPr>
          </w:p>
        </w:tc>
        <w:tc>
          <w:tcPr>
            <w:tcW w:w="1277" w:type="dxa"/>
            <w:gridSpan w:val="5"/>
            <w:tcBorders>
              <w:top w:val="nil"/>
              <w:left w:val="single" w:sz="4" w:space="0" w:color="auto"/>
              <w:bottom w:val="nil"/>
              <w:right w:val="single" w:sz="4" w:space="0" w:color="auto"/>
            </w:tcBorders>
            <w:shd w:val="clear" w:color="auto" w:fill="auto"/>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204"/>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714" w:type="dxa"/>
            <w:gridSpan w:val="5"/>
            <w:tcBorders>
              <w:top w:val="nil"/>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xml:space="preserve"> в населенных пунктах</w:t>
            </w:r>
          </w:p>
        </w:tc>
        <w:tc>
          <w:tcPr>
            <w:tcW w:w="1277" w:type="dxa"/>
            <w:gridSpan w:val="5"/>
            <w:tcBorders>
              <w:top w:val="nil"/>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973FB0">
        <w:tc>
          <w:tcPr>
            <w:tcW w:w="10598" w:type="dxa"/>
            <w:gridSpan w:val="1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b/>
                <w:sz w:val="18"/>
                <w:szCs w:val="18"/>
              </w:rPr>
            </w:pPr>
            <w:r w:rsidRPr="00375D36">
              <w:rPr>
                <w:b/>
                <w:sz w:val="18"/>
                <w:szCs w:val="18"/>
              </w:rPr>
              <w:t>Объекты в области культуры и искусства</w:t>
            </w:r>
          </w:p>
        </w:tc>
      </w:tr>
      <w:tr w:rsidR="00CF2FEE" w:rsidRPr="00C134BB" w:rsidTr="004F429E">
        <w:trPr>
          <w:trHeight w:val="920"/>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Учреждения культуры клубного типа сельских поселений</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количество мест</w:t>
            </w:r>
          </w:p>
        </w:tc>
        <w:tc>
          <w:tcPr>
            <w:tcW w:w="1714"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в сельских поселениях с числом жителей до 2 тысяч до 5 тысяч человек</w:t>
            </w:r>
            <w:r w:rsidRPr="00375D36">
              <w:rPr>
                <w:color w:val="FF0000"/>
                <w:sz w:val="18"/>
                <w:szCs w:val="18"/>
              </w:rPr>
              <w:t xml:space="preserve"> </w:t>
            </w:r>
          </w:p>
        </w:tc>
        <w:tc>
          <w:tcPr>
            <w:tcW w:w="1277"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100 зрительских мест на 1 тысячу  жителей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транспортная доступность, минуты</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в населенных пунктах, являющихся административными центрами сельских поселений</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30</w:t>
            </w:r>
          </w:p>
        </w:tc>
      </w:tr>
      <w:tr w:rsidR="00CF2FEE" w:rsidRPr="00C134BB" w:rsidTr="004F429E">
        <w:trPr>
          <w:trHeight w:val="690"/>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714" w:type="dxa"/>
            <w:gridSpan w:val="5"/>
            <w:vMerge/>
            <w:tcBorders>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p>
        </w:tc>
        <w:tc>
          <w:tcPr>
            <w:tcW w:w="1277" w:type="dxa"/>
            <w:gridSpan w:val="5"/>
            <w:vMerge/>
            <w:tcBorders>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в иных населенных пунктах</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r>
      <w:tr w:rsidR="00CF2FEE" w:rsidRPr="00C134BB" w:rsidTr="00973FB0">
        <w:tc>
          <w:tcPr>
            <w:tcW w:w="10598" w:type="dxa"/>
            <w:gridSpan w:val="1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b/>
                <w:sz w:val="18"/>
                <w:szCs w:val="18"/>
              </w:rPr>
            </w:pPr>
            <w:r w:rsidRPr="00375D36">
              <w:rPr>
                <w:b/>
                <w:sz w:val="18"/>
                <w:szCs w:val="18"/>
              </w:rPr>
              <w:t>Объекты в области создания условий для массового отдыха жителей поселения и организация обустройства мест массового отдыха населения</w:t>
            </w:r>
          </w:p>
        </w:tc>
      </w:tr>
      <w:tr w:rsidR="00CF2FEE" w:rsidRPr="00C134BB" w:rsidTr="004F429E">
        <w:tc>
          <w:tcPr>
            <w:tcW w:w="525"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Озелененные территории общего пользования (без учета городских лесов)</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квадратный метр на 1 человека</w:t>
            </w: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пешеходная доступность, метры</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1 000</w:t>
            </w:r>
          </w:p>
        </w:tc>
      </w:tr>
      <w:tr w:rsidR="00CF2FEE" w:rsidRPr="00C134BB" w:rsidTr="004F429E">
        <w:trPr>
          <w:trHeight w:val="103"/>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Парки культуры и отдыха</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количество объектов</w:t>
            </w:r>
          </w:p>
        </w:tc>
        <w:tc>
          <w:tcPr>
            <w:tcW w:w="1714" w:type="dxa"/>
            <w:gridSpan w:val="5"/>
            <w:tcBorders>
              <w:top w:val="single" w:sz="4" w:space="0" w:color="auto"/>
              <w:left w:val="single" w:sz="4" w:space="0" w:color="auto"/>
              <w:bottom w:val="nil"/>
              <w:right w:val="nil"/>
            </w:tcBorders>
            <w:shd w:val="clear" w:color="auto" w:fill="auto"/>
          </w:tcPr>
          <w:p w:rsidR="00CF2FEE" w:rsidRPr="00375D36" w:rsidRDefault="00CF2FEE" w:rsidP="00CF2FEE">
            <w:pPr>
              <w:spacing w:after="0" w:line="240" w:lineRule="auto"/>
              <w:rPr>
                <w:sz w:val="18"/>
                <w:szCs w:val="18"/>
              </w:rPr>
            </w:pPr>
          </w:p>
        </w:tc>
        <w:tc>
          <w:tcPr>
            <w:tcW w:w="1277" w:type="dxa"/>
            <w:gridSpan w:val="5"/>
            <w:tcBorders>
              <w:top w:val="single" w:sz="4" w:space="0" w:color="auto"/>
              <w:left w:val="nil"/>
              <w:bottom w:val="nil"/>
              <w:right w:val="single" w:sz="4" w:space="0" w:color="auto"/>
            </w:tcBorders>
            <w:shd w:val="clear" w:color="auto" w:fill="auto"/>
          </w:tcPr>
          <w:p w:rsidR="00CF2FEE" w:rsidRPr="00375D36" w:rsidRDefault="00CF2FEE" w:rsidP="00CF2FEE">
            <w:pPr>
              <w:spacing w:after="0" w:line="240" w:lineRule="auto"/>
              <w:rPr>
                <w:sz w:val="18"/>
                <w:szCs w:val="18"/>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транспортная доступность, минуты</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20</w:t>
            </w:r>
          </w:p>
        </w:tc>
      </w:tr>
      <w:tr w:rsidR="00CF2FEE" w:rsidRPr="00C134BB" w:rsidTr="004F429E">
        <w:trPr>
          <w:trHeight w:val="102"/>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714" w:type="dxa"/>
            <w:gridSpan w:val="5"/>
            <w:tcBorders>
              <w:top w:val="nil"/>
              <w:left w:val="single" w:sz="4" w:space="0" w:color="auto"/>
              <w:bottom w:val="nil"/>
              <w:right w:val="nil"/>
            </w:tcBorders>
            <w:shd w:val="clear" w:color="auto" w:fill="auto"/>
          </w:tcPr>
          <w:p w:rsidR="00CF2FEE" w:rsidRPr="00375D36" w:rsidRDefault="00CF2FEE" w:rsidP="00CF2FEE">
            <w:pPr>
              <w:spacing w:after="0" w:line="240" w:lineRule="auto"/>
              <w:rPr>
                <w:sz w:val="18"/>
                <w:szCs w:val="18"/>
              </w:rPr>
            </w:pPr>
          </w:p>
        </w:tc>
        <w:tc>
          <w:tcPr>
            <w:tcW w:w="1277" w:type="dxa"/>
            <w:gridSpan w:val="5"/>
            <w:tcBorders>
              <w:top w:val="nil"/>
              <w:left w:val="nil"/>
              <w:bottom w:val="nil"/>
              <w:right w:val="single" w:sz="4" w:space="0" w:color="auto"/>
            </w:tcBorders>
            <w:shd w:val="clear" w:color="auto" w:fill="auto"/>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102"/>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714" w:type="dxa"/>
            <w:gridSpan w:val="5"/>
            <w:tcBorders>
              <w:top w:val="nil"/>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в населенных пунктах</w:t>
            </w:r>
          </w:p>
        </w:tc>
        <w:tc>
          <w:tcPr>
            <w:tcW w:w="1277" w:type="dxa"/>
            <w:gridSpan w:val="5"/>
            <w:tcBorders>
              <w:top w:val="nil"/>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973FB0">
        <w:tc>
          <w:tcPr>
            <w:tcW w:w="10598" w:type="dxa"/>
            <w:gridSpan w:val="1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b/>
                <w:sz w:val="18"/>
                <w:szCs w:val="18"/>
              </w:rPr>
            </w:pPr>
            <w:r w:rsidRPr="00375D36">
              <w:rPr>
                <w:b/>
                <w:sz w:val="18"/>
                <w:szCs w:val="18"/>
              </w:rPr>
              <w:t>Объекты в области обеспечения объектами транспортной инфраструктуры</w:t>
            </w:r>
          </w:p>
        </w:tc>
      </w:tr>
      <w:tr w:rsidR="00CF2FEE" w:rsidRPr="00C134BB" w:rsidTr="004F429E">
        <w:trPr>
          <w:trHeight w:val="74"/>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Автомобильные дороги местного значения (улично-дорожная сеть)</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плотность улично-дорожной сети, километры на квадратные километры территории</w:t>
            </w: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lang w:val="en-US"/>
              </w:rPr>
            </w:pPr>
            <w:r w:rsidRPr="00375D36">
              <w:rPr>
                <w:sz w:val="18"/>
                <w:szCs w:val="18"/>
              </w:rPr>
              <w:t>5</w:t>
            </w:r>
            <w:r w:rsidRPr="00375D36">
              <w:rPr>
                <w:sz w:val="18"/>
                <w:szCs w:val="18"/>
                <w:lang w:val="en-US"/>
              </w:rPr>
              <w:t>*</w:t>
            </w:r>
          </w:p>
          <w:p w:rsidR="00CF2FEE" w:rsidRPr="00375D36" w:rsidRDefault="00CF2FEE" w:rsidP="00CF2FEE">
            <w:pPr>
              <w:spacing w:after="0" w:line="240" w:lineRule="auto"/>
              <w:rPr>
                <w:sz w:val="18"/>
                <w:szCs w:val="18"/>
                <w:lang w:val="en-US"/>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r>
      <w:tr w:rsidR="00CF2FEE" w:rsidRPr="00C134BB" w:rsidTr="004F429E">
        <w:trPr>
          <w:trHeight w:val="824"/>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4F429E">
            <w:pPr>
              <w:spacing w:after="0" w:line="240" w:lineRule="auto"/>
              <w:jc w:val="both"/>
              <w:rPr>
                <w:sz w:val="18"/>
                <w:szCs w:val="18"/>
              </w:rPr>
            </w:pPr>
            <w:r w:rsidRPr="00375D36">
              <w:rPr>
                <w:sz w:val="18"/>
                <w:szCs w:val="18"/>
              </w:rPr>
              <w:t>*Примечание: при расчете обеспеченности учитываются автомобильные дороги общего пользования федерального значения, автомобильные дороги общего пользования регионального или межмуниципального значения, автомобильные дороги местного значения муниципального района, находящиеся в границах населенных пунктов.</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103"/>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xml:space="preserve">Стоянки и парковки (парковочные места) общего </w:t>
            </w:r>
            <w:r w:rsidRPr="00375D36">
              <w:rPr>
                <w:sz w:val="18"/>
                <w:szCs w:val="18"/>
              </w:rPr>
              <w:lastRenderedPageBreak/>
              <w:t>пользования</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lastRenderedPageBreak/>
              <w:t>уровень обеспеченности в процентах</w:t>
            </w: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Из расчета не менее чем для 70 % расчетного парка индивидуальных легковых автомобилей, в том числе</w:t>
            </w:r>
            <w:proofErr w:type="gramStart"/>
            <w:r w:rsidRPr="00375D36">
              <w:rPr>
                <w:sz w:val="18"/>
                <w:szCs w:val="18"/>
              </w:rPr>
              <w:t>, %:</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xml:space="preserve">пешеходная доступность, </w:t>
            </w:r>
            <w:proofErr w:type="gramStart"/>
            <w:r w:rsidRPr="00375D36">
              <w:rPr>
                <w:sz w:val="18"/>
                <w:szCs w:val="18"/>
              </w:rPr>
              <w:t>м</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до входов в жилые дома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100</w:t>
            </w:r>
          </w:p>
        </w:tc>
      </w:tr>
      <w:tr w:rsidR="00CF2FEE" w:rsidRPr="00C134BB" w:rsidTr="004F429E">
        <w:trPr>
          <w:trHeight w:val="74"/>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714"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pStyle w:val="af9"/>
              <w:shd w:val="clear" w:color="auto" w:fill="auto"/>
              <w:spacing w:before="0" w:after="0"/>
              <w:ind w:firstLine="0"/>
              <w:jc w:val="left"/>
              <w:rPr>
                <w:sz w:val="18"/>
                <w:szCs w:val="18"/>
              </w:rPr>
            </w:pPr>
            <w:r w:rsidRPr="00375D36">
              <w:rPr>
                <w:sz w:val="18"/>
                <w:szCs w:val="18"/>
              </w:rPr>
              <w:t>жилые районы</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pStyle w:val="af9"/>
              <w:shd w:val="clear" w:color="auto" w:fill="auto"/>
              <w:spacing w:before="0" w:after="0"/>
              <w:ind w:firstLine="0"/>
              <w:jc w:val="left"/>
              <w:rPr>
                <w:sz w:val="18"/>
                <w:szCs w:val="18"/>
              </w:rPr>
            </w:pPr>
            <w:r w:rsidRPr="00375D36">
              <w:rPr>
                <w:sz w:val="18"/>
                <w:szCs w:val="18"/>
              </w:rPr>
              <w:t>25</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до входов в пассажирские помещения вокзалов, входов в места крупных</w:t>
            </w:r>
          </w:p>
          <w:p w:rsidR="00CF2FEE" w:rsidRPr="00375D36" w:rsidRDefault="00CF2FEE" w:rsidP="00CF2FEE">
            <w:pPr>
              <w:spacing w:after="0" w:line="240" w:lineRule="auto"/>
              <w:rPr>
                <w:sz w:val="18"/>
                <w:szCs w:val="18"/>
              </w:rPr>
            </w:pPr>
            <w:r w:rsidRPr="00375D36">
              <w:rPr>
                <w:sz w:val="18"/>
                <w:szCs w:val="18"/>
              </w:rPr>
              <w:t>учреждений торговли и общественного питания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150</w:t>
            </w:r>
          </w:p>
        </w:tc>
      </w:tr>
      <w:tr w:rsidR="00CF2FEE" w:rsidRPr="00C134BB" w:rsidTr="004F429E">
        <w:trPr>
          <w:trHeight w:val="102"/>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2FEE" w:rsidRPr="00375D36" w:rsidRDefault="00CF2FEE" w:rsidP="00CF2FEE">
            <w:pPr>
              <w:spacing w:after="0" w:line="240" w:lineRule="auto"/>
              <w:rPr>
                <w:sz w:val="18"/>
                <w:szCs w:val="18"/>
              </w:rPr>
            </w:pPr>
          </w:p>
        </w:tc>
        <w:tc>
          <w:tcPr>
            <w:tcW w:w="1714" w:type="dxa"/>
            <w:gridSpan w:val="5"/>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административные центры</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f9"/>
              <w:shd w:val="clear" w:color="auto" w:fill="auto"/>
              <w:spacing w:before="0" w:after="0"/>
              <w:ind w:firstLine="0"/>
              <w:jc w:val="left"/>
              <w:rPr>
                <w:sz w:val="18"/>
                <w:szCs w:val="18"/>
              </w:rPr>
            </w:pPr>
            <w:r w:rsidRPr="00375D36">
              <w:rPr>
                <w:sz w:val="18"/>
                <w:szCs w:val="18"/>
              </w:rPr>
              <w:t>5</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2FEE" w:rsidRPr="00375D36" w:rsidRDefault="00CF2FEE" w:rsidP="00CF2FEE">
            <w:pPr>
              <w:spacing w:after="0"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До входов в прочие учреждения и предприятия обслуживания населения и административных зданий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250</w:t>
            </w:r>
          </w:p>
        </w:tc>
      </w:tr>
      <w:tr w:rsidR="00CF2FEE" w:rsidRPr="00C134BB" w:rsidTr="004F429E">
        <w:trPr>
          <w:trHeight w:val="102"/>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714"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xml:space="preserve">промышленные и коммунально-складские зоны (районы) </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pStyle w:val="af9"/>
              <w:shd w:val="clear" w:color="auto" w:fill="auto"/>
              <w:spacing w:before="0" w:after="0"/>
              <w:ind w:firstLine="0"/>
              <w:jc w:val="left"/>
              <w:rPr>
                <w:sz w:val="18"/>
                <w:szCs w:val="18"/>
              </w:rPr>
            </w:pPr>
            <w:r w:rsidRPr="00375D36">
              <w:rPr>
                <w:sz w:val="18"/>
                <w:szCs w:val="18"/>
              </w:rPr>
              <w:t>25</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p>
        </w:tc>
      </w:tr>
      <w:tr w:rsidR="00CF2FEE" w:rsidRPr="00C134BB" w:rsidTr="004F429E">
        <w:trPr>
          <w:trHeight w:val="102"/>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714"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зоны массового кратковременного отдыха</w:t>
            </w:r>
          </w:p>
        </w:tc>
        <w:tc>
          <w:tcPr>
            <w:tcW w:w="1277"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pStyle w:val="af9"/>
              <w:shd w:val="clear" w:color="auto" w:fill="auto"/>
              <w:spacing w:before="0" w:after="0"/>
              <w:ind w:firstLine="0"/>
              <w:jc w:val="left"/>
              <w:rPr>
                <w:sz w:val="18"/>
                <w:szCs w:val="18"/>
              </w:rPr>
            </w:pPr>
            <w:r w:rsidRPr="00375D36">
              <w:rPr>
                <w:sz w:val="18"/>
                <w:szCs w:val="18"/>
              </w:rPr>
              <w:t>15</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до входов в парки, на выставки и стадионы</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400</w:t>
            </w:r>
          </w:p>
        </w:tc>
      </w:tr>
      <w:tr w:rsidR="00CF2FEE" w:rsidRPr="00C134BB" w:rsidTr="004F429E">
        <w:trPr>
          <w:trHeight w:val="534"/>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Сети линий наземного общественного пассажирского транспорта</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плотность сети, километры сети на квадратный километр территории</w:t>
            </w:r>
          </w:p>
        </w:tc>
        <w:tc>
          <w:tcPr>
            <w:tcW w:w="2991"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pStyle w:val="af9"/>
              <w:shd w:val="clear" w:color="auto" w:fill="auto"/>
              <w:spacing w:before="0" w:after="0"/>
              <w:ind w:firstLine="0"/>
              <w:jc w:val="left"/>
              <w:rPr>
                <w:sz w:val="18"/>
                <w:szCs w:val="18"/>
              </w:rPr>
            </w:pPr>
            <w:r w:rsidRPr="00375D36">
              <w:rPr>
                <w:sz w:val="18"/>
                <w:szCs w:val="18"/>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пешеходная доступность остановок общественного транспорта, метры</w:t>
            </w:r>
          </w:p>
        </w:tc>
        <w:tc>
          <w:tcPr>
            <w:tcW w:w="1275" w:type="dxa"/>
            <w:tcBorders>
              <w:top w:val="single" w:sz="4" w:space="0" w:color="auto"/>
              <w:left w:val="single" w:sz="4" w:space="0" w:color="auto"/>
              <w:bottom w:val="nil"/>
              <w:right w:val="single" w:sz="4" w:space="0" w:color="auto"/>
            </w:tcBorders>
            <w:shd w:val="clear" w:color="auto" w:fill="auto"/>
          </w:tcPr>
          <w:p w:rsidR="00CF2FEE" w:rsidRPr="00375D36" w:rsidRDefault="00CF2FEE" w:rsidP="00CF2FEE">
            <w:pPr>
              <w:spacing w:after="0" w:line="240" w:lineRule="auto"/>
              <w:rPr>
                <w:sz w:val="18"/>
                <w:szCs w:val="18"/>
              </w:rPr>
            </w:pPr>
          </w:p>
        </w:tc>
        <w:tc>
          <w:tcPr>
            <w:tcW w:w="1560" w:type="dxa"/>
            <w:tcBorders>
              <w:top w:val="single" w:sz="4" w:space="0" w:color="auto"/>
              <w:left w:val="single" w:sz="4" w:space="0" w:color="auto"/>
              <w:bottom w:val="nil"/>
              <w:right w:val="single" w:sz="4" w:space="0" w:color="auto"/>
            </w:tcBorders>
            <w:shd w:val="clear" w:color="auto" w:fill="auto"/>
          </w:tcPr>
          <w:p w:rsidR="00CF2FEE" w:rsidRPr="00375D36" w:rsidRDefault="00CF2FEE" w:rsidP="00CF2FEE">
            <w:pPr>
              <w:spacing w:after="0" w:line="240" w:lineRule="auto"/>
              <w:rPr>
                <w:sz w:val="18"/>
                <w:szCs w:val="18"/>
              </w:rPr>
            </w:pPr>
          </w:p>
        </w:tc>
      </w:tr>
      <w:tr w:rsidR="00CF2FEE" w:rsidRPr="00C134BB" w:rsidTr="004F429E">
        <w:trPr>
          <w:trHeight w:val="533"/>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nil"/>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в сельских населенных пунктах</w:t>
            </w:r>
          </w:p>
        </w:tc>
        <w:tc>
          <w:tcPr>
            <w:tcW w:w="1560" w:type="dxa"/>
            <w:tcBorders>
              <w:top w:val="nil"/>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800</w:t>
            </w:r>
          </w:p>
        </w:tc>
      </w:tr>
      <w:tr w:rsidR="00CF2FEE" w:rsidRPr="00C134BB" w:rsidTr="00973FB0">
        <w:tc>
          <w:tcPr>
            <w:tcW w:w="10598" w:type="dxa"/>
            <w:gridSpan w:val="1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b/>
                <w:sz w:val="18"/>
                <w:szCs w:val="18"/>
              </w:rPr>
            </w:pPr>
            <w:r w:rsidRPr="00375D36">
              <w:rPr>
                <w:b/>
                <w:sz w:val="18"/>
                <w:szCs w:val="18"/>
              </w:rPr>
              <w:t>Объекты в области обращения с отходами</w:t>
            </w:r>
          </w:p>
        </w:tc>
      </w:tr>
      <w:tr w:rsidR="00CF2FEE" w:rsidRPr="00C134BB" w:rsidTr="004F429E">
        <w:trPr>
          <w:trHeight w:val="113"/>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Объекты, предназначенные для сбора и вывоза коммунальных отходов и мусора</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нормы накопления коммунальных отходов, килограммы, литры на 1 человека в год</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Твердые коммунальные отходы:</w:t>
            </w:r>
          </w:p>
        </w:tc>
        <w:tc>
          <w:tcPr>
            <w:tcW w:w="717" w:type="dxa"/>
            <w:gridSpan w:val="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кг</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литры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r>
      <w:tr w:rsidR="00CF2FEE" w:rsidRPr="00C134BB" w:rsidTr="004F429E">
        <w:trPr>
          <w:trHeight w:val="106"/>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от жилых зданий, оборудованных водопроводом, канализацией, центральным отоплением и газом</w:t>
            </w:r>
          </w:p>
        </w:tc>
        <w:tc>
          <w:tcPr>
            <w:tcW w:w="717" w:type="dxa"/>
            <w:gridSpan w:val="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190-225</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900-1000</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106"/>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от прочих жилых зданий</w:t>
            </w:r>
          </w:p>
        </w:tc>
        <w:tc>
          <w:tcPr>
            <w:tcW w:w="717" w:type="dxa"/>
            <w:gridSpan w:val="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300-450</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1100-1500</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106"/>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Общее количество с учетом общественных зданий</w:t>
            </w:r>
          </w:p>
        </w:tc>
        <w:tc>
          <w:tcPr>
            <w:tcW w:w="717" w:type="dxa"/>
            <w:gridSpan w:val="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280-300</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1400-1500</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106"/>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Жидкие из выгребов (при отсутствии канализации)</w:t>
            </w:r>
          </w:p>
        </w:tc>
        <w:tc>
          <w:tcPr>
            <w:tcW w:w="717" w:type="dxa"/>
            <w:gridSpan w:val="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2000-35000</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106"/>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Смет с 1 м</w:t>
            </w:r>
            <w:proofErr w:type="gramStart"/>
            <w:r w:rsidRPr="00375D36">
              <w:rPr>
                <w:sz w:val="18"/>
                <w:szCs w:val="18"/>
                <w:vertAlign w:val="superscript"/>
              </w:rPr>
              <w:t>2</w:t>
            </w:r>
            <w:proofErr w:type="gramEnd"/>
            <w:r w:rsidRPr="00375D36">
              <w:rPr>
                <w:sz w:val="18"/>
                <w:szCs w:val="18"/>
              </w:rPr>
              <w:t xml:space="preserve"> твердых покрытий улиц, площадей и парков</w:t>
            </w:r>
          </w:p>
        </w:tc>
        <w:tc>
          <w:tcPr>
            <w:tcW w:w="717" w:type="dxa"/>
            <w:gridSpan w:val="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5-15</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8-20</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106"/>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4F429E">
            <w:pPr>
              <w:spacing w:after="0" w:line="240" w:lineRule="auto"/>
              <w:jc w:val="both"/>
              <w:rPr>
                <w:sz w:val="18"/>
                <w:szCs w:val="18"/>
              </w:rPr>
            </w:pPr>
            <w:r w:rsidRPr="00375D36">
              <w:rPr>
                <w:sz w:val="18"/>
                <w:szCs w:val="18"/>
              </w:rPr>
              <w:t xml:space="preserve">Примечание: Нормы накопления </w:t>
            </w:r>
            <w:r w:rsidRPr="00375D36">
              <w:rPr>
                <w:sz w:val="18"/>
                <w:szCs w:val="18"/>
              </w:rPr>
              <w:lastRenderedPageBreak/>
              <w:t>крупногабаритных бытовых отходов следует принимать в размере 5% в составе приведенных значений твердых бытовых отходов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973FB0">
        <w:tc>
          <w:tcPr>
            <w:tcW w:w="10598" w:type="dxa"/>
            <w:gridSpan w:val="1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b/>
                <w:sz w:val="18"/>
                <w:szCs w:val="18"/>
              </w:rPr>
            </w:pPr>
            <w:r w:rsidRPr="00375D36">
              <w:rPr>
                <w:b/>
                <w:sz w:val="18"/>
                <w:szCs w:val="18"/>
              </w:rPr>
              <w:lastRenderedPageBreak/>
              <w:t>Объекты в области обеспечения инженерной и коммунальной инфраструктурой</w:t>
            </w:r>
          </w:p>
        </w:tc>
      </w:tr>
      <w:tr w:rsidR="00CF2FEE" w:rsidRPr="00C134BB" w:rsidTr="004F429E">
        <w:trPr>
          <w:trHeight w:val="206"/>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ind w:left="-100" w:right="-119"/>
              <w:rPr>
                <w:sz w:val="18"/>
                <w:szCs w:val="18"/>
              </w:rPr>
            </w:pPr>
            <w:r w:rsidRPr="00375D36">
              <w:rPr>
                <w:sz w:val="18"/>
                <w:szCs w:val="18"/>
              </w:rPr>
              <w:t>Объекты электроснабжения</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xml:space="preserve">Электропотребление, </w:t>
            </w:r>
            <w:proofErr w:type="spellStart"/>
            <w:r w:rsidRPr="00375D36">
              <w:rPr>
                <w:sz w:val="18"/>
                <w:szCs w:val="18"/>
              </w:rPr>
              <w:t>кВТ</w:t>
            </w:r>
            <w:proofErr w:type="spellEnd"/>
            <w:r w:rsidRPr="00375D36">
              <w:rPr>
                <w:sz w:val="18"/>
                <w:szCs w:val="18"/>
              </w:rPr>
              <w:t xml:space="preserve"> ч/год на 1 чел., использование максимума электрической нагрузки, ч/год</w:t>
            </w:r>
          </w:p>
        </w:tc>
        <w:tc>
          <w:tcPr>
            <w:tcW w:w="1430" w:type="dxa"/>
            <w:gridSpan w:val="3"/>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Степень благоустройства</w:t>
            </w:r>
          </w:p>
        </w:tc>
        <w:tc>
          <w:tcPr>
            <w:tcW w:w="709"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Электропотребление</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Использование максимума электрической нагрузки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r>
      <w:tr w:rsidR="00CF2FEE" w:rsidRPr="00C134BB" w:rsidTr="004F429E">
        <w:trPr>
          <w:trHeight w:val="206"/>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Сельские населенные пункты (без кондиционеров)</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206"/>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30" w:type="dxa"/>
            <w:gridSpan w:val="3"/>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ind w:left="-95"/>
              <w:rPr>
                <w:sz w:val="18"/>
                <w:szCs w:val="18"/>
              </w:rPr>
            </w:pPr>
            <w:r w:rsidRPr="00375D36">
              <w:rPr>
                <w:sz w:val="18"/>
                <w:szCs w:val="18"/>
              </w:rPr>
              <w:t xml:space="preserve">не </w:t>
            </w:r>
            <w:proofErr w:type="gramStart"/>
            <w:r w:rsidRPr="00375D36">
              <w:rPr>
                <w:sz w:val="18"/>
                <w:szCs w:val="18"/>
              </w:rPr>
              <w:t>оборудованные</w:t>
            </w:r>
            <w:proofErr w:type="gramEnd"/>
            <w:r w:rsidRPr="00375D36">
              <w:rPr>
                <w:sz w:val="18"/>
                <w:szCs w:val="18"/>
              </w:rPr>
              <w:t xml:space="preserve"> стационарными электроплитами</w:t>
            </w:r>
          </w:p>
        </w:tc>
        <w:tc>
          <w:tcPr>
            <w:tcW w:w="709"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950</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4100</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206"/>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30" w:type="dxa"/>
            <w:gridSpan w:val="3"/>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proofErr w:type="gramStart"/>
            <w:r w:rsidRPr="00375D36">
              <w:rPr>
                <w:sz w:val="18"/>
                <w:szCs w:val="18"/>
              </w:rPr>
              <w:t>оборудованные</w:t>
            </w:r>
            <w:proofErr w:type="gramEnd"/>
            <w:r w:rsidRPr="00375D36">
              <w:rPr>
                <w:sz w:val="18"/>
                <w:szCs w:val="18"/>
              </w:rPr>
              <w:t xml:space="preserve"> стационарными электроплитами (100</w:t>
            </w:r>
            <w:r w:rsidRPr="00375D36">
              <w:rPr>
                <w:sz w:val="18"/>
                <w:szCs w:val="18"/>
                <w:lang w:val="en-US"/>
              </w:rPr>
              <w:t xml:space="preserve">% </w:t>
            </w:r>
            <w:r w:rsidRPr="00375D36">
              <w:rPr>
                <w:sz w:val="18"/>
                <w:szCs w:val="18"/>
              </w:rPr>
              <w:t>охвата)</w:t>
            </w:r>
          </w:p>
        </w:tc>
        <w:tc>
          <w:tcPr>
            <w:tcW w:w="709" w:type="dxa"/>
            <w:gridSpan w:val="5"/>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2400</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5800</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154"/>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Объекты водоснабжения</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 литры в сутки на одного человека</w:t>
            </w: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4F429E">
            <w:pPr>
              <w:spacing w:after="0" w:line="240" w:lineRule="auto"/>
              <w:jc w:val="both"/>
              <w:rPr>
                <w:sz w:val="18"/>
                <w:szCs w:val="18"/>
              </w:rPr>
            </w:pPr>
            <w:r w:rsidRPr="00375D36">
              <w:rPr>
                <w:sz w:val="18"/>
                <w:szCs w:val="18"/>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r>
      <w:tr w:rsidR="00CF2FEE" w:rsidRPr="00C134BB" w:rsidTr="004F429E">
        <w:trPr>
          <w:trHeight w:val="153"/>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574" w:type="dxa"/>
            <w:gridSpan w:val="4"/>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для зданий с местными (квартирными) водонагревателями</w:t>
            </w:r>
          </w:p>
        </w:tc>
        <w:tc>
          <w:tcPr>
            <w:tcW w:w="1417" w:type="dxa"/>
            <w:gridSpan w:val="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200, со снижением до 180 к 2025 году</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153"/>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574" w:type="dxa"/>
            <w:gridSpan w:val="4"/>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для зданий с централизованным горячим водоснабжением</w:t>
            </w:r>
          </w:p>
        </w:tc>
        <w:tc>
          <w:tcPr>
            <w:tcW w:w="1417" w:type="dxa"/>
            <w:gridSpan w:val="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250 (150 + 100) со снижением до 200 (120 + 80) к 2025 году</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153"/>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574" w:type="dxa"/>
            <w:gridSpan w:val="4"/>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для объектов обслуживания повседневного пользования</w:t>
            </w:r>
          </w:p>
        </w:tc>
        <w:tc>
          <w:tcPr>
            <w:tcW w:w="1417" w:type="dxa"/>
            <w:gridSpan w:val="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 xml:space="preserve">25 </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307"/>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Объекты водоотведения</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удельное среднесуточное водоотведение жилой застройки, литры в сутки на одного человека</w:t>
            </w: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4F429E">
            <w:pPr>
              <w:spacing w:after="0" w:line="240" w:lineRule="auto"/>
              <w:jc w:val="both"/>
              <w:rPr>
                <w:sz w:val="18"/>
                <w:szCs w:val="18"/>
              </w:rPr>
            </w:pPr>
            <w:r w:rsidRPr="00375D36">
              <w:rPr>
                <w:sz w:val="18"/>
                <w:szCs w:val="18"/>
              </w:rPr>
              <w:t xml:space="preserve">Следует принимать равным удельным среднесуточным расходам холодной и горячей воды на хозяйственно-питьевые нужды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r>
      <w:tr w:rsidR="00CF2FEE" w:rsidRPr="00C134BB" w:rsidTr="004F429E">
        <w:trPr>
          <w:trHeight w:val="306"/>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величина объема поверхностного стока, кубические метры на 1 гектар</w:t>
            </w: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70</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c>
          <w:tcPr>
            <w:tcW w:w="525"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Объекты газоснабжения</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среднесуточные показатели потребления газа, кубические метры в сутки</w:t>
            </w:r>
          </w:p>
        </w:tc>
        <w:tc>
          <w:tcPr>
            <w:tcW w:w="2991" w:type="dxa"/>
            <w:gridSpan w:val="10"/>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4F429E">
            <w:pPr>
              <w:spacing w:after="0" w:line="240" w:lineRule="auto"/>
              <w:jc w:val="both"/>
              <w:rPr>
                <w:sz w:val="18"/>
                <w:szCs w:val="18"/>
              </w:rPr>
            </w:pPr>
            <w:r w:rsidRPr="00375D36">
              <w:rPr>
                <w:sz w:val="18"/>
                <w:szCs w:val="18"/>
              </w:rPr>
              <w:t>приготовление пищи на плите – 0,5;</w:t>
            </w:r>
          </w:p>
          <w:p w:rsidR="00CF2FEE" w:rsidRPr="00375D36" w:rsidRDefault="00CF2FEE" w:rsidP="004F429E">
            <w:pPr>
              <w:spacing w:after="0" w:line="240" w:lineRule="auto"/>
              <w:jc w:val="both"/>
              <w:rPr>
                <w:sz w:val="18"/>
                <w:szCs w:val="18"/>
              </w:rPr>
            </w:pPr>
            <w:r w:rsidRPr="00375D36">
              <w:rPr>
                <w:sz w:val="18"/>
                <w:szCs w:val="18"/>
              </w:rPr>
              <w:t>горячее водоснабжение с использованием газового проточного водонагревателя – 0,5;</w:t>
            </w:r>
          </w:p>
          <w:p w:rsidR="00CF2FEE" w:rsidRPr="00375D36" w:rsidRDefault="00CF2FEE" w:rsidP="004F429E">
            <w:pPr>
              <w:spacing w:after="0" w:line="240" w:lineRule="auto"/>
              <w:jc w:val="both"/>
              <w:rPr>
                <w:sz w:val="18"/>
                <w:szCs w:val="18"/>
              </w:rPr>
            </w:pPr>
            <w:r w:rsidRPr="00375D36">
              <w:rPr>
                <w:sz w:val="18"/>
                <w:szCs w:val="18"/>
              </w:rPr>
              <w:t xml:space="preserve">отопление с использованием </w:t>
            </w:r>
            <w:r w:rsidRPr="00375D36">
              <w:rPr>
                <w:sz w:val="18"/>
                <w:szCs w:val="18"/>
              </w:rPr>
              <w:lastRenderedPageBreak/>
              <w:t>бытового газового отопительного аппарата с водяным контуром – от 7 до 12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lastRenderedPageBreak/>
              <w:t>-</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r>
      <w:tr w:rsidR="00CF2FEE" w:rsidRPr="00C134BB" w:rsidTr="004F429E">
        <w:trPr>
          <w:trHeight w:val="258"/>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Объекты теплоснабжения</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удельный расход тепловой энергии системой отопления здания, кВт ч/кв</w:t>
            </w:r>
            <w:proofErr w:type="gramStart"/>
            <w:r w:rsidRPr="00375D36">
              <w:rPr>
                <w:sz w:val="18"/>
                <w:szCs w:val="18"/>
              </w:rPr>
              <w:t>.м</w:t>
            </w:r>
            <w:proofErr w:type="gramEnd"/>
            <w:r w:rsidRPr="00375D36">
              <w:rPr>
                <w:sz w:val="18"/>
                <w:szCs w:val="18"/>
              </w:rPr>
              <w:t>, за отопительный период</w:t>
            </w:r>
          </w:p>
        </w:tc>
        <w:tc>
          <w:tcPr>
            <w:tcW w:w="1855" w:type="dxa"/>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Вид объекта</w:t>
            </w:r>
          </w:p>
        </w:tc>
        <w:tc>
          <w:tcPr>
            <w:tcW w:w="1136" w:type="dxa"/>
            <w:gridSpan w:val="4"/>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Количество этажей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r>
      <w:tr w:rsidR="00CF2FEE" w:rsidRPr="00C134BB" w:rsidTr="004F429E">
        <w:trPr>
          <w:trHeight w:val="824"/>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855" w:type="dxa"/>
            <w:gridSpan w:val="6"/>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1-3</w:t>
            </w: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jc w:val="center"/>
              <w:rPr>
                <w:sz w:val="18"/>
                <w:szCs w:val="18"/>
              </w:rPr>
            </w:pPr>
            <w:r w:rsidRPr="00375D36">
              <w:rPr>
                <w:sz w:val="18"/>
                <w:szCs w:val="18"/>
              </w:rPr>
              <w:t>4-5</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255"/>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855" w:type="dxa"/>
            <w:gridSpan w:val="6"/>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Жилые здания</w:t>
            </w:r>
          </w:p>
          <w:p w:rsidR="00CF2FEE" w:rsidRPr="00375D36" w:rsidRDefault="00CF2FEE" w:rsidP="00CF2FEE">
            <w:pPr>
              <w:spacing w:after="0" w:line="240" w:lineRule="auto"/>
              <w:rPr>
                <w:sz w:val="18"/>
                <w:szCs w:val="18"/>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186</w:t>
            </w: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jc w:val="center"/>
              <w:rPr>
                <w:sz w:val="18"/>
                <w:szCs w:val="18"/>
              </w:rPr>
            </w:pPr>
            <w:r w:rsidRPr="00375D36">
              <w:rPr>
                <w:sz w:val="18"/>
                <w:szCs w:val="18"/>
              </w:rPr>
              <w:t>150</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255"/>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855" w:type="dxa"/>
            <w:gridSpan w:val="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Общеобразовательные организации, медицинские организации</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203</w:t>
            </w: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jc w:val="center"/>
              <w:rPr>
                <w:sz w:val="18"/>
                <w:szCs w:val="18"/>
              </w:rPr>
            </w:pPr>
            <w:r w:rsidRPr="00375D36">
              <w:rPr>
                <w:sz w:val="18"/>
                <w:szCs w:val="18"/>
              </w:rPr>
              <w:t>191</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4F429E">
        <w:trPr>
          <w:trHeight w:val="255"/>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855" w:type="dxa"/>
            <w:gridSpan w:val="6"/>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Дошкольные образовательные организации</w:t>
            </w:r>
          </w:p>
          <w:p w:rsidR="00CF2FEE" w:rsidRPr="00375D36" w:rsidRDefault="00CF2FEE" w:rsidP="00CF2FEE">
            <w:pPr>
              <w:spacing w:after="0" w:line="240" w:lineRule="auto"/>
              <w:rPr>
                <w:sz w:val="18"/>
                <w:szCs w:val="18"/>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sz w:val="18"/>
                <w:szCs w:val="18"/>
              </w:rPr>
            </w:pPr>
            <w:r w:rsidRPr="00375D36">
              <w:rPr>
                <w:sz w:val="18"/>
                <w:szCs w:val="18"/>
              </w:rPr>
              <w:t>284</w:t>
            </w: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jc w:val="center"/>
              <w:rPr>
                <w:sz w:val="18"/>
                <w:szCs w:val="18"/>
              </w:rPr>
            </w:pPr>
            <w:r w:rsidRPr="00375D36">
              <w:rPr>
                <w:sz w:val="18"/>
                <w:szCs w:val="18"/>
              </w:rPr>
              <w:t>-</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r>
      <w:tr w:rsidR="00CF2FEE" w:rsidRPr="00C134BB" w:rsidTr="00973FB0">
        <w:tc>
          <w:tcPr>
            <w:tcW w:w="10598" w:type="dxa"/>
            <w:gridSpan w:val="1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b/>
                <w:sz w:val="18"/>
                <w:szCs w:val="18"/>
              </w:rPr>
            </w:pPr>
            <w:r w:rsidRPr="00375D36">
              <w:rPr>
                <w:b/>
                <w:sz w:val="18"/>
                <w:szCs w:val="18"/>
              </w:rPr>
              <w:t>Объекты в области организации ритуальных услуг и содержания мест захоронения</w:t>
            </w:r>
          </w:p>
        </w:tc>
      </w:tr>
      <w:tr w:rsidR="00CF2FEE" w:rsidRPr="00C134BB" w:rsidTr="004F429E">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Кладбища</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гектаров на 1 тысячу человек</w:t>
            </w:r>
          </w:p>
        </w:tc>
        <w:tc>
          <w:tcPr>
            <w:tcW w:w="2131" w:type="dxa"/>
            <w:gridSpan w:val="7"/>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кладбища традиционного захоронения</w:t>
            </w: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r>
      <w:tr w:rsidR="00CF2FEE" w:rsidRPr="00C134BB" w:rsidTr="00973FB0">
        <w:tc>
          <w:tcPr>
            <w:tcW w:w="10598" w:type="dxa"/>
            <w:gridSpan w:val="16"/>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jc w:val="center"/>
              <w:rPr>
                <w:b/>
                <w:sz w:val="18"/>
                <w:szCs w:val="18"/>
              </w:rPr>
            </w:pPr>
            <w:r w:rsidRPr="00375D36">
              <w:rPr>
                <w:b/>
                <w:sz w:val="18"/>
                <w:szCs w:val="18"/>
              </w:rPr>
              <w:t>Объекты в области организации предоставления населению государственных и муниципальных услуг</w:t>
            </w:r>
          </w:p>
        </w:tc>
      </w:tr>
      <w:tr w:rsidR="00CF2FEE" w:rsidRPr="00C134BB" w:rsidTr="004F429E">
        <w:trPr>
          <w:trHeight w:val="614"/>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pStyle w:val="aa"/>
              <w:numPr>
                <w:ilvl w:val="0"/>
                <w:numId w:val="31"/>
              </w:numPr>
              <w:spacing w:after="0" w:line="240" w:lineRule="auto"/>
              <w:ind w:left="284" w:hanging="284"/>
              <w:rPr>
                <w:sz w:val="18"/>
                <w:szCs w:val="18"/>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Многофункциональные центры предоставления государственных и муниципальных услуг</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количество окон в многофункциональном центре на каждые 5 тысяч жителей</w:t>
            </w:r>
          </w:p>
        </w:tc>
        <w:tc>
          <w:tcPr>
            <w:tcW w:w="2991" w:type="dxa"/>
            <w:gridSpan w:val="10"/>
            <w:vMerge w:val="restart"/>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r w:rsidRPr="00375D36">
              <w:rPr>
                <w:sz w:val="18"/>
                <w:szCs w:val="18"/>
              </w:rPr>
              <w:t>В секторе приема заявителей предусматривается не менее 1 окна</w:t>
            </w:r>
          </w:p>
          <w:p w:rsidR="00CF2FEE" w:rsidRPr="00375D36" w:rsidRDefault="00CF2FEE" w:rsidP="00CF2FEE">
            <w:pPr>
              <w:spacing w:after="0" w:line="240" w:lineRule="auto"/>
              <w:rPr>
                <w:sz w:val="18"/>
                <w:szCs w:val="18"/>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транспортная доступность, минуты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F2FEE" w:rsidRPr="00375D36" w:rsidRDefault="00CF2FEE" w:rsidP="00CF2FEE">
            <w:pPr>
              <w:spacing w:after="0" w:line="240" w:lineRule="auto"/>
              <w:rPr>
                <w:sz w:val="18"/>
                <w:szCs w:val="18"/>
              </w:rPr>
            </w:pPr>
          </w:p>
        </w:tc>
      </w:tr>
      <w:tr w:rsidR="00CF2FEE" w:rsidRPr="00C134BB" w:rsidTr="004F429E">
        <w:trPr>
          <w:trHeight w:val="613"/>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2991" w:type="dxa"/>
            <w:gridSpan w:val="10"/>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2FEE" w:rsidRPr="00375D36" w:rsidRDefault="00CF2FEE" w:rsidP="00CF2FEE">
            <w:pPr>
              <w:spacing w:after="0"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в  населенных пунктах</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F2FEE" w:rsidRPr="00375D36" w:rsidRDefault="00CF2FEE" w:rsidP="00CF2FEE">
            <w:pPr>
              <w:spacing w:after="0" w:line="240" w:lineRule="auto"/>
              <w:rPr>
                <w:sz w:val="18"/>
                <w:szCs w:val="18"/>
              </w:rPr>
            </w:pPr>
            <w:r w:rsidRPr="00375D36">
              <w:rPr>
                <w:sz w:val="18"/>
                <w:szCs w:val="18"/>
              </w:rPr>
              <w:t>не устанавливается</w:t>
            </w:r>
          </w:p>
        </w:tc>
      </w:tr>
    </w:tbl>
    <w:p w:rsidR="004F429E" w:rsidRPr="00EB2CD1" w:rsidRDefault="004F429E" w:rsidP="004F429E">
      <w:pPr>
        <w:spacing w:after="0" w:line="240" w:lineRule="auto"/>
        <w:jc w:val="center"/>
        <w:rPr>
          <w:b/>
          <w:sz w:val="22"/>
        </w:rPr>
      </w:pPr>
      <w:r w:rsidRPr="00EB2CD1">
        <w:rPr>
          <w:b/>
          <w:sz w:val="22"/>
        </w:rPr>
        <w:t>3. Обоснование расчетных показателей, содержащихся в основной части местных нормативов</w:t>
      </w:r>
    </w:p>
    <w:p w:rsidR="004F429E" w:rsidRPr="00EB2CD1" w:rsidRDefault="004F429E" w:rsidP="004F429E">
      <w:pPr>
        <w:spacing w:after="0" w:line="240" w:lineRule="auto"/>
        <w:ind w:firstLine="709"/>
        <w:jc w:val="both"/>
        <w:rPr>
          <w:sz w:val="22"/>
        </w:rPr>
      </w:pPr>
      <w:proofErr w:type="gramStart"/>
      <w:r w:rsidRPr="00EB2CD1">
        <w:rPr>
          <w:sz w:val="22"/>
        </w:rPr>
        <w:t>Расчетные показатели минимально допустимого уровня обеспеченности объектами местного значения, содержащиеся в основной части настоящих нормативов, приняты равными предельным значениям расчетных показателей минимально допустимого уровня обеспеченности объектами местного значения, установленным региональными нормативами градостроительного проектирования Самарской области.</w:t>
      </w:r>
      <w:proofErr w:type="gramEnd"/>
    </w:p>
    <w:p w:rsidR="004F429E" w:rsidRPr="00EB2CD1" w:rsidRDefault="004F429E" w:rsidP="004F429E">
      <w:pPr>
        <w:spacing w:after="0" w:line="240" w:lineRule="auto"/>
        <w:ind w:firstLine="709"/>
        <w:jc w:val="both"/>
        <w:rPr>
          <w:sz w:val="22"/>
        </w:rPr>
      </w:pPr>
      <w:r w:rsidRPr="00EB2CD1">
        <w:rPr>
          <w:sz w:val="22"/>
        </w:rPr>
        <w:t>Расчетные показатели максимально допустимого уровня доступности объектов местного значения, содержащиеся в основной части настоящих нормативов, приняты равными предельным значениям расчетных показателей максимально допустимого уровня доступности объектов местного значения, установленным региональными нормативами градостроительного проектирования Самарской области.</w:t>
      </w:r>
    </w:p>
    <w:p w:rsidR="004F429E" w:rsidRPr="00EB2CD1" w:rsidRDefault="004F429E" w:rsidP="004F429E">
      <w:pPr>
        <w:spacing w:after="0" w:line="240" w:lineRule="auto"/>
        <w:jc w:val="center"/>
        <w:rPr>
          <w:b/>
          <w:sz w:val="22"/>
        </w:rPr>
      </w:pPr>
      <w:r w:rsidRPr="00EB2CD1">
        <w:rPr>
          <w:b/>
          <w:sz w:val="22"/>
        </w:rPr>
        <w:t xml:space="preserve">4. Правила и область применения </w:t>
      </w:r>
      <w:r w:rsidRPr="00EB2CD1">
        <w:rPr>
          <w:b/>
          <w:sz w:val="22"/>
        </w:rPr>
        <w:br/>
        <w:t xml:space="preserve">расчетных показателей, содержащихся в основной части </w:t>
      </w:r>
      <w:r w:rsidRPr="00EB2CD1">
        <w:rPr>
          <w:b/>
          <w:sz w:val="22"/>
        </w:rPr>
        <w:br/>
        <w:t xml:space="preserve">местных нормативов градостроительного проектирования </w:t>
      </w:r>
    </w:p>
    <w:p w:rsidR="004F429E" w:rsidRPr="00EB2CD1" w:rsidRDefault="004F429E" w:rsidP="004F429E">
      <w:pPr>
        <w:spacing w:after="0" w:line="240" w:lineRule="auto"/>
        <w:jc w:val="center"/>
        <w:rPr>
          <w:b/>
          <w:sz w:val="22"/>
        </w:rPr>
      </w:pPr>
      <w:r w:rsidRPr="00EB2CD1">
        <w:rPr>
          <w:b/>
          <w:sz w:val="22"/>
        </w:rPr>
        <w:t xml:space="preserve">сельского поселения </w:t>
      </w:r>
      <w:proofErr w:type="gramStart"/>
      <w:r w:rsidRPr="00EB2CD1">
        <w:rPr>
          <w:b/>
          <w:sz w:val="22"/>
        </w:rPr>
        <w:t>Подгорное</w:t>
      </w:r>
      <w:proofErr w:type="gramEnd"/>
      <w:r w:rsidRPr="00EB2CD1">
        <w:rPr>
          <w:b/>
          <w:sz w:val="22"/>
        </w:rPr>
        <w:t xml:space="preserve"> муниципального района Кинель-Черкасский </w:t>
      </w:r>
    </w:p>
    <w:p w:rsidR="004F429E" w:rsidRPr="00EB2CD1" w:rsidRDefault="004F429E" w:rsidP="004F429E">
      <w:pPr>
        <w:spacing w:after="0" w:line="240" w:lineRule="auto"/>
        <w:jc w:val="center"/>
        <w:rPr>
          <w:b/>
          <w:sz w:val="22"/>
        </w:rPr>
      </w:pPr>
      <w:r w:rsidRPr="00EB2CD1">
        <w:rPr>
          <w:b/>
          <w:sz w:val="22"/>
        </w:rPr>
        <w:t>Самарской области</w:t>
      </w:r>
    </w:p>
    <w:p w:rsidR="004F429E" w:rsidRPr="00EB2CD1" w:rsidRDefault="004F429E" w:rsidP="004F429E">
      <w:pPr>
        <w:spacing w:after="0" w:line="240" w:lineRule="auto"/>
        <w:ind w:firstLine="709"/>
        <w:jc w:val="both"/>
        <w:rPr>
          <w:sz w:val="22"/>
        </w:rPr>
      </w:pPr>
      <w:r w:rsidRPr="00EB2CD1">
        <w:rPr>
          <w:sz w:val="22"/>
        </w:rPr>
        <w:t>1. </w:t>
      </w:r>
      <w:proofErr w:type="gramStart"/>
      <w:r w:rsidRPr="00EB2CD1">
        <w:rPr>
          <w:sz w:val="22"/>
        </w:rPr>
        <w:t>Расчетные показатели минимально допустимого уровня обеспеченности объектами местного значения сельского поселения Подгорное муниципального района  Кинель-Черкасский Самарской области и расчетные показатели максимально допустимого уровня территориальной доступности таких объектов для населения сельского поселения Подгорное муниципального района Кинель-Черкасский Самарской области, установленные в местных нормативах градостроительного проектирования сельского поселения Подгорное муниципального района Кинель-Черкасский Самарской области (далее также – местные нормативы) применяются при подготовке:</w:t>
      </w:r>
      <w:proofErr w:type="gramEnd"/>
    </w:p>
    <w:p w:rsidR="004F429E" w:rsidRPr="00EB2CD1" w:rsidRDefault="004F429E" w:rsidP="004F429E">
      <w:pPr>
        <w:spacing w:after="0" w:line="240" w:lineRule="auto"/>
        <w:ind w:firstLine="709"/>
        <w:jc w:val="both"/>
        <w:rPr>
          <w:sz w:val="22"/>
        </w:rPr>
      </w:pPr>
      <w:r w:rsidRPr="00EB2CD1">
        <w:rPr>
          <w:sz w:val="22"/>
        </w:rPr>
        <w:t xml:space="preserve">1) генерального плана сельского поселения </w:t>
      </w:r>
      <w:proofErr w:type="gramStart"/>
      <w:r w:rsidRPr="00EB2CD1">
        <w:rPr>
          <w:sz w:val="22"/>
        </w:rPr>
        <w:t>Подгорное</w:t>
      </w:r>
      <w:proofErr w:type="gramEnd"/>
      <w:r w:rsidRPr="00EB2CD1">
        <w:rPr>
          <w:sz w:val="22"/>
        </w:rPr>
        <w:t xml:space="preserve"> муниципального района Кинель-Черкасский Самарской области; </w:t>
      </w:r>
    </w:p>
    <w:p w:rsidR="004F429E" w:rsidRPr="00EB2CD1" w:rsidRDefault="004F429E" w:rsidP="004F429E">
      <w:pPr>
        <w:spacing w:after="0" w:line="240" w:lineRule="auto"/>
        <w:ind w:firstLine="709"/>
        <w:jc w:val="both"/>
        <w:rPr>
          <w:sz w:val="22"/>
        </w:rPr>
      </w:pPr>
      <w:r w:rsidRPr="00EB2CD1">
        <w:rPr>
          <w:sz w:val="22"/>
        </w:rPr>
        <w:t>2) документации по планировке территории.</w:t>
      </w:r>
    </w:p>
    <w:p w:rsidR="004F429E" w:rsidRPr="00EB2CD1" w:rsidRDefault="004F429E" w:rsidP="004F429E">
      <w:pPr>
        <w:spacing w:after="0" w:line="240" w:lineRule="auto"/>
        <w:ind w:firstLine="709"/>
        <w:jc w:val="both"/>
        <w:rPr>
          <w:sz w:val="22"/>
        </w:rPr>
      </w:pPr>
      <w:r w:rsidRPr="00EB2CD1">
        <w:rPr>
          <w:sz w:val="22"/>
        </w:rPr>
        <w:t>2. Области применения конкретных расчетных показателей, указанных в разделе 2 настоящих нормативов, приведены в таблице 1.</w:t>
      </w:r>
    </w:p>
    <w:p w:rsidR="004F429E" w:rsidRPr="00EB2CD1" w:rsidRDefault="004F429E" w:rsidP="003A213D">
      <w:pPr>
        <w:spacing w:after="0" w:line="240" w:lineRule="auto"/>
        <w:jc w:val="center"/>
        <w:rPr>
          <w:b/>
          <w:sz w:val="22"/>
        </w:rPr>
      </w:pPr>
      <w:r w:rsidRPr="00EB2CD1">
        <w:rPr>
          <w:b/>
          <w:sz w:val="22"/>
        </w:rPr>
        <w:lastRenderedPageBreak/>
        <w:t xml:space="preserve">Таблица 1. Области применения расчетных показателей, </w:t>
      </w:r>
      <w:r w:rsidRPr="00EB2CD1">
        <w:rPr>
          <w:b/>
          <w:sz w:val="22"/>
        </w:rPr>
        <w:br/>
        <w:t xml:space="preserve">установленных местными нормативами градостроительного проектирования сельского поселения </w:t>
      </w:r>
      <w:proofErr w:type="gramStart"/>
      <w:r w:rsidRPr="00EB2CD1">
        <w:rPr>
          <w:b/>
          <w:sz w:val="22"/>
        </w:rPr>
        <w:t>Подгорное</w:t>
      </w:r>
      <w:proofErr w:type="gramEnd"/>
      <w:r w:rsidRPr="00EB2CD1">
        <w:rPr>
          <w:b/>
          <w:sz w:val="22"/>
        </w:rPr>
        <w:t xml:space="preserve"> муниципального района Кинель-Черкасский Самарской области, </w:t>
      </w:r>
      <w:r w:rsidRPr="00EB2CD1">
        <w:rPr>
          <w:b/>
          <w:sz w:val="22"/>
        </w:rPr>
        <w:br/>
        <w:t>для объектов местного значения</w:t>
      </w:r>
    </w:p>
    <w:p w:rsidR="00AF24AB" w:rsidRPr="00D3258D" w:rsidRDefault="00AF24AB" w:rsidP="003A213D">
      <w:pPr>
        <w:spacing w:after="0" w:line="240" w:lineRule="auto"/>
        <w:ind w:firstLine="709"/>
        <w:jc w:val="both"/>
        <w:rPr>
          <w:sz w:val="20"/>
          <w:szCs w:val="20"/>
        </w:rPr>
      </w:pPr>
    </w:p>
    <w:p w:rsidR="004F429E" w:rsidRPr="00D3258D" w:rsidRDefault="004F429E" w:rsidP="003A213D">
      <w:pPr>
        <w:spacing w:after="0" w:line="240" w:lineRule="auto"/>
        <w:ind w:firstLine="709"/>
        <w:jc w:val="both"/>
        <w:rPr>
          <w:sz w:val="20"/>
          <w:szCs w:val="20"/>
        </w:rPr>
      </w:pPr>
      <w:r w:rsidRPr="00D3258D">
        <w:rPr>
          <w:sz w:val="20"/>
          <w:szCs w:val="20"/>
        </w:rPr>
        <w:t>Принятые сокращения:</w:t>
      </w:r>
    </w:p>
    <w:p w:rsidR="004F429E" w:rsidRPr="00D3258D" w:rsidRDefault="004F429E" w:rsidP="003A213D">
      <w:pPr>
        <w:spacing w:after="0" w:line="240" w:lineRule="auto"/>
        <w:ind w:firstLine="709"/>
        <w:jc w:val="both"/>
        <w:rPr>
          <w:sz w:val="20"/>
          <w:szCs w:val="20"/>
        </w:rPr>
      </w:pPr>
      <w:r w:rsidRPr="00D3258D">
        <w:rPr>
          <w:sz w:val="20"/>
          <w:szCs w:val="20"/>
        </w:rPr>
        <w:t xml:space="preserve">ГП с.п. – генеральный план сельского поселения </w:t>
      </w:r>
      <w:proofErr w:type="gramStart"/>
      <w:r w:rsidRPr="00D3258D">
        <w:rPr>
          <w:sz w:val="20"/>
          <w:szCs w:val="20"/>
        </w:rPr>
        <w:t>Подгорное</w:t>
      </w:r>
      <w:proofErr w:type="gramEnd"/>
      <w:r w:rsidRPr="00D3258D">
        <w:rPr>
          <w:sz w:val="20"/>
          <w:szCs w:val="20"/>
        </w:rPr>
        <w:t xml:space="preserve"> муниципального района  Кинель-Черкасский Самарской области</w:t>
      </w:r>
    </w:p>
    <w:p w:rsidR="004F429E" w:rsidRPr="00D3258D" w:rsidRDefault="004F429E" w:rsidP="004F429E">
      <w:pPr>
        <w:spacing w:after="0" w:line="240" w:lineRule="auto"/>
        <w:ind w:firstLine="709"/>
        <w:jc w:val="both"/>
        <w:rPr>
          <w:sz w:val="20"/>
          <w:szCs w:val="20"/>
        </w:rPr>
      </w:pPr>
      <w:r w:rsidRPr="00D3258D">
        <w:rPr>
          <w:sz w:val="20"/>
          <w:szCs w:val="20"/>
        </w:rPr>
        <w:t>ДПТ – документация по планировке территории</w:t>
      </w:r>
    </w:p>
    <w:p w:rsidR="004F429E" w:rsidRPr="00E02730" w:rsidRDefault="004F429E" w:rsidP="004F429E">
      <w:pPr>
        <w:spacing w:after="0" w:line="240" w:lineRule="auto"/>
        <w:ind w:firstLine="709"/>
        <w:jc w:val="both"/>
        <w:rPr>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244"/>
        <w:gridCol w:w="2552"/>
        <w:gridCol w:w="1276"/>
        <w:gridCol w:w="1134"/>
      </w:tblGrid>
      <w:tr w:rsidR="004F429E" w:rsidRPr="00E02730" w:rsidTr="004F429E">
        <w:trPr>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jc w:val="center"/>
              <w:rPr>
                <w:b/>
                <w:sz w:val="18"/>
                <w:szCs w:val="18"/>
              </w:rPr>
            </w:pPr>
            <w:r w:rsidRPr="00D3258D">
              <w:rPr>
                <w:b/>
                <w:sz w:val="18"/>
                <w:szCs w:val="18"/>
              </w:rPr>
              <w:t xml:space="preserve">№ </w:t>
            </w:r>
            <w:proofErr w:type="spellStart"/>
            <w:proofErr w:type="gramStart"/>
            <w:r w:rsidRPr="00D3258D">
              <w:rPr>
                <w:b/>
                <w:sz w:val="18"/>
                <w:szCs w:val="18"/>
              </w:rPr>
              <w:t>п</w:t>
            </w:r>
            <w:proofErr w:type="spellEnd"/>
            <w:proofErr w:type="gramEnd"/>
            <w:r w:rsidRPr="00D3258D">
              <w:rPr>
                <w:b/>
                <w:sz w:val="18"/>
                <w:szCs w:val="18"/>
              </w:rPr>
              <w:t>/</w:t>
            </w:r>
            <w:proofErr w:type="spellStart"/>
            <w:r w:rsidRPr="00D3258D">
              <w:rPr>
                <w:b/>
                <w:sz w:val="18"/>
                <w:szCs w:val="18"/>
              </w:rPr>
              <w:t>п</w:t>
            </w:r>
            <w:proofErr w:type="spellEnd"/>
          </w:p>
        </w:tc>
        <w:tc>
          <w:tcPr>
            <w:tcW w:w="52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jc w:val="center"/>
              <w:rPr>
                <w:b/>
                <w:sz w:val="18"/>
                <w:szCs w:val="18"/>
              </w:rPr>
            </w:pPr>
            <w:r w:rsidRPr="00D3258D">
              <w:rPr>
                <w:b/>
                <w:sz w:val="18"/>
                <w:szCs w:val="18"/>
              </w:rPr>
              <w:t>Наименование расчетного показателя, в отношении которого МНГП  с.п. устанавливается предельное значение</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jc w:val="center"/>
              <w:rPr>
                <w:b/>
                <w:sz w:val="18"/>
                <w:szCs w:val="18"/>
              </w:rPr>
            </w:pPr>
            <w:r w:rsidRPr="00D3258D">
              <w:rPr>
                <w:b/>
                <w:sz w:val="18"/>
                <w:szCs w:val="18"/>
              </w:rPr>
              <w:t>Единицы измерения расчетного показателя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jc w:val="center"/>
              <w:rPr>
                <w:b/>
                <w:sz w:val="18"/>
                <w:szCs w:val="18"/>
              </w:rPr>
            </w:pPr>
            <w:r w:rsidRPr="00D3258D">
              <w:rPr>
                <w:b/>
                <w:sz w:val="18"/>
                <w:szCs w:val="18"/>
              </w:rPr>
              <w:t>Непосредственное применение</w:t>
            </w:r>
          </w:p>
        </w:tc>
      </w:tr>
      <w:tr w:rsidR="004F429E" w:rsidRPr="00E02730" w:rsidTr="004F429E">
        <w:trPr>
          <w:tblHeader/>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rPr>
                <w:b/>
                <w:sz w:val="18"/>
                <w:szCs w:val="18"/>
              </w:rPr>
            </w:pPr>
          </w:p>
        </w:tc>
        <w:tc>
          <w:tcPr>
            <w:tcW w:w="5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rPr>
                <w:b/>
                <w:sz w:val="18"/>
                <w:szCs w:val="18"/>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rPr>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spacing w:after="0" w:line="240" w:lineRule="auto"/>
              <w:jc w:val="center"/>
              <w:rPr>
                <w:b/>
                <w:sz w:val="18"/>
                <w:szCs w:val="18"/>
                <w:highlight w:val="yellow"/>
              </w:rPr>
            </w:pPr>
            <w:r w:rsidRPr="00D3258D">
              <w:rPr>
                <w:b/>
                <w:sz w:val="18"/>
                <w:szCs w:val="18"/>
              </w:rPr>
              <w:t xml:space="preserve">ГП </w:t>
            </w:r>
            <w:r w:rsidRPr="00D3258D">
              <w:rPr>
                <w:b/>
                <w:sz w:val="18"/>
                <w:szCs w:val="18"/>
              </w:rPr>
              <w:br/>
              <w:t>с.п.</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jc w:val="center"/>
              <w:rPr>
                <w:b/>
                <w:sz w:val="18"/>
                <w:szCs w:val="18"/>
                <w:highlight w:val="yellow"/>
              </w:rPr>
            </w:pPr>
            <w:r w:rsidRPr="00D3258D">
              <w:rPr>
                <w:b/>
                <w:sz w:val="18"/>
                <w:szCs w:val="18"/>
              </w:rPr>
              <w:t>ДПТ</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общеобразовательными организациями</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количество учащихся на 1 тысячу человек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vMerge w:val="restart"/>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общеобразовательных организаций</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пешеходная доступность, метры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rPr>
                <w:sz w:val="18"/>
                <w:szCs w:val="18"/>
              </w:rPr>
            </w:pPr>
          </w:p>
        </w:tc>
        <w:tc>
          <w:tcPr>
            <w:tcW w:w="5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rPr>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транспортная доступность, минуты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дошкольными образовательными организациями</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количество мест на 1 тысячу человек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дошкольных образовательных организаций</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пешеходная доступность, метры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организациями дополнительного образования детей</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количество мест на 1 тысячу человек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организаций дополнительного образования детей</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транспортная доступность, минуты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физкультурно-спортивными залами</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квадратные метры общей площади пола на 1 тысячу человек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физкультурно-спортивных залов</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транспортная доступность, минуты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плоскостными физкультурно-спортивными сооружениями</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квадратные метры на 1 тысячу человек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 xml:space="preserve">Максимально допустимый уровень территориальной доступности плоскостных </w:t>
            </w:r>
            <w:proofErr w:type="gramStart"/>
            <w:r w:rsidRPr="00D3258D">
              <w:rPr>
                <w:sz w:val="18"/>
                <w:szCs w:val="18"/>
              </w:rPr>
              <w:t>физкультурно-спортивными</w:t>
            </w:r>
            <w:proofErr w:type="gramEnd"/>
            <w:r w:rsidRPr="00D3258D">
              <w:rPr>
                <w:sz w:val="18"/>
                <w:szCs w:val="18"/>
              </w:rPr>
              <w:t xml:space="preserve"> сооружений</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 xml:space="preserve">пешеходная доступность, </w:t>
            </w:r>
            <w:r w:rsidRPr="00D3258D">
              <w:rPr>
                <w:sz w:val="18"/>
                <w:szCs w:val="18"/>
              </w:rPr>
              <w:br/>
              <w:t>метры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vMerge w:val="restart"/>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общедоступными библиотеками сельских поселений (сельскими массовыми библиотеками)</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количество объектов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rPr>
                <w:sz w:val="18"/>
                <w:szCs w:val="18"/>
              </w:rPr>
            </w:pPr>
          </w:p>
        </w:tc>
        <w:tc>
          <w:tcPr>
            <w:tcW w:w="5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rPr>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количество единиц хранения, количество читательских мест на 1 тысячу человек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общедоступных библиотек сельских поселений (сельских массовых библиотек)</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транспортная доступность, минуты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детскими библиотеками</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транспортная доступность, минуты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детских библиотек</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количество объектов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юношескими библиотеками</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транспортная доступность, минуты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юношеских библиотек</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количество объектов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учреждениями культуры клубного типа сельских поселений</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количество мест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 xml:space="preserve">Максимально допустимый уровень территориальной </w:t>
            </w:r>
            <w:proofErr w:type="gramStart"/>
            <w:r w:rsidRPr="00D3258D">
              <w:rPr>
                <w:sz w:val="18"/>
                <w:szCs w:val="18"/>
              </w:rPr>
              <w:t>доступности учреждений культуры клубного типа сельских поселений</w:t>
            </w:r>
            <w:proofErr w:type="gramEnd"/>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транспортная доступность, минуты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универсальных спортивно-зрелищных залов</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транспортная доступность, минуты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озелененными территориями общего пользования</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квадратный метр на 1 человека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озелененных территорий общего пользования</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пешеходная доступность, метры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парками культуры и отдыха</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количество объектов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парков культуры и отдыха</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транспортная доступность, минуты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автомобильными дорогами местного значения (улично-дорожной сетью)</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 xml:space="preserve">плотность улично-дорожной сети, километры на квадратные километры </w:t>
            </w:r>
            <w:r w:rsidRPr="00D3258D">
              <w:rPr>
                <w:sz w:val="18"/>
                <w:szCs w:val="18"/>
              </w:rPr>
              <w:lastRenderedPageBreak/>
              <w:t>территории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lastRenderedPageBreak/>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стоянками и парковками (парковочными местами) общего пользования</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уровень обеспеченности в процентах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стоянок и парковок (парковочных мест) общего пользования</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 xml:space="preserve">пешеходная доступность, </w:t>
            </w:r>
            <w:proofErr w:type="gramStart"/>
            <w:r w:rsidRPr="00D3258D">
              <w:rPr>
                <w:sz w:val="18"/>
                <w:szCs w:val="18"/>
              </w:rPr>
              <w:t>м</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сетями линий наземного общественного пассажирского транспорта</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плотность сети, километры сети на квадратный километр территории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остановок наземного общественного пассажирского транспорта</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пешеходная доступность остановок общественного транспорта, метры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объектами, предназначенными для сбора и вывоза бытовых отходов и мусора</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нормы накопления бытовых отходов, килограммы, литры на 1 человека в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объектами электроснабжения</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 xml:space="preserve">Электропотребление, </w:t>
            </w:r>
            <w:proofErr w:type="spellStart"/>
            <w:r w:rsidRPr="00D3258D">
              <w:rPr>
                <w:sz w:val="18"/>
                <w:szCs w:val="18"/>
              </w:rPr>
              <w:t>кВТ</w:t>
            </w:r>
            <w:proofErr w:type="spellEnd"/>
            <w:r w:rsidRPr="00D3258D">
              <w:rPr>
                <w:sz w:val="18"/>
                <w:szCs w:val="18"/>
              </w:rPr>
              <w:t xml:space="preserve"> ч/год на 1 чел., использование максимума электрической нагрузки, ч/год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объектами водоснабжения</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 литры в сутки на одного человека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объектами водоотведения</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величина объема поверхностного стока, кубические метры на 1 гектар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объектами газоснабжения</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среднесуточные показатели потребления газа, кубические метры в сутки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объектами теплоснабжения</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удельный расход тепловой энергии системой отопления здания, кВт ч/кв</w:t>
            </w:r>
            <w:proofErr w:type="gramStart"/>
            <w:r w:rsidRPr="00D3258D">
              <w:rPr>
                <w:sz w:val="18"/>
                <w:szCs w:val="18"/>
              </w:rPr>
              <w:t>.м</w:t>
            </w:r>
            <w:proofErr w:type="gramEnd"/>
            <w:r w:rsidRPr="00D3258D">
              <w:rPr>
                <w:sz w:val="18"/>
                <w:szCs w:val="18"/>
              </w:rPr>
              <w:t>, за отопительный период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кладбищами</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гектаров на 1 тысячу человек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Минимально допустимый уровень обеспеченности многофункциональными центрами предоставления государственных и муниципальных услуг</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количество окон в многофункциональном центре на каждые 5 тысяч жителей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r w:rsidR="004F429E" w:rsidRPr="00E02730" w:rsidTr="004F429E">
        <w:tc>
          <w:tcPr>
            <w:tcW w:w="534" w:type="dxa"/>
            <w:tcBorders>
              <w:top w:val="single" w:sz="4" w:space="0" w:color="auto"/>
              <w:left w:val="single" w:sz="4" w:space="0" w:color="auto"/>
              <w:bottom w:val="single" w:sz="4" w:space="0" w:color="auto"/>
              <w:right w:val="single" w:sz="4" w:space="0" w:color="auto"/>
            </w:tcBorders>
            <w:shd w:val="clear" w:color="auto" w:fill="auto"/>
          </w:tcPr>
          <w:p w:rsidR="004F429E" w:rsidRPr="00D3258D" w:rsidRDefault="004F429E" w:rsidP="004F429E">
            <w:pPr>
              <w:pStyle w:val="aa"/>
              <w:numPr>
                <w:ilvl w:val="0"/>
                <w:numId w:val="32"/>
              </w:numPr>
              <w:tabs>
                <w:tab w:val="left" w:pos="426"/>
              </w:tabs>
              <w:spacing w:after="0" w:line="240" w:lineRule="auto"/>
              <w:ind w:left="0" w:firstLine="0"/>
              <w:rPr>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Максимально допустимый уровень территориальной доступности многофункциональных центров предоставления государственных и муниципальных услуг</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F429E" w:rsidRPr="00D3258D" w:rsidRDefault="004F429E" w:rsidP="004F429E">
            <w:pPr>
              <w:spacing w:after="0" w:line="240" w:lineRule="auto"/>
              <w:rPr>
                <w:sz w:val="18"/>
                <w:szCs w:val="18"/>
              </w:rPr>
            </w:pPr>
            <w:r w:rsidRPr="00D3258D">
              <w:rPr>
                <w:sz w:val="18"/>
                <w:szCs w:val="18"/>
              </w:rPr>
              <w:t>транспортная доступность, минуты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429E" w:rsidRPr="00D3258D" w:rsidRDefault="004F429E" w:rsidP="004F429E">
            <w:pPr>
              <w:spacing w:after="0" w:line="240" w:lineRule="auto"/>
              <w:jc w:val="center"/>
              <w:rPr>
                <w:rFonts w:ascii="MS Gothic" w:eastAsia="MS Gothic" w:hAnsi="MS Gothic"/>
                <w:color w:val="000000"/>
                <w:sz w:val="18"/>
                <w:szCs w:val="18"/>
              </w:rPr>
            </w:pPr>
            <w:r w:rsidRPr="00D3258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29E" w:rsidRPr="00D3258D" w:rsidRDefault="004F429E" w:rsidP="004F429E">
            <w:pPr>
              <w:spacing w:after="0" w:line="240" w:lineRule="auto"/>
              <w:jc w:val="center"/>
              <w:rPr>
                <w:sz w:val="18"/>
                <w:szCs w:val="18"/>
              </w:rPr>
            </w:pPr>
            <w:r w:rsidRPr="00D3258D">
              <w:rPr>
                <w:sz w:val="18"/>
                <w:szCs w:val="18"/>
              </w:rPr>
              <w:t>+</w:t>
            </w:r>
          </w:p>
        </w:tc>
      </w:tr>
    </w:tbl>
    <w:p w:rsidR="00AF24AB" w:rsidRDefault="00AF24AB" w:rsidP="00973FB0">
      <w:pPr>
        <w:pStyle w:val="a3"/>
        <w:jc w:val="right"/>
        <w:rPr>
          <w:rFonts w:ascii="Times New Roman" w:hAnsi="Times New Roman" w:cs="Times New Roman"/>
          <w:b/>
        </w:rPr>
      </w:pPr>
    </w:p>
    <w:p w:rsidR="00973FB0" w:rsidRPr="00EB2CD1" w:rsidRDefault="00973FB0" w:rsidP="00973FB0">
      <w:pPr>
        <w:pStyle w:val="a3"/>
        <w:jc w:val="right"/>
        <w:rPr>
          <w:rFonts w:ascii="Times New Roman" w:hAnsi="Times New Roman" w:cs="Times New Roman"/>
          <w:b/>
        </w:rPr>
      </w:pPr>
      <w:r w:rsidRPr="00EB2CD1">
        <w:rPr>
          <w:rFonts w:ascii="Times New Roman" w:hAnsi="Times New Roman" w:cs="Times New Roman"/>
          <w:b/>
        </w:rPr>
        <w:t>«Официальное опубликование»</w:t>
      </w:r>
    </w:p>
    <w:p w:rsidR="00973FB0" w:rsidRPr="00D3258D" w:rsidRDefault="00973FB0" w:rsidP="00973FB0">
      <w:pPr>
        <w:pStyle w:val="a3"/>
        <w:jc w:val="center"/>
        <w:rPr>
          <w:rFonts w:ascii="Times New Roman" w:hAnsi="Times New Roman" w:cs="Times New Roman"/>
          <w:b/>
          <w:bCs/>
          <w:sz w:val="20"/>
          <w:szCs w:val="20"/>
        </w:rPr>
      </w:pPr>
      <w:r w:rsidRPr="00D3258D">
        <w:rPr>
          <w:rFonts w:ascii="Times New Roman" w:hAnsi="Times New Roman" w:cs="Times New Roman"/>
          <w:b/>
          <w:sz w:val="20"/>
          <w:szCs w:val="20"/>
        </w:rPr>
        <w:t>Российская Федерация</w:t>
      </w:r>
    </w:p>
    <w:p w:rsidR="00973FB0" w:rsidRPr="00D3258D" w:rsidRDefault="00973FB0" w:rsidP="00973FB0">
      <w:pPr>
        <w:pStyle w:val="a3"/>
        <w:jc w:val="center"/>
        <w:rPr>
          <w:rFonts w:ascii="Times New Roman" w:hAnsi="Times New Roman" w:cs="Times New Roman"/>
          <w:b/>
          <w:sz w:val="20"/>
          <w:szCs w:val="20"/>
        </w:rPr>
      </w:pPr>
      <w:r w:rsidRPr="00D3258D">
        <w:rPr>
          <w:rFonts w:ascii="Times New Roman" w:hAnsi="Times New Roman" w:cs="Times New Roman"/>
          <w:b/>
          <w:sz w:val="20"/>
          <w:szCs w:val="20"/>
        </w:rPr>
        <w:t>Самарская область, Кинель-Черкасский район</w:t>
      </w:r>
    </w:p>
    <w:p w:rsidR="00973FB0" w:rsidRPr="00D3258D" w:rsidRDefault="00973FB0" w:rsidP="00973FB0">
      <w:pPr>
        <w:pStyle w:val="a3"/>
        <w:jc w:val="center"/>
        <w:rPr>
          <w:rFonts w:ascii="Times New Roman" w:hAnsi="Times New Roman" w:cs="Times New Roman"/>
          <w:b/>
          <w:sz w:val="20"/>
          <w:szCs w:val="20"/>
        </w:rPr>
      </w:pPr>
      <w:r w:rsidRPr="00D3258D">
        <w:rPr>
          <w:rFonts w:ascii="Times New Roman" w:hAnsi="Times New Roman" w:cs="Times New Roman"/>
          <w:b/>
          <w:sz w:val="20"/>
          <w:szCs w:val="20"/>
        </w:rPr>
        <w:t>сельское поселение Подгорное</w:t>
      </w:r>
    </w:p>
    <w:p w:rsidR="00973FB0" w:rsidRPr="00D3258D" w:rsidRDefault="00973FB0" w:rsidP="00973FB0">
      <w:pPr>
        <w:pStyle w:val="a3"/>
        <w:jc w:val="center"/>
        <w:rPr>
          <w:rFonts w:ascii="Times New Roman" w:hAnsi="Times New Roman" w:cs="Times New Roman"/>
          <w:b/>
          <w:sz w:val="20"/>
          <w:szCs w:val="20"/>
        </w:rPr>
      </w:pPr>
      <w:r w:rsidRPr="00D3258D">
        <w:rPr>
          <w:rFonts w:ascii="Times New Roman" w:hAnsi="Times New Roman" w:cs="Times New Roman"/>
          <w:b/>
          <w:sz w:val="20"/>
          <w:szCs w:val="20"/>
        </w:rPr>
        <w:t>ПОСТАНОВЛЕНИЕ</w:t>
      </w:r>
    </w:p>
    <w:tbl>
      <w:tblPr>
        <w:tblStyle w:val="ab"/>
        <w:tblW w:w="10740" w:type="dxa"/>
        <w:tblLook w:val="04A0"/>
      </w:tblPr>
      <w:tblGrid>
        <w:gridCol w:w="8330"/>
        <w:gridCol w:w="2410"/>
      </w:tblGrid>
      <w:tr w:rsidR="00973FB0" w:rsidRPr="00D3258D" w:rsidTr="00973FB0">
        <w:tc>
          <w:tcPr>
            <w:tcW w:w="8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3FB0" w:rsidRPr="00D3258D" w:rsidRDefault="00973FB0" w:rsidP="00973FB0">
            <w:pPr>
              <w:pStyle w:val="a3"/>
              <w:rPr>
                <w:rFonts w:ascii="Times New Roman" w:hAnsi="Times New Roman" w:cs="Times New Roman"/>
                <w:b/>
                <w:sz w:val="20"/>
                <w:szCs w:val="20"/>
              </w:rPr>
            </w:pPr>
            <w:r w:rsidRPr="00D3258D">
              <w:rPr>
                <w:rFonts w:ascii="Times New Roman" w:hAnsi="Times New Roman" w:cs="Times New Roman"/>
                <w:b/>
                <w:sz w:val="20"/>
                <w:szCs w:val="20"/>
              </w:rPr>
              <w:t>от 20.12.2017 года</w:t>
            </w:r>
          </w:p>
          <w:p w:rsidR="00973FB0" w:rsidRPr="00D3258D" w:rsidRDefault="00973FB0" w:rsidP="00973FB0">
            <w:pPr>
              <w:rPr>
                <w:b/>
                <w:sz w:val="20"/>
                <w:szCs w:val="20"/>
              </w:rPr>
            </w:pPr>
            <w:proofErr w:type="gramStart"/>
            <w:r w:rsidRPr="00D3258D">
              <w:rPr>
                <w:b/>
                <w:sz w:val="20"/>
                <w:szCs w:val="20"/>
              </w:rPr>
              <w:t xml:space="preserve">[О назначении публичных слушаний по проекту решения Собрания представителей сельского поселения Подгорное муниципального района Кинель-Черкасский Самарской </w:t>
            </w:r>
            <w:proofErr w:type="gramEnd"/>
          </w:p>
          <w:p w:rsidR="00973FB0" w:rsidRPr="00D3258D" w:rsidRDefault="00973FB0" w:rsidP="00973FB0">
            <w:pPr>
              <w:rPr>
                <w:b/>
                <w:sz w:val="20"/>
                <w:szCs w:val="20"/>
              </w:rPr>
            </w:pPr>
            <w:proofErr w:type="gramStart"/>
            <w:r w:rsidRPr="00D3258D">
              <w:rPr>
                <w:b/>
                <w:sz w:val="20"/>
                <w:szCs w:val="20"/>
              </w:rPr>
              <w:t>области «О внесений изменений в Правила землепользования и застройки сельского поселения Подгорное муниципального района Кинель-Черкасский Самарской области», утвержденные решением Собрания представителей сельского поселения Подгорное муниципального района Кинель-Черкасский Самарской области от 25.12.2013 № 54]</w:t>
            </w:r>
            <w:proofErr w:type="gramEnd"/>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3FB0" w:rsidRPr="00D3258D" w:rsidRDefault="00973FB0" w:rsidP="00973FB0">
            <w:pPr>
              <w:pStyle w:val="a3"/>
              <w:rPr>
                <w:rFonts w:ascii="Times New Roman" w:hAnsi="Times New Roman" w:cs="Times New Roman"/>
                <w:b/>
                <w:sz w:val="20"/>
                <w:szCs w:val="20"/>
              </w:rPr>
            </w:pPr>
            <w:r w:rsidRPr="00D3258D">
              <w:rPr>
                <w:rFonts w:ascii="Times New Roman" w:hAnsi="Times New Roman" w:cs="Times New Roman"/>
                <w:b/>
                <w:sz w:val="20"/>
                <w:szCs w:val="20"/>
              </w:rPr>
              <w:t>№ 153</w:t>
            </w:r>
          </w:p>
          <w:p w:rsidR="00973FB0" w:rsidRPr="00D3258D" w:rsidRDefault="00973FB0" w:rsidP="00973FB0">
            <w:pPr>
              <w:pStyle w:val="a3"/>
              <w:jc w:val="right"/>
              <w:rPr>
                <w:rFonts w:ascii="Times New Roman" w:hAnsi="Times New Roman" w:cs="Times New Roman"/>
                <w:b/>
                <w:sz w:val="20"/>
                <w:szCs w:val="20"/>
              </w:rPr>
            </w:pPr>
          </w:p>
        </w:tc>
      </w:tr>
    </w:tbl>
    <w:p w:rsidR="004F429E" w:rsidRPr="00D3258D" w:rsidRDefault="004F429E" w:rsidP="007E6B5F">
      <w:pPr>
        <w:pStyle w:val="a3"/>
        <w:jc w:val="right"/>
        <w:rPr>
          <w:rFonts w:ascii="Times New Roman" w:hAnsi="Times New Roman" w:cs="Times New Roman"/>
          <w:b/>
          <w:sz w:val="20"/>
          <w:szCs w:val="20"/>
        </w:rPr>
      </w:pPr>
    </w:p>
    <w:p w:rsidR="00973FB0" w:rsidRPr="00EB2CD1" w:rsidRDefault="00973FB0" w:rsidP="00973FB0">
      <w:pPr>
        <w:spacing w:after="0" w:line="240" w:lineRule="auto"/>
        <w:ind w:firstLine="426"/>
        <w:jc w:val="both"/>
        <w:rPr>
          <w:sz w:val="22"/>
        </w:rPr>
      </w:pPr>
      <w:proofErr w:type="gramStart"/>
      <w:r w:rsidRPr="00EB2CD1">
        <w:rPr>
          <w:sz w:val="22"/>
        </w:rPr>
        <w:t>В целях приведения Правил землепользования и застройки сельского поселения Подгорное муниципального района Кинель-Черкасский Самарской области в соответствие с требованиями Градостроительного Кодекса Российской Федерации, руководствуясь статьями 30 – 33, 38 Градостроительного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Уставом сельского поселения Подгорное муниципального района Кинель-Черкасский Самарской области, ПОСТАНОВЛЯЮ:</w:t>
      </w:r>
      <w:proofErr w:type="gramEnd"/>
    </w:p>
    <w:p w:rsidR="00973FB0" w:rsidRPr="00EB2CD1" w:rsidRDefault="00973FB0" w:rsidP="00973FB0">
      <w:pPr>
        <w:pStyle w:val="a3"/>
        <w:numPr>
          <w:ilvl w:val="0"/>
          <w:numId w:val="33"/>
        </w:numPr>
        <w:ind w:left="0" w:firstLine="360"/>
        <w:jc w:val="both"/>
        <w:rPr>
          <w:rFonts w:ascii="Times New Roman" w:hAnsi="Times New Roman" w:cs="Times New Roman"/>
        </w:rPr>
      </w:pPr>
      <w:proofErr w:type="gramStart"/>
      <w:r w:rsidRPr="00EB2CD1">
        <w:rPr>
          <w:rFonts w:ascii="Times New Roman" w:hAnsi="Times New Roman" w:cs="Times New Roman"/>
        </w:rPr>
        <w:lastRenderedPageBreak/>
        <w:t xml:space="preserve">Назначить публичные слушания по проекту решения Собрания представителей сельского поселения Подгорное муниципального района Кинель-Черкасский Самарской области «О внесений изменений в Правила землепользования и застройки сельского поселения Подгорное  муниципального района Кинель-Черкасский Самарской области», утвержденные решением Собрания представителей сельского поселения Подгорное муниципального района Кинель-Черкасский Самарской области от 25.12.2013 № 54  </w:t>
      </w:r>
      <w:bookmarkStart w:id="5" w:name="_GoBack"/>
      <w:r w:rsidRPr="00EB2CD1">
        <w:rPr>
          <w:rFonts w:ascii="Times New Roman" w:hAnsi="Times New Roman" w:cs="Times New Roman"/>
        </w:rPr>
        <w:t>(в редакции решения Собрания представителей сельского поселения Подгорное муниципального района Кинель-Черкасский, от 09.11.2015</w:t>
      </w:r>
      <w:proofErr w:type="gramEnd"/>
      <w:r w:rsidRPr="00EB2CD1">
        <w:rPr>
          <w:rFonts w:ascii="Times New Roman" w:hAnsi="Times New Roman" w:cs="Times New Roman"/>
        </w:rPr>
        <w:t xml:space="preserve"> года  № 3-1, о</w:t>
      </w:r>
      <w:hyperlink r:id="rId12" w:history="1">
        <w:r w:rsidRPr="00EB2CD1">
          <w:rPr>
            <w:rStyle w:val="a7"/>
            <w:rFonts w:ascii="Times New Roman" w:hAnsi="Times New Roman" w:cs="Times New Roman"/>
            <w:color w:val="auto"/>
            <w:u w:val="none"/>
          </w:rPr>
          <w:t>т 31.01.2017 года № 1-а</w:t>
        </w:r>
      </w:hyperlink>
      <w:r w:rsidRPr="00EB2CD1">
        <w:rPr>
          <w:rFonts w:ascii="Times New Roman" w:hAnsi="Times New Roman" w:cs="Times New Roman"/>
        </w:rPr>
        <w:t xml:space="preserve">, </w:t>
      </w:r>
      <w:hyperlink r:id="rId13" w:history="1">
        <w:r w:rsidRPr="00EB2CD1">
          <w:rPr>
            <w:rStyle w:val="a7"/>
            <w:rFonts w:ascii="Times New Roman" w:hAnsi="Times New Roman" w:cs="Times New Roman"/>
            <w:color w:val="auto"/>
            <w:u w:val="none"/>
          </w:rPr>
          <w:t>от 11.04.2017 года №2-4</w:t>
        </w:r>
      </w:hyperlink>
      <w:r w:rsidRPr="00EB2CD1">
        <w:rPr>
          <w:rFonts w:ascii="Times New Roman" w:hAnsi="Times New Roman" w:cs="Times New Roman"/>
        </w:rPr>
        <w:t xml:space="preserve">, </w:t>
      </w:r>
      <w:hyperlink r:id="rId14" w:history="1">
        <w:r w:rsidRPr="00EB2CD1">
          <w:rPr>
            <w:rStyle w:val="a7"/>
            <w:rFonts w:ascii="Times New Roman" w:hAnsi="Times New Roman" w:cs="Times New Roman"/>
            <w:color w:val="auto"/>
            <w:u w:val="none"/>
          </w:rPr>
          <w:t>от 23.11.2017 года  № 17-5</w:t>
        </w:r>
      </w:hyperlink>
      <w:r w:rsidRPr="00EB2CD1">
        <w:rPr>
          <w:rFonts w:ascii="Times New Roman" w:hAnsi="Times New Roman" w:cs="Times New Roman"/>
        </w:rPr>
        <w:t>)</w:t>
      </w:r>
      <w:bookmarkEnd w:id="5"/>
      <w:r w:rsidRPr="00EB2CD1">
        <w:rPr>
          <w:rFonts w:ascii="Times New Roman" w:hAnsi="Times New Roman" w:cs="Times New Roman"/>
        </w:rPr>
        <w:t>, согласно Приложению №1 (далее – Проект решения о внесении изменений в Правила).</w:t>
      </w:r>
    </w:p>
    <w:p w:rsidR="00973FB0" w:rsidRPr="00EB2CD1" w:rsidRDefault="00973FB0" w:rsidP="00973FB0">
      <w:pPr>
        <w:pStyle w:val="a3"/>
        <w:numPr>
          <w:ilvl w:val="0"/>
          <w:numId w:val="33"/>
        </w:numPr>
        <w:ind w:left="0" w:firstLine="360"/>
        <w:jc w:val="both"/>
        <w:rPr>
          <w:rFonts w:ascii="Times New Roman" w:hAnsi="Times New Roman" w:cs="Times New Roman"/>
        </w:rPr>
      </w:pPr>
      <w:r w:rsidRPr="00EB2CD1">
        <w:rPr>
          <w:rFonts w:ascii="Times New Roman" w:hAnsi="Times New Roman" w:cs="Times New Roman"/>
        </w:rPr>
        <w:t>Срок проведения публичных слушаний по Проекту решения о внесении изменений в Правила – с 25 декабря 2017 года по 25 января 2018 года.</w:t>
      </w:r>
    </w:p>
    <w:p w:rsidR="00973FB0" w:rsidRPr="00EB2CD1" w:rsidRDefault="00973FB0" w:rsidP="00973FB0">
      <w:pPr>
        <w:pStyle w:val="aa"/>
        <w:numPr>
          <w:ilvl w:val="0"/>
          <w:numId w:val="33"/>
        </w:numPr>
        <w:suppressAutoHyphens/>
        <w:spacing w:after="0" w:line="240" w:lineRule="auto"/>
        <w:ind w:left="0" w:firstLine="426"/>
        <w:jc w:val="both"/>
        <w:rPr>
          <w:sz w:val="22"/>
        </w:rPr>
      </w:pPr>
      <w:r w:rsidRPr="00EB2CD1">
        <w:rPr>
          <w:sz w:val="22"/>
        </w:rPr>
        <w:t xml:space="preserve">Органом, уполномоченным по организации и проведению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w:t>
      </w:r>
      <w:proofErr w:type="gramStart"/>
      <w:r w:rsidRPr="00EB2CD1">
        <w:rPr>
          <w:sz w:val="22"/>
        </w:rPr>
        <w:t>Подгорное</w:t>
      </w:r>
      <w:proofErr w:type="gramEnd"/>
      <w:r w:rsidRPr="00EB2CD1">
        <w:rPr>
          <w:sz w:val="22"/>
        </w:rPr>
        <w:t xml:space="preserve"> муниципального района Кинель-Черкасский Самарской области.</w:t>
      </w:r>
    </w:p>
    <w:p w:rsidR="00973FB0" w:rsidRPr="00EB2CD1" w:rsidRDefault="00973FB0" w:rsidP="00973FB0">
      <w:pPr>
        <w:pStyle w:val="a3"/>
        <w:ind w:firstLine="426"/>
        <w:jc w:val="both"/>
        <w:rPr>
          <w:rStyle w:val="Bodytext2"/>
          <w:rFonts w:cs="Times New Roman"/>
          <w:sz w:val="22"/>
          <w:szCs w:val="22"/>
          <w:shd w:val="clear" w:color="auto" w:fill="FFFFFF"/>
        </w:rPr>
      </w:pPr>
      <w:r w:rsidRPr="00EB2CD1">
        <w:rPr>
          <w:rFonts w:ascii="Times New Roman" w:hAnsi="Times New Roman" w:cs="Times New Roman"/>
        </w:rPr>
        <w:t xml:space="preserve">4. Назначить лицом, ответственным за организацию и проведение публичных слушаний, за ведение протокола публичных слушаний и протокола мероприятий по </w:t>
      </w:r>
      <w:r w:rsidRPr="00EB2CD1">
        <w:rPr>
          <w:rStyle w:val="Bodytext2"/>
          <w:rFonts w:cs="Times New Roman"/>
          <w:sz w:val="22"/>
          <w:szCs w:val="22"/>
        </w:rPr>
        <w:t>информированию жителей сельского поселения Подгорное по вопросу публичных слушаний</w:t>
      </w:r>
      <w:r w:rsidRPr="00EB2CD1">
        <w:rPr>
          <w:rStyle w:val="Bodytext2"/>
          <w:rFonts w:cs="Times New Roman"/>
          <w:sz w:val="22"/>
          <w:szCs w:val="22"/>
          <w:shd w:val="clear" w:color="auto" w:fill="FFFFFF"/>
        </w:rPr>
        <w:t xml:space="preserve"> </w:t>
      </w:r>
      <w:r w:rsidRPr="00EB2CD1">
        <w:rPr>
          <w:rFonts w:ascii="Times New Roman" w:hAnsi="Times New Roman" w:cs="Times New Roman"/>
        </w:rPr>
        <w:t xml:space="preserve">инспектора 1 категории Администрации сельского поселения Подгорное – </w:t>
      </w:r>
      <w:proofErr w:type="spellStart"/>
      <w:r w:rsidRPr="00EB2CD1">
        <w:rPr>
          <w:rFonts w:ascii="Times New Roman" w:hAnsi="Times New Roman" w:cs="Times New Roman"/>
        </w:rPr>
        <w:t>Севостьянову</w:t>
      </w:r>
      <w:proofErr w:type="spellEnd"/>
      <w:r w:rsidRPr="00EB2CD1">
        <w:rPr>
          <w:rFonts w:ascii="Times New Roman" w:hAnsi="Times New Roman" w:cs="Times New Roman"/>
        </w:rPr>
        <w:t xml:space="preserve"> Светлану Львовну. </w:t>
      </w:r>
    </w:p>
    <w:p w:rsidR="00973FB0" w:rsidRPr="00EB2CD1" w:rsidRDefault="00973FB0" w:rsidP="00973FB0">
      <w:pPr>
        <w:spacing w:after="0" w:line="240" w:lineRule="auto"/>
        <w:ind w:firstLine="426"/>
        <w:jc w:val="both"/>
        <w:rPr>
          <w:rStyle w:val="Bodytext2"/>
          <w:sz w:val="22"/>
          <w:szCs w:val="22"/>
          <w:highlight w:val="darkCyan"/>
        </w:rPr>
      </w:pPr>
      <w:r w:rsidRPr="00EB2CD1">
        <w:rPr>
          <w:sz w:val="22"/>
        </w:rPr>
        <w:t xml:space="preserve"> 5. </w:t>
      </w:r>
      <w:r w:rsidRPr="00EB2CD1">
        <w:rPr>
          <w:rStyle w:val="Bodytext2"/>
          <w:sz w:val="22"/>
          <w:szCs w:val="22"/>
        </w:rPr>
        <w:t xml:space="preserve">Место проведения публичных слушаний в сельском поселении Подгорное муниципального района Кинель-Черкасский Самарской области </w:t>
      </w:r>
      <w:r w:rsidRPr="00EB2CD1">
        <w:rPr>
          <w:sz w:val="22"/>
        </w:rPr>
        <w:t xml:space="preserve">по Проекту решения о внесении изменений в Правила, </w:t>
      </w:r>
      <w:r w:rsidRPr="00EB2CD1">
        <w:rPr>
          <w:rStyle w:val="Bodytext2"/>
          <w:sz w:val="22"/>
          <w:szCs w:val="22"/>
        </w:rPr>
        <w:t xml:space="preserve">здание КДЦ сельского поселения Подгорное, расположенное по адресу: 446321, Самарская область, </w:t>
      </w:r>
      <w:proofErr w:type="spellStart"/>
      <w:r w:rsidRPr="00EB2CD1">
        <w:rPr>
          <w:rStyle w:val="Bodytext2"/>
          <w:sz w:val="22"/>
          <w:szCs w:val="22"/>
        </w:rPr>
        <w:t>Кинел</w:t>
      </w:r>
      <w:proofErr w:type="gramStart"/>
      <w:r w:rsidRPr="00EB2CD1">
        <w:rPr>
          <w:rStyle w:val="Bodytext2"/>
          <w:sz w:val="22"/>
          <w:szCs w:val="22"/>
        </w:rPr>
        <w:t>ь</w:t>
      </w:r>
      <w:proofErr w:type="spellEnd"/>
      <w:r w:rsidRPr="00EB2CD1">
        <w:rPr>
          <w:rStyle w:val="Bodytext2"/>
          <w:sz w:val="22"/>
          <w:szCs w:val="22"/>
        </w:rPr>
        <w:t>-</w:t>
      </w:r>
      <w:proofErr w:type="gramEnd"/>
      <w:r w:rsidRPr="00EB2CD1">
        <w:rPr>
          <w:rStyle w:val="Bodytext2"/>
          <w:sz w:val="22"/>
          <w:szCs w:val="22"/>
        </w:rPr>
        <w:t xml:space="preserve"> Черкасский район, п. Подгорный, ул. Физкультурная, 3.</w:t>
      </w:r>
    </w:p>
    <w:p w:rsidR="00973FB0" w:rsidRPr="00EB2CD1" w:rsidRDefault="00973FB0" w:rsidP="00973FB0">
      <w:pPr>
        <w:pStyle w:val="a3"/>
        <w:ind w:firstLine="426"/>
        <w:jc w:val="both"/>
        <w:rPr>
          <w:rStyle w:val="Bodytext2"/>
          <w:rFonts w:cs="Times New Roman"/>
          <w:sz w:val="22"/>
          <w:szCs w:val="22"/>
        </w:rPr>
      </w:pPr>
      <w:r w:rsidRPr="00EB2CD1">
        <w:rPr>
          <w:rFonts w:ascii="Times New Roman" w:hAnsi="Times New Roman" w:cs="Times New Roman"/>
        </w:rPr>
        <w:t xml:space="preserve">6. </w:t>
      </w:r>
      <w:r w:rsidRPr="00EB2CD1">
        <w:rPr>
          <w:rStyle w:val="Bodytext2"/>
          <w:rFonts w:cs="Times New Roman"/>
          <w:sz w:val="22"/>
          <w:szCs w:val="22"/>
        </w:rPr>
        <w:t>Мероприятия по информированию жителей сельского поселения по вопросу публичных слушаний в каждом населенном пункте:</w:t>
      </w:r>
    </w:p>
    <w:p w:rsidR="00973FB0" w:rsidRPr="00EB2CD1" w:rsidRDefault="00973FB0" w:rsidP="00973FB0">
      <w:pPr>
        <w:pStyle w:val="a3"/>
        <w:jc w:val="both"/>
        <w:rPr>
          <w:rStyle w:val="Bodytext2"/>
          <w:rFonts w:cs="Times New Roman"/>
          <w:sz w:val="22"/>
          <w:szCs w:val="22"/>
        </w:rPr>
      </w:pPr>
      <w:r w:rsidRPr="00EB2CD1">
        <w:rPr>
          <w:rStyle w:val="Bodytext2"/>
          <w:rFonts w:cs="Times New Roman"/>
          <w:sz w:val="22"/>
          <w:szCs w:val="22"/>
        </w:rPr>
        <w:t xml:space="preserve">с. Пустовалово – 27 декабря 2017 года  с 10.00 до 11.00 часов по адресу: с. Пустовалово, ул. </w:t>
      </w:r>
      <w:proofErr w:type="gramStart"/>
      <w:r w:rsidRPr="00EB2CD1">
        <w:rPr>
          <w:rStyle w:val="Bodytext2"/>
          <w:rFonts w:cs="Times New Roman"/>
          <w:sz w:val="22"/>
          <w:szCs w:val="22"/>
        </w:rPr>
        <w:t>Центральная</w:t>
      </w:r>
      <w:proofErr w:type="gramEnd"/>
      <w:r w:rsidRPr="00EB2CD1">
        <w:rPr>
          <w:rStyle w:val="Bodytext2"/>
          <w:rFonts w:cs="Times New Roman"/>
          <w:sz w:val="22"/>
          <w:szCs w:val="22"/>
        </w:rPr>
        <w:t>, 29б;</w:t>
      </w:r>
    </w:p>
    <w:p w:rsidR="00973FB0" w:rsidRPr="00EB2CD1" w:rsidRDefault="00973FB0" w:rsidP="00973FB0">
      <w:pPr>
        <w:pStyle w:val="a3"/>
        <w:jc w:val="both"/>
        <w:rPr>
          <w:rStyle w:val="Bodytext2"/>
          <w:rFonts w:cs="Times New Roman"/>
          <w:sz w:val="22"/>
          <w:szCs w:val="22"/>
        </w:rPr>
      </w:pPr>
      <w:r w:rsidRPr="00EB2CD1">
        <w:rPr>
          <w:rStyle w:val="Bodytext2"/>
          <w:rFonts w:cs="Times New Roman"/>
          <w:sz w:val="22"/>
          <w:szCs w:val="22"/>
        </w:rPr>
        <w:t xml:space="preserve">п. Подгорный –  27 декабря 2017 года с 13.00 до 14.00 часов по адресу: п. Подгорный, ул. </w:t>
      </w:r>
      <w:proofErr w:type="gramStart"/>
      <w:r w:rsidRPr="00EB2CD1">
        <w:rPr>
          <w:rStyle w:val="Bodytext2"/>
          <w:rFonts w:cs="Times New Roman"/>
          <w:sz w:val="22"/>
          <w:szCs w:val="22"/>
        </w:rPr>
        <w:t>Физкультурная</w:t>
      </w:r>
      <w:proofErr w:type="gramEnd"/>
      <w:r w:rsidRPr="00EB2CD1">
        <w:rPr>
          <w:rStyle w:val="Bodytext2"/>
          <w:rFonts w:cs="Times New Roman"/>
          <w:sz w:val="22"/>
          <w:szCs w:val="22"/>
        </w:rPr>
        <w:t>, 3.</w:t>
      </w:r>
    </w:p>
    <w:p w:rsidR="00973FB0" w:rsidRPr="00EB2CD1" w:rsidRDefault="00973FB0" w:rsidP="00973FB0">
      <w:pPr>
        <w:pStyle w:val="a3"/>
        <w:ind w:firstLine="426"/>
        <w:jc w:val="both"/>
        <w:rPr>
          <w:rFonts w:ascii="Times New Roman" w:hAnsi="Times New Roman" w:cs="Times New Roman"/>
        </w:rPr>
      </w:pPr>
      <w:r w:rsidRPr="00EB2CD1">
        <w:rPr>
          <w:rFonts w:ascii="Times New Roman" w:hAnsi="Times New Roman" w:cs="Times New Roman"/>
        </w:rPr>
        <w:t xml:space="preserve">7. </w:t>
      </w:r>
      <w:r w:rsidRPr="00EB2CD1">
        <w:rPr>
          <w:rStyle w:val="Bodytext2"/>
          <w:rFonts w:cs="Times New Roman"/>
          <w:sz w:val="22"/>
          <w:szCs w:val="22"/>
        </w:rPr>
        <w:t xml:space="preserve">Прием замечаний и предложений от жителей поселения и иных заинтересованных лиц </w:t>
      </w:r>
      <w:r w:rsidRPr="00EB2CD1">
        <w:rPr>
          <w:rFonts w:ascii="Times New Roman" w:hAnsi="Times New Roman" w:cs="Times New Roman"/>
        </w:rPr>
        <w:t>по Проекту решения о внесении изменений в Правила принимать с 25 декабря 2017 года по 15 января 2018 года по адресу, указанному в п.5 настоящего постановления, в рабочие дни с 09.00 до 17.00 часов.</w:t>
      </w:r>
    </w:p>
    <w:p w:rsidR="00973FB0" w:rsidRPr="00EB2CD1" w:rsidRDefault="00973FB0" w:rsidP="00973FB0">
      <w:pPr>
        <w:pStyle w:val="a3"/>
        <w:ind w:firstLine="426"/>
        <w:jc w:val="both"/>
        <w:rPr>
          <w:rFonts w:ascii="Times New Roman" w:hAnsi="Times New Roman" w:cs="Times New Roman"/>
        </w:rPr>
      </w:pPr>
      <w:r w:rsidRPr="00EB2CD1">
        <w:rPr>
          <w:rFonts w:ascii="Times New Roman" w:hAnsi="Times New Roman" w:cs="Times New Roman"/>
        </w:rPr>
        <w:t>8. Опубликовать настоящее постановление в газете «Вестник Подгорного» и разместить на официальном сайте Администрации сельского поселения Подгорное.</w:t>
      </w:r>
    </w:p>
    <w:p w:rsidR="00973FB0" w:rsidRPr="00EB2CD1" w:rsidRDefault="00973FB0" w:rsidP="00973FB0">
      <w:pPr>
        <w:spacing w:after="0" w:line="240" w:lineRule="auto"/>
        <w:ind w:firstLine="426"/>
        <w:jc w:val="both"/>
        <w:rPr>
          <w:sz w:val="22"/>
        </w:rPr>
      </w:pPr>
      <w:r w:rsidRPr="00EB2CD1">
        <w:rPr>
          <w:sz w:val="22"/>
        </w:rPr>
        <w:t xml:space="preserve">9. </w:t>
      </w:r>
      <w:proofErr w:type="gramStart"/>
      <w:r w:rsidRPr="00EB2CD1">
        <w:rPr>
          <w:sz w:val="22"/>
        </w:rPr>
        <w:t>Контроль за</w:t>
      </w:r>
      <w:proofErr w:type="gramEnd"/>
      <w:r w:rsidRPr="00EB2CD1">
        <w:rPr>
          <w:sz w:val="22"/>
        </w:rPr>
        <w:t xml:space="preserve"> выполнением настоящего постановления оставляю за собой.</w:t>
      </w:r>
    </w:p>
    <w:p w:rsidR="00973FB0" w:rsidRPr="00EB2CD1" w:rsidRDefault="00973FB0" w:rsidP="00973FB0">
      <w:pPr>
        <w:spacing w:after="0" w:line="240" w:lineRule="auto"/>
        <w:ind w:firstLine="426"/>
        <w:jc w:val="both"/>
        <w:rPr>
          <w:sz w:val="22"/>
        </w:rPr>
      </w:pPr>
      <w:r w:rsidRPr="00EB2CD1">
        <w:rPr>
          <w:sz w:val="22"/>
        </w:rPr>
        <w:t>10. Настоящее постановление вступает в силу со дня его официального опубликования.</w:t>
      </w:r>
    </w:p>
    <w:p w:rsidR="00973FB0" w:rsidRPr="00EB2CD1" w:rsidRDefault="00973FB0" w:rsidP="00973FB0">
      <w:pPr>
        <w:spacing w:after="0" w:line="240" w:lineRule="auto"/>
        <w:ind w:firstLine="426"/>
        <w:jc w:val="right"/>
        <w:rPr>
          <w:sz w:val="22"/>
        </w:rPr>
      </w:pPr>
      <w:r w:rsidRPr="00EB2CD1">
        <w:rPr>
          <w:sz w:val="22"/>
        </w:rPr>
        <w:t xml:space="preserve">Глава сельского поселения </w:t>
      </w:r>
      <w:proofErr w:type="gramStart"/>
      <w:r w:rsidRPr="00EB2CD1">
        <w:rPr>
          <w:sz w:val="22"/>
        </w:rPr>
        <w:t>Подгорное</w:t>
      </w:r>
      <w:proofErr w:type="gramEnd"/>
      <w:r w:rsidRPr="00EB2CD1">
        <w:rPr>
          <w:sz w:val="22"/>
        </w:rPr>
        <w:t xml:space="preserve">             Е.Б. Ерасова</w:t>
      </w:r>
    </w:p>
    <w:p w:rsidR="00973FB0" w:rsidRPr="00D3258D" w:rsidRDefault="00973FB0" w:rsidP="00973FB0">
      <w:pPr>
        <w:pStyle w:val="ac"/>
        <w:spacing w:before="0" w:after="0" w:line="240" w:lineRule="auto"/>
        <w:jc w:val="right"/>
        <w:rPr>
          <w:sz w:val="20"/>
          <w:szCs w:val="20"/>
        </w:rPr>
      </w:pPr>
      <w:r w:rsidRPr="00D3258D">
        <w:rPr>
          <w:sz w:val="20"/>
          <w:szCs w:val="20"/>
        </w:rPr>
        <w:t>Приложение № 1</w:t>
      </w:r>
    </w:p>
    <w:p w:rsidR="00973FB0" w:rsidRPr="00D3258D" w:rsidRDefault="00973FB0" w:rsidP="00973FB0">
      <w:pPr>
        <w:pStyle w:val="ac"/>
        <w:spacing w:before="0" w:after="0" w:line="240" w:lineRule="auto"/>
        <w:jc w:val="right"/>
        <w:rPr>
          <w:sz w:val="20"/>
          <w:szCs w:val="20"/>
        </w:rPr>
      </w:pPr>
      <w:r w:rsidRPr="00D3258D">
        <w:rPr>
          <w:sz w:val="20"/>
          <w:szCs w:val="20"/>
        </w:rPr>
        <w:t xml:space="preserve">к постановлению администрации </w:t>
      </w:r>
    </w:p>
    <w:p w:rsidR="00973FB0" w:rsidRPr="00D3258D" w:rsidRDefault="00973FB0" w:rsidP="00973FB0">
      <w:pPr>
        <w:pStyle w:val="ac"/>
        <w:spacing w:before="0" w:after="0" w:line="240" w:lineRule="auto"/>
        <w:jc w:val="right"/>
        <w:rPr>
          <w:sz w:val="20"/>
          <w:szCs w:val="20"/>
        </w:rPr>
      </w:pPr>
      <w:r w:rsidRPr="00D3258D">
        <w:rPr>
          <w:sz w:val="20"/>
          <w:szCs w:val="20"/>
        </w:rPr>
        <w:t xml:space="preserve">сельского поселения </w:t>
      </w:r>
      <w:proofErr w:type="gramStart"/>
      <w:r w:rsidRPr="00D3258D">
        <w:rPr>
          <w:sz w:val="20"/>
          <w:szCs w:val="20"/>
        </w:rPr>
        <w:t>Подгорное</w:t>
      </w:r>
      <w:proofErr w:type="gramEnd"/>
      <w:r w:rsidRPr="00D3258D">
        <w:rPr>
          <w:sz w:val="20"/>
          <w:szCs w:val="20"/>
        </w:rPr>
        <w:t xml:space="preserve"> </w:t>
      </w:r>
    </w:p>
    <w:p w:rsidR="00973FB0" w:rsidRPr="00D3258D" w:rsidRDefault="00973FB0" w:rsidP="00973FB0">
      <w:pPr>
        <w:pStyle w:val="ac"/>
        <w:spacing w:before="0" w:after="0" w:line="240" w:lineRule="auto"/>
        <w:jc w:val="right"/>
        <w:rPr>
          <w:sz w:val="20"/>
          <w:szCs w:val="20"/>
        </w:rPr>
      </w:pPr>
      <w:r w:rsidRPr="00D3258D">
        <w:rPr>
          <w:sz w:val="20"/>
          <w:szCs w:val="20"/>
        </w:rPr>
        <w:t xml:space="preserve">муниципального района Кинель-Черкасский </w:t>
      </w:r>
    </w:p>
    <w:p w:rsidR="00973FB0" w:rsidRPr="00D3258D" w:rsidRDefault="00973FB0" w:rsidP="00973FB0">
      <w:pPr>
        <w:pStyle w:val="ac"/>
        <w:spacing w:before="0" w:after="0" w:line="240" w:lineRule="auto"/>
        <w:jc w:val="right"/>
        <w:rPr>
          <w:sz w:val="20"/>
          <w:szCs w:val="20"/>
        </w:rPr>
      </w:pPr>
      <w:r w:rsidRPr="00D3258D">
        <w:rPr>
          <w:sz w:val="20"/>
          <w:szCs w:val="20"/>
        </w:rPr>
        <w:t>Самарской области</w:t>
      </w:r>
    </w:p>
    <w:p w:rsidR="00973FB0" w:rsidRPr="00D3258D" w:rsidRDefault="00973FB0" w:rsidP="00973FB0">
      <w:pPr>
        <w:pStyle w:val="ac"/>
        <w:spacing w:before="0" w:after="0" w:line="240" w:lineRule="auto"/>
        <w:jc w:val="right"/>
        <w:rPr>
          <w:sz w:val="20"/>
          <w:szCs w:val="20"/>
        </w:rPr>
      </w:pPr>
      <w:r w:rsidRPr="00D3258D">
        <w:rPr>
          <w:sz w:val="20"/>
          <w:szCs w:val="20"/>
        </w:rPr>
        <w:t xml:space="preserve"> от 20.12.2017г. № 153 </w:t>
      </w:r>
    </w:p>
    <w:p w:rsidR="00973FB0" w:rsidRPr="00D3258D" w:rsidRDefault="00973FB0" w:rsidP="00973FB0">
      <w:pPr>
        <w:spacing w:after="0" w:line="240" w:lineRule="auto"/>
        <w:jc w:val="center"/>
        <w:rPr>
          <w:b/>
          <w:sz w:val="20"/>
          <w:szCs w:val="20"/>
        </w:rPr>
      </w:pPr>
      <w:r w:rsidRPr="00D3258D">
        <w:rPr>
          <w:b/>
          <w:sz w:val="20"/>
          <w:szCs w:val="20"/>
        </w:rPr>
        <w:t xml:space="preserve">                                                                   Российская Федерация                                                       проект</w:t>
      </w:r>
    </w:p>
    <w:p w:rsidR="00973FB0" w:rsidRPr="00D3258D" w:rsidRDefault="00973FB0" w:rsidP="00973FB0">
      <w:pPr>
        <w:spacing w:after="0" w:line="240" w:lineRule="auto"/>
        <w:jc w:val="center"/>
        <w:rPr>
          <w:b/>
          <w:sz w:val="20"/>
          <w:szCs w:val="20"/>
        </w:rPr>
      </w:pPr>
      <w:r w:rsidRPr="00D3258D">
        <w:rPr>
          <w:b/>
          <w:sz w:val="20"/>
          <w:szCs w:val="20"/>
        </w:rPr>
        <w:t>Самарская область, Кинель-Черкасский район,</w:t>
      </w:r>
    </w:p>
    <w:p w:rsidR="00973FB0" w:rsidRPr="00D3258D" w:rsidRDefault="00973FB0" w:rsidP="00973FB0">
      <w:pPr>
        <w:spacing w:after="0" w:line="240" w:lineRule="auto"/>
        <w:jc w:val="center"/>
        <w:rPr>
          <w:b/>
          <w:sz w:val="20"/>
          <w:szCs w:val="20"/>
        </w:rPr>
      </w:pPr>
      <w:r w:rsidRPr="00D3258D">
        <w:rPr>
          <w:b/>
          <w:sz w:val="20"/>
          <w:szCs w:val="20"/>
        </w:rPr>
        <w:t xml:space="preserve"> сельское поселение Подгорное</w:t>
      </w:r>
    </w:p>
    <w:p w:rsidR="00973FB0" w:rsidRPr="00D3258D" w:rsidRDefault="00973FB0" w:rsidP="00973FB0">
      <w:pPr>
        <w:pBdr>
          <w:bottom w:val="single" w:sz="12" w:space="1" w:color="auto"/>
        </w:pBdr>
        <w:spacing w:after="0" w:line="240" w:lineRule="auto"/>
        <w:jc w:val="center"/>
        <w:rPr>
          <w:b/>
          <w:color w:val="FF0000"/>
          <w:sz w:val="20"/>
          <w:szCs w:val="20"/>
        </w:rPr>
      </w:pPr>
      <w:r w:rsidRPr="00D3258D">
        <w:rPr>
          <w:b/>
          <w:sz w:val="20"/>
          <w:szCs w:val="20"/>
        </w:rPr>
        <w:t>СОБРАНИЕ ПРЕДСТАВИТЕЛЕЙ</w:t>
      </w:r>
    </w:p>
    <w:p w:rsidR="00973FB0" w:rsidRPr="00D3258D" w:rsidRDefault="00973FB0" w:rsidP="00973FB0">
      <w:pPr>
        <w:spacing w:after="0" w:line="240" w:lineRule="auto"/>
        <w:jc w:val="center"/>
        <w:rPr>
          <w:b/>
          <w:sz w:val="20"/>
          <w:szCs w:val="20"/>
        </w:rPr>
      </w:pPr>
    </w:p>
    <w:p w:rsidR="00973FB0" w:rsidRPr="00D3258D" w:rsidRDefault="00973FB0" w:rsidP="00973FB0">
      <w:pPr>
        <w:spacing w:after="0" w:line="240" w:lineRule="auto"/>
        <w:jc w:val="center"/>
        <w:rPr>
          <w:b/>
          <w:sz w:val="20"/>
          <w:szCs w:val="20"/>
        </w:rPr>
      </w:pPr>
      <w:r w:rsidRPr="00D3258D">
        <w:rPr>
          <w:b/>
          <w:sz w:val="20"/>
          <w:szCs w:val="20"/>
        </w:rPr>
        <w:t>РЕШЕНИЕ</w:t>
      </w:r>
    </w:p>
    <w:tbl>
      <w:tblPr>
        <w:tblW w:w="0" w:type="auto"/>
        <w:tblLook w:val="01E0"/>
      </w:tblPr>
      <w:tblGrid>
        <w:gridCol w:w="4883"/>
        <w:gridCol w:w="5857"/>
      </w:tblGrid>
      <w:tr w:rsidR="00973FB0" w:rsidRPr="00D3258D" w:rsidTr="00973FB0">
        <w:tc>
          <w:tcPr>
            <w:tcW w:w="4883" w:type="dxa"/>
          </w:tcPr>
          <w:p w:rsidR="00973FB0" w:rsidRPr="00D3258D" w:rsidRDefault="00973FB0" w:rsidP="00973FB0">
            <w:pPr>
              <w:spacing w:after="0" w:line="240" w:lineRule="auto"/>
              <w:rPr>
                <w:b/>
                <w:sz w:val="20"/>
                <w:szCs w:val="20"/>
              </w:rPr>
            </w:pPr>
            <w:r w:rsidRPr="00D3258D">
              <w:rPr>
                <w:sz w:val="20"/>
                <w:szCs w:val="20"/>
              </w:rPr>
              <w:t>от  ____________ года</w:t>
            </w:r>
          </w:p>
        </w:tc>
        <w:tc>
          <w:tcPr>
            <w:tcW w:w="5857" w:type="dxa"/>
          </w:tcPr>
          <w:p w:rsidR="00973FB0" w:rsidRPr="00D3258D" w:rsidRDefault="00973FB0" w:rsidP="00973FB0">
            <w:pPr>
              <w:spacing w:after="0" w:line="240" w:lineRule="auto"/>
              <w:jc w:val="right"/>
              <w:rPr>
                <w:sz w:val="20"/>
                <w:szCs w:val="20"/>
              </w:rPr>
            </w:pPr>
            <w:r w:rsidRPr="00D3258D">
              <w:rPr>
                <w:sz w:val="20"/>
                <w:szCs w:val="20"/>
              </w:rPr>
              <w:t xml:space="preserve">         №  _____</w:t>
            </w:r>
          </w:p>
          <w:p w:rsidR="00973FB0" w:rsidRPr="00D3258D" w:rsidRDefault="00973FB0" w:rsidP="00973FB0">
            <w:pPr>
              <w:spacing w:after="0" w:line="240" w:lineRule="auto"/>
              <w:jc w:val="right"/>
              <w:rPr>
                <w:sz w:val="20"/>
                <w:szCs w:val="20"/>
              </w:rPr>
            </w:pPr>
            <w:r w:rsidRPr="00D3258D">
              <w:rPr>
                <w:sz w:val="20"/>
                <w:szCs w:val="20"/>
              </w:rPr>
              <w:t>Принято</w:t>
            </w:r>
          </w:p>
          <w:p w:rsidR="00973FB0" w:rsidRPr="00D3258D" w:rsidRDefault="00973FB0" w:rsidP="00973FB0">
            <w:pPr>
              <w:spacing w:after="0" w:line="240" w:lineRule="auto"/>
              <w:jc w:val="right"/>
              <w:rPr>
                <w:sz w:val="20"/>
                <w:szCs w:val="20"/>
              </w:rPr>
            </w:pPr>
            <w:r w:rsidRPr="00D3258D">
              <w:rPr>
                <w:sz w:val="20"/>
                <w:szCs w:val="20"/>
              </w:rPr>
              <w:t xml:space="preserve">Собранием представителей </w:t>
            </w:r>
          </w:p>
          <w:p w:rsidR="00973FB0" w:rsidRPr="00D3258D" w:rsidRDefault="00973FB0" w:rsidP="00973FB0">
            <w:pPr>
              <w:spacing w:after="0" w:line="240" w:lineRule="auto"/>
              <w:jc w:val="right"/>
              <w:rPr>
                <w:sz w:val="20"/>
                <w:szCs w:val="20"/>
              </w:rPr>
            </w:pPr>
            <w:r w:rsidRPr="00D3258D">
              <w:rPr>
                <w:sz w:val="20"/>
                <w:szCs w:val="20"/>
              </w:rPr>
              <w:t xml:space="preserve">сельского поселения </w:t>
            </w:r>
            <w:proofErr w:type="gramStart"/>
            <w:r w:rsidRPr="00D3258D">
              <w:rPr>
                <w:sz w:val="20"/>
                <w:szCs w:val="20"/>
              </w:rPr>
              <w:t>Подгорное</w:t>
            </w:r>
            <w:proofErr w:type="gramEnd"/>
          </w:p>
          <w:p w:rsidR="00973FB0" w:rsidRPr="00D3258D" w:rsidRDefault="00973FB0" w:rsidP="00973FB0">
            <w:pPr>
              <w:spacing w:after="0" w:line="240" w:lineRule="auto"/>
              <w:jc w:val="right"/>
              <w:rPr>
                <w:sz w:val="20"/>
                <w:szCs w:val="20"/>
              </w:rPr>
            </w:pPr>
            <w:r w:rsidRPr="00D3258D">
              <w:rPr>
                <w:sz w:val="20"/>
                <w:szCs w:val="20"/>
              </w:rPr>
              <w:t xml:space="preserve">муниципального района </w:t>
            </w:r>
          </w:p>
          <w:p w:rsidR="00973FB0" w:rsidRPr="00D3258D" w:rsidRDefault="00973FB0" w:rsidP="00973FB0">
            <w:pPr>
              <w:spacing w:after="0" w:line="240" w:lineRule="auto"/>
              <w:jc w:val="right"/>
              <w:rPr>
                <w:sz w:val="20"/>
                <w:szCs w:val="20"/>
              </w:rPr>
            </w:pPr>
            <w:r w:rsidRPr="00D3258D">
              <w:rPr>
                <w:sz w:val="20"/>
                <w:szCs w:val="20"/>
              </w:rPr>
              <w:t>Кинель-Черкасский Самарской области</w:t>
            </w:r>
          </w:p>
          <w:p w:rsidR="00973FB0" w:rsidRPr="00D3258D" w:rsidRDefault="00973FB0" w:rsidP="00973FB0">
            <w:pPr>
              <w:spacing w:after="0" w:line="240" w:lineRule="auto"/>
              <w:jc w:val="right"/>
              <w:rPr>
                <w:b/>
                <w:sz w:val="20"/>
                <w:szCs w:val="20"/>
              </w:rPr>
            </w:pPr>
            <w:r w:rsidRPr="00D3258D">
              <w:rPr>
                <w:sz w:val="20"/>
                <w:szCs w:val="20"/>
              </w:rPr>
              <w:t>________ года</w:t>
            </w:r>
          </w:p>
        </w:tc>
      </w:tr>
    </w:tbl>
    <w:p w:rsidR="00973FB0" w:rsidRPr="00D3258D" w:rsidRDefault="00973FB0" w:rsidP="00973FB0">
      <w:pPr>
        <w:spacing w:after="0" w:line="240" w:lineRule="auto"/>
        <w:rPr>
          <w:sz w:val="20"/>
          <w:szCs w:val="20"/>
        </w:rPr>
      </w:pPr>
      <w:r w:rsidRPr="00D3258D">
        <w:rPr>
          <w:sz w:val="20"/>
          <w:szCs w:val="20"/>
        </w:rPr>
        <w:t xml:space="preserve"> «О внесении изменений в Правила </w:t>
      </w:r>
    </w:p>
    <w:p w:rsidR="00973FB0" w:rsidRPr="00D3258D" w:rsidRDefault="00973FB0" w:rsidP="00973FB0">
      <w:pPr>
        <w:spacing w:after="0" w:line="240" w:lineRule="auto"/>
        <w:rPr>
          <w:sz w:val="20"/>
          <w:szCs w:val="20"/>
        </w:rPr>
      </w:pPr>
      <w:r w:rsidRPr="00D3258D">
        <w:rPr>
          <w:sz w:val="20"/>
          <w:szCs w:val="20"/>
        </w:rPr>
        <w:t xml:space="preserve">землепользования и застройки сельского </w:t>
      </w:r>
    </w:p>
    <w:p w:rsidR="00973FB0" w:rsidRPr="00D3258D" w:rsidRDefault="00973FB0" w:rsidP="00973FB0">
      <w:pPr>
        <w:spacing w:after="0" w:line="240" w:lineRule="auto"/>
        <w:rPr>
          <w:sz w:val="20"/>
          <w:szCs w:val="20"/>
        </w:rPr>
      </w:pPr>
      <w:r w:rsidRPr="00D3258D">
        <w:rPr>
          <w:sz w:val="20"/>
          <w:szCs w:val="20"/>
        </w:rPr>
        <w:t xml:space="preserve">поселения </w:t>
      </w:r>
      <w:proofErr w:type="gramStart"/>
      <w:r w:rsidRPr="00D3258D">
        <w:rPr>
          <w:sz w:val="20"/>
          <w:szCs w:val="20"/>
        </w:rPr>
        <w:t>Подгорное</w:t>
      </w:r>
      <w:proofErr w:type="gramEnd"/>
      <w:r w:rsidRPr="00D3258D">
        <w:rPr>
          <w:sz w:val="20"/>
          <w:szCs w:val="20"/>
        </w:rPr>
        <w:t xml:space="preserve"> муниципального</w:t>
      </w:r>
    </w:p>
    <w:p w:rsidR="00973FB0" w:rsidRPr="00D3258D" w:rsidRDefault="00973FB0" w:rsidP="00973FB0">
      <w:pPr>
        <w:spacing w:line="240" w:lineRule="auto"/>
        <w:rPr>
          <w:sz w:val="20"/>
          <w:szCs w:val="20"/>
        </w:rPr>
      </w:pPr>
      <w:r w:rsidRPr="00D3258D">
        <w:rPr>
          <w:sz w:val="20"/>
          <w:szCs w:val="20"/>
        </w:rPr>
        <w:t xml:space="preserve"> района Кинель-Черкасский Самарской области»</w:t>
      </w:r>
    </w:p>
    <w:p w:rsidR="00973FB0" w:rsidRPr="00EB2CD1" w:rsidRDefault="00973FB0" w:rsidP="00973FB0">
      <w:pPr>
        <w:spacing w:after="0" w:line="240" w:lineRule="auto"/>
        <w:ind w:firstLine="426"/>
        <w:jc w:val="both"/>
        <w:rPr>
          <w:sz w:val="22"/>
        </w:rPr>
      </w:pPr>
      <w:proofErr w:type="gramStart"/>
      <w:r w:rsidRPr="00EB2CD1">
        <w:rPr>
          <w:sz w:val="22"/>
        </w:rPr>
        <w:t xml:space="preserve">В целях приведения Правил землепользования и застройки сельского поселения Подгорное муниципального района Кинель-Черкасский Самарской области с точки зрения полноты предусмотренных ими сведений в соответствие с требованиями Градостроительного Кодекса Российской Федерации, руководствуясь статьями 31, 32, 33 Градостроительного Кодекса Российской Федерации, Федеральный закон от 23 июня </w:t>
      </w:r>
      <w:smartTag w:uri="urn:schemas-microsoft-com:office:smarttags" w:element="metricconverter">
        <w:smartTagPr>
          <w:attr w:name="ProductID" w:val="2014 г"/>
        </w:smartTagPr>
        <w:r w:rsidRPr="00EB2CD1">
          <w:rPr>
            <w:sz w:val="22"/>
          </w:rPr>
          <w:t>2014 г</w:t>
        </w:r>
      </w:smartTag>
      <w:r w:rsidRPr="00EB2CD1">
        <w:rPr>
          <w:sz w:val="22"/>
        </w:rPr>
        <w:t xml:space="preserve">. N 171-ФЗ "О внесении изменений в Земельный кодекс Российской Федерации и отдельные законодательные </w:t>
      </w:r>
      <w:r w:rsidRPr="00EB2CD1">
        <w:rPr>
          <w:sz w:val="22"/>
        </w:rPr>
        <w:lastRenderedPageBreak/>
        <w:t>акты</w:t>
      </w:r>
      <w:proofErr w:type="gramEnd"/>
      <w:r w:rsidRPr="00EB2CD1">
        <w:rPr>
          <w:sz w:val="22"/>
        </w:rPr>
        <w:t xml:space="preserve"> Российской Федерации"</w:t>
      </w:r>
      <w:r w:rsidRPr="00EB2CD1">
        <w:rPr>
          <w:bCs/>
          <w:sz w:val="22"/>
        </w:rPr>
        <w:t>,</w:t>
      </w:r>
      <w:r w:rsidRPr="00EB2CD1">
        <w:rPr>
          <w:sz w:val="22"/>
        </w:rPr>
        <w:t xml:space="preserve"> статьей 14 Федерального закона от 06.10.2003 № 131-ФЗ «Об общих принципах организации местного самоуправления в Российской Федерации», Уставом сельского поселения Подгорное муниципального района Кинель-Черкасский, Собрание представителей сельского поселения Подгорное муниципального района Кинель-Черкасский Самарской области, РЕШИЛО:</w:t>
      </w:r>
    </w:p>
    <w:p w:rsidR="00973FB0" w:rsidRPr="00EB2CD1" w:rsidRDefault="00973FB0" w:rsidP="00973FB0">
      <w:pPr>
        <w:pStyle w:val="aa"/>
        <w:numPr>
          <w:ilvl w:val="0"/>
          <w:numId w:val="34"/>
        </w:numPr>
        <w:shd w:val="clear" w:color="auto" w:fill="FFFFFF"/>
        <w:suppressAutoHyphens/>
        <w:autoSpaceDE w:val="0"/>
        <w:autoSpaceDN w:val="0"/>
        <w:adjustRightInd w:val="0"/>
        <w:spacing w:after="0" w:line="240" w:lineRule="auto"/>
        <w:ind w:left="0" w:right="14" w:firstLine="426"/>
        <w:jc w:val="both"/>
        <w:rPr>
          <w:sz w:val="22"/>
        </w:rPr>
      </w:pPr>
      <w:r w:rsidRPr="00EB2CD1">
        <w:rPr>
          <w:sz w:val="22"/>
        </w:rPr>
        <w:t>Внести изменения в части Градостроительного регламента Зоны Ж</w:t>
      </w:r>
      <w:proofErr w:type="gramStart"/>
      <w:r w:rsidRPr="00EB2CD1">
        <w:rPr>
          <w:sz w:val="22"/>
        </w:rPr>
        <w:t>1</w:t>
      </w:r>
      <w:proofErr w:type="gramEnd"/>
      <w:r w:rsidRPr="00EB2CD1">
        <w:rPr>
          <w:sz w:val="22"/>
        </w:rPr>
        <w:t xml:space="preserve"> - зона застройки индивидуальными жилыми домами статьи 22 Правил землепользования и застройки сельского поселения Подгорное в Перечень видов разрешенного использования земельных участков и объектов капитального строительства в Основные виды разрешенного использования земельных участков и объектов капитального строительства, включить вид разрешенного использования «ведение личного подсобного хозяйства» с Условно разрешенных видов использования земельных участков и объектов капитального строительства, изложив в следующей редакции в соответствии с классификатором видов разрешенного использования земельных участков, утвержденным Министерством экономического развития Российской Федерации от 01.09.2014г. № 540.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9"/>
        <w:gridCol w:w="3817"/>
        <w:gridCol w:w="3544"/>
      </w:tblGrid>
      <w:tr w:rsidR="00973FB0" w:rsidRPr="00EB2CD1" w:rsidTr="00973FB0">
        <w:tc>
          <w:tcPr>
            <w:tcW w:w="3379" w:type="dxa"/>
            <w:tcBorders>
              <w:top w:val="single" w:sz="4" w:space="0" w:color="auto"/>
              <w:left w:val="single" w:sz="4" w:space="0" w:color="auto"/>
              <w:bottom w:val="single" w:sz="4" w:space="0" w:color="auto"/>
              <w:right w:val="single" w:sz="4" w:space="0" w:color="auto"/>
            </w:tcBorders>
            <w:hideMark/>
          </w:tcPr>
          <w:p w:rsidR="00973FB0" w:rsidRPr="00EB2CD1" w:rsidRDefault="00973FB0" w:rsidP="00973FB0">
            <w:pPr>
              <w:tabs>
                <w:tab w:val="left" w:pos="2254"/>
              </w:tabs>
              <w:autoSpaceDE w:val="0"/>
              <w:autoSpaceDN w:val="0"/>
              <w:adjustRightInd w:val="0"/>
              <w:spacing w:after="0" w:line="240" w:lineRule="auto"/>
              <w:ind w:right="14"/>
              <w:jc w:val="both"/>
              <w:rPr>
                <w:sz w:val="22"/>
              </w:rPr>
            </w:pPr>
            <w:r w:rsidRPr="00EB2CD1">
              <w:rPr>
                <w:sz w:val="22"/>
              </w:rPr>
              <w:t>Наименование вида разрешенного использования земельного участка</w:t>
            </w:r>
          </w:p>
        </w:tc>
        <w:tc>
          <w:tcPr>
            <w:tcW w:w="3817" w:type="dxa"/>
            <w:tcBorders>
              <w:top w:val="single" w:sz="4" w:space="0" w:color="auto"/>
              <w:left w:val="single" w:sz="4" w:space="0" w:color="auto"/>
              <w:bottom w:val="single" w:sz="4" w:space="0" w:color="auto"/>
              <w:right w:val="single" w:sz="4" w:space="0" w:color="auto"/>
            </w:tcBorders>
            <w:hideMark/>
          </w:tcPr>
          <w:p w:rsidR="00973FB0" w:rsidRPr="00EB2CD1" w:rsidRDefault="00973FB0" w:rsidP="00973FB0">
            <w:pPr>
              <w:tabs>
                <w:tab w:val="left" w:pos="2254"/>
              </w:tabs>
              <w:autoSpaceDE w:val="0"/>
              <w:autoSpaceDN w:val="0"/>
              <w:adjustRightInd w:val="0"/>
              <w:spacing w:after="0" w:line="240" w:lineRule="auto"/>
              <w:ind w:right="14"/>
              <w:jc w:val="both"/>
              <w:rPr>
                <w:sz w:val="22"/>
              </w:rPr>
            </w:pPr>
            <w:r w:rsidRPr="00EB2CD1">
              <w:rPr>
                <w:sz w:val="22"/>
              </w:rPr>
              <w:t>Описание вида разрешенного использования земельного участка</w:t>
            </w:r>
          </w:p>
        </w:tc>
        <w:tc>
          <w:tcPr>
            <w:tcW w:w="3544" w:type="dxa"/>
            <w:tcBorders>
              <w:top w:val="single" w:sz="4" w:space="0" w:color="auto"/>
              <w:left w:val="single" w:sz="4" w:space="0" w:color="auto"/>
              <w:bottom w:val="single" w:sz="4" w:space="0" w:color="auto"/>
              <w:right w:val="single" w:sz="4" w:space="0" w:color="auto"/>
            </w:tcBorders>
            <w:hideMark/>
          </w:tcPr>
          <w:p w:rsidR="00973FB0" w:rsidRPr="00EB2CD1" w:rsidRDefault="00973FB0" w:rsidP="00973FB0">
            <w:pPr>
              <w:tabs>
                <w:tab w:val="left" w:pos="2254"/>
              </w:tabs>
              <w:autoSpaceDE w:val="0"/>
              <w:autoSpaceDN w:val="0"/>
              <w:adjustRightInd w:val="0"/>
              <w:spacing w:after="0" w:line="240" w:lineRule="auto"/>
              <w:ind w:right="14"/>
              <w:jc w:val="both"/>
              <w:rPr>
                <w:sz w:val="22"/>
              </w:rPr>
            </w:pPr>
            <w:r w:rsidRPr="00EB2CD1">
              <w:rPr>
                <w:sz w:val="22"/>
              </w:rPr>
              <w:t>Код (числовое обозначение) вида разрешенного использования земельного участка</w:t>
            </w:r>
          </w:p>
        </w:tc>
      </w:tr>
      <w:tr w:rsidR="00973FB0" w:rsidRPr="00EB2CD1" w:rsidTr="00973FB0">
        <w:tc>
          <w:tcPr>
            <w:tcW w:w="3379" w:type="dxa"/>
            <w:tcBorders>
              <w:top w:val="single" w:sz="4" w:space="0" w:color="auto"/>
              <w:left w:val="single" w:sz="4" w:space="0" w:color="auto"/>
              <w:bottom w:val="single" w:sz="4" w:space="0" w:color="auto"/>
              <w:right w:val="single" w:sz="4" w:space="0" w:color="auto"/>
            </w:tcBorders>
            <w:hideMark/>
          </w:tcPr>
          <w:p w:rsidR="00973FB0" w:rsidRPr="00EB2CD1" w:rsidRDefault="00973FB0" w:rsidP="00973FB0">
            <w:pPr>
              <w:tabs>
                <w:tab w:val="left" w:pos="2254"/>
              </w:tabs>
              <w:autoSpaceDE w:val="0"/>
              <w:autoSpaceDN w:val="0"/>
              <w:adjustRightInd w:val="0"/>
              <w:spacing w:after="0" w:line="240" w:lineRule="auto"/>
              <w:ind w:right="14"/>
              <w:jc w:val="both"/>
              <w:rPr>
                <w:sz w:val="22"/>
              </w:rPr>
            </w:pPr>
            <w:r w:rsidRPr="00EB2CD1">
              <w:rPr>
                <w:sz w:val="22"/>
              </w:rPr>
              <w:t>1</w:t>
            </w:r>
          </w:p>
        </w:tc>
        <w:tc>
          <w:tcPr>
            <w:tcW w:w="3817" w:type="dxa"/>
            <w:tcBorders>
              <w:top w:val="single" w:sz="4" w:space="0" w:color="auto"/>
              <w:left w:val="single" w:sz="4" w:space="0" w:color="auto"/>
              <w:bottom w:val="single" w:sz="4" w:space="0" w:color="auto"/>
              <w:right w:val="single" w:sz="4" w:space="0" w:color="auto"/>
            </w:tcBorders>
            <w:hideMark/>
          </w:tcPr>
          <w:p w:rsidR="00973FB0" w:rsidRPr="00EB2CD1" w:rsidRDefault="00973FB0" w:rsidP="00973FB0">
            <w:pPr>
              <w:tabs>
                <w:tab w:val="left" w:pos="2254"/>
              </w:tabs>
              <w:autoSpaceDE w:val="0"/>
              <w:autoSpaceDN w:val="0"/>
              <w:adjustRightInd w:val="0"/>
              <w:spacing w:line="240" w:lineRule="auto"/>
              <w:ind w:right="14"/>
              <w:jc w:val="both"/>
              <w:rPr>
                <w:sz w:val="22"/>
              </w:rPr>
            </w:pPr>
            <w:r w:rsidRPr="00EB2CD1">
              <w:rPr>
                <w:sz w:val="22"/>
              </w:rPr>
              <w:t>2</w:t>
            </w:r>
          </w:p>
        </w:tc>
        <w:tc>
          <w:tcPr>
            <w:tcW w:w="3544" w:type="dxa"/>
            <w:tcBorders>
              <w:top w:val="single" w:sz="4" w:space="0" w:color="auto"/>
              <w:left w:val="single" w:sz="4" w:space="0" w:color="auto"/>
              <w:bottom w:val="single" w:sz="4" w:space="0" w:color="auto"/>
              <w:right w:val="single" w:sz="4" w:space="0" w:color="auto"/>
            </w:tcBorders>
            <w:hideMark/>
          </w:tcPr>
          <w:p w:rsidR="00973FB0" w:rsidRPr="00EB2CD1" w:rsidRDefault="00973FB0" w:rsidP="00973FB0">
            <w:pPr>
              <w:tabs>
                <w:tab w:val="left" w:pos="2254"/>
              </w:tabs>
              <w:autoSpaceDE w:val="0"/>
              <w:autoSpaceDN w:val="0"/>
              <w:adjustRightInd w:val="0"/>
              <w:spacing w:line="240" w:lineRule="auto"/>
              <w:ind w:right="14"/>
              <w:jc w:val="both"/>
              <w:rPr>
                <w:sz w:val="22"/>
              </w:rPr>
            </w:pPr>
            <w:r w:rsidRPr="00EB2CD1">
              <w:rPr>
                <w:sz w:val="22"/>
              </w:rPr>
              <w:t>3</w:t>
            </w:r>
          </w:p>
        </w:tc>
      </w:tr>
      <w:tr w:rsidR="00973FB0" w:rsidRPr="00EB2CD1" w:rsidTr="00973FB0">
        <w:tc>
          <w:tcPr>
            <w:tcW w:w="3379" w:type="dxa"/>
            <w:tcBorders>
              <w:top w:val="single" w:sz="4" w:space="0" w:color="auto"/>
              <w:left w:val="single" w:sz="4" w:space="0" w:color="auto"/>
              <w:bottom w:val="single" w:sz="4" w:space="0" w:color="auto"/>
              <w:right w:val="single" w:sz="4" w:space="0" w:color="auto"/>
            </w:tcBorders>
            <w:hideMark/>
          </w:tcPr>
          <w:p w:rsidR="00973FB0" w:rsidRPr="00EB2CD1" w:rsidRDefault="00973FB0" w:rsidP="00973FB0">
            <w:pPr>
              <w:tabs>
                <w:tab w:val="left" w:pos="2254"/>
              </w:tabs>
              <w:autoSpaceDE w:val="0"/>
              <w:autoSpaceDN w:val="0"/>
              <w:adjustRightInd w:val="0"/>
              <w:spacing w:line="240" w:lineRule="auto"/>
              <w:ind w:right="14"/>
              <w:jc w:val="both"/>
              <w:rPr>
                <w:sz w:val="22"/>
              </w:rPr>
            </w:pPr>
            <w:r w:rsidRPr="00EB2CD1">
              <w:rPr>
                <w:sz w:val="22"/>
              </w:rPr>
              <w:t>Для ведения личного подсобного хозяйства</w:t>
            </w:r>
          </w:p>
        </w:tc>
        <w:tc>
          <w:tcPr>
            <w:tcW w:w="3817" w:type="dxa"/>
            <w:tcBorders>
              <w:top w:val="single" w:sz="4" w:space="0" w:color="auto"/>
              <w:left w:val="single" w:sz="4" w:space="0" w:color="auto"/>
              <w:bottom w:val="single" w:sz="4" w:space="0" w:color="auto"/>
              <w:right w:val="single" w:sz="4" w:space="0" w:color="auto"/>
            </w:tcBorders>
          </w:tcPr>
          <w:p w:rsidR="00973FB0" w:rsidRPr="00EB2CD1" w:rsidRDefault="00973FB0" w:rsidP="00973FB0">
            <w:pPr>
              <w:tabs>
                <w:tab w:val="left" w:pos="2254"/>
              </w:tabs>
              <w:autoSpaceDE w:val="0"/>
              <w:autoSpaceDN w:val="0"/>
              <w:adjustRightInd w:val="0"/>
              <w:spacing w:after="0" w:line="240" w:lineRule="auto"/>
              <w:ind w:right="14"/>
              <w:jc w:val="both"/>
              <w:rPr>
                <w:sz w:val="22"/>
              </w:rPr>
            </w:pPr>
            <w:r w:rsidRPr="00EB2CD1">
              <w:rPr>
                <w:sz w:val="22"/>
              </w:rPr>
              <w:t xml:space="preserve">Размещение жилого дома, не предназначенного </w:t>
            </w:r>
            <w:proofErr w:type="gramStart"/>
            <w:r w:rsidRPr="00EB2CD1">
              <w:rPr>
                <w:sz w:val="22"/>
              </w:rPr>
              <w:t>для</w:t>
            </w:r>
            <w:proofErr w:type="gramEnd"/>
            <w:r w:rsidRPr="00EB2CD1">
              <w:rPr>
                <w:sz w:val="22"/>
              </w:rPr>
              <w:t xml:space="preserve"> </w:t>
            </w:r>
            <w:proofErr w:type="gramStart"/>
            <w:r w:rsidRPr="00EB2CD1">
              <w:rPr>
                <w:sz w:val="22"/>
              </w:rPr>
              <w:t>разделы</w:t>
            </w:r>
            <w:proofErr w:type="gramEnd"/>
            <w:r w:rsidRPr="00EB2CD1">
              <w:rPr>
                <w:sz w:val="22"/>
              </w:rPr>
              <w:t xml:space="preserve"> на квартиры (дома, пригодные для постоянного проживания и высотой не выше трех наземных этажей);</w:t>
            </w:r>
          </w:p>
          <w:p w:rsidR="00973FB0" w:rsidRPr="00EB2CD1" w:rsidRDefault="00973FB0" w:rsidP="00973FB0">
            <w:pPr>
              <w:tabs>
                <w:tab w:val="left" w:pos="2254"/>
              </w:tabs>
              <w:autoSpaceDE w:val="0"/>
              <w:autoSpaceDN w:val="0"/>
              <w:adjustRightInd w:val="0"/>
              <w:spacing w:after="0" w:line="240" w:lineRule="auto"/>
              <w:ind w:right="14"/>
              <w:jc w:val="both"/>
              <w:rPr>
                <w:sz w:val="22"/>
              </w:rPr>
            </w:pPr>
            <w:r w:rsidRPr="00EB2CD1">
              <w:rPr>
                <w:sz w:val="22"/>
              </w:rPr>
              <w:t>Производство сельскохозяйственной продукции;</w:t>
            </w:r>
          </w:p>
          <w:p w:rsidR="00973FB0" w:rsidRPr="00EB2CD1" w:rsidRDefault="00973FB0" w:rsidP="00973FB0">
            <w:pPr>
              <w:tabs>
                <w:tab w:val="left" w:pos="2254"/>
              </w:tabs>
              <w:autoSpaceDE w:val="0"/>
              <w:autoSpaceDN w:val="0"/>
              <w:adjustRightInd w:val="0"/>
              <w:spacing w:after="0" w:line="240" w:lineRule="auto"/>
              <w:ind w:right="14"/>
              <w:jc w:val="both"/>
              <w:rPr>
                <w:sz w:val="22"/>
              </w:rPr>
            </w:pPr>
            <w:r w:rsidRPr="00EB2CD1">
              <w:rPr>
                <w:sz w:val="22"/>
              </w:rPr>
              <w:t>Размещение гаража и иных вспомогательных сооружений;</w:t>
            </w:r>
          </w:p>
          <w:p w:rsidR="00973FB0" w:rsidRPr="00EB2CD1" w:rsidRDefault="00973FB0" w:rsidP="00973FB0">
            <w:pPr>
              <w:tabs>
                <w:tab w:val="left" w:pos="2254"/>
              </w:tabs>
              <w:autoSpaceDE w:val="0"/>
              <w:autoSpaceDN w:val="0"/>
              <w:adjustRightInd w:val="0"/>
              <w:spacing w:after="0" w:line="240" w:lineRule="auto"/>
              <w:ind w:right="14"/>
              <w:jc w:val="both"/>
              <w:rPr>
                <w:sz w:val="22"/>
              </w:rPr>
            </w:pPr>
            <w:r w:rsidRPr="00EB2CD1">
              <w:rPr>
                <w:sz w:val="22"/>
              </w:rPr>
              <w:t>Содержание сельскохозяйственных животных</w:t>
            </w:r>
          </w:p>
        </w:tc>
        <w:tc>
          <w:tcPr>
            <w:tcW w:w="3544" w:type="dxa"/>
            <w:tcBorders>
              <w:top w:val="single" w:sz="4" w:space="0" w:color="auto"/>
              <w:left w:val="single" w:sz="4" w:space="0" w:color="auto"/>
              <w:bottom w:val="single" w:sz="4" w:space="0" w:color="auto"/>
              <w:right w:val="single" w:sz="4" w:space="0" w:color="auto"/>
            </w:tcBorders>
            <w:hideMark/>
          </w:tcPr>
          <w:p w:rsidR="00973FB0" w:rsidRPr="00EB2CD1" w:rsidRDefault="00973FB0" w:rsidP="00973FB0">
            <w:pPr>
              <w:tabs>
                <w:tab w:val="left" w:pos="2254"/>
              </w:tabs>
              <w:autoSpaceDE w:val="0"/>
              <w:autoSpaceDN w:val="0"/>
              <w:adjustRightInd w:val="0"/>
              <w:spacing w:line="240" w:lineRule="auto"/>
              <w:ind w:right="14"/>
              <w:jc w:val="center"/>
              <w:rPr>
                <w:sz w:val="22"/>
              </w:rPr>
            </w:pPr>
            <w:r w:rsidRPr="00EB2CD1">
              <w:rPr>
                <w:sz w:val="22"/>
              </w:rPr>
              <w:t>2,2</w:t>
            </w:r>
          </w:p>
        </w:tc>
      </w:tr>
    </w:tbl>
    <w:p w:rsidR="00973FB0" w:rsidRPr="00EB2CD1" w:rsidRDefault="00973FB0" w:rsidP="00973FB0">
      <w:pPr>
        <w:spacing w:after="0" w:line="240" w:lineRule="auto"/>
        <w:ind w:firstLine="426"/>
        <w:rPr>
          <w:sz w:val="22"/>
        </w:rPr>
      </w:pPr>
      <w:r w:rsidRPr="00EB2CD1">
        <w:rPr>
          <w:sz w:val="22"/>
        </w:rPr>
        <w:t xml:space="preserve"> Предельные параметры земельных участков и предельные параметры разрешенного строительства, реконструкции объектов капитального строительства без изменений.</w:t>
      </w:r>
    </w:p>
    <w:p w:rsidR="00973FB0" w:rsidRPr="00EB2CD1" w:rsidRDefault="00973FB0" w:rsidP="00973FB0">
      <w:pPr>
        <w:shd w:val="clear" w:color="auto" w:fill="FFFFFF"/>
        <w:tabs>
          <w:tab w:val="left" w:pos="2254"/>
        </w:tabs>
        <w:autoSpaceDE w:val="0"/>
        <w:autoSpaceDN w:val="0"/>
        <w:adjustRightInd w:val="0"/>
        <w:spacing w:after="0" w:line="240" w:lineRule="auto"/>
        <w:ind w:right="14" w:firstLine="426"/>
        <w:jc w:val="both"/>
        <w:rPr>
          <w:sz w:val="22"/>
        </w:rPr>
      </w:pPr>
      <w:r w:rsidRPr="00EB2CD1">
        <w:rPr>
          <w:sz w:val="22"/>
        </w:rPr>
        <w:t>2. Опубликовать настоящее решение в газете «Вестник Подгорного» и разместить на официальном сайте Администрации сельского поселения Подгорное в сети «Интернет».</w:t>
      </w:r>
    </w:p>
    <w:p w:rsidR="00973FB0" w:rsidRPr="00EB2CD1" w:rsidRDefault="00973FB0" w:rsidP="00973FB0">
      <w:pPr>
        <w:shd w:val="clear" w:color="auto" w:fill="FFFFFF"/>
        <w:tabs>
          <w:tab w:val="left" w:pos="2254"/>
        </w:tabs>
        <w:autoSpaceDE w:val="0"/>
        <w:autoSpaceDN w:val="0"/>
        <w:adjustRightInd w:val="0"/>
        <w:spacing w:after="0" w:line="240" w:lineRule="auto"/>
        <w:ind w:left="5" w:right="14" w:firstLine="421"/>
        <w:jc w:val="both"/>
        <w:rPr>
          <w:sz w:val="22"/>
        </w:rPr>
      </w:pPr>
      <w:r w:rsidRPr="00EB2CD1">
        <w:rPr>
          <w:sz w:val="22"/>
        </w:rPr>
        <w:t>3. Настоящее решение вступает в силу со дня официального опубликования.</w:t>
      </w:r>
    </w:p>
    <w:p w:rsidR="00973FB0" w:rsidRPr="00EB2CD1" w:rsidRDefault="003A213D" w:rsidP="00973FB0">
      <w:pPr>
        <w:spacing w:after="0"/>
        <w:jc w:val="center"/>
        <w:rPr>
          <w:sz w:val="22"/>
        </w:rPr>
      </w:pPr>
      <w:r w:rsidRPr="00EB2CD1">
        <w:rPr>
          <w:noProof/>
          <w:sz w:val="22"/>
        </w:rPr>
        <w:t xml:space="preserve">                </w:t>
      </w:r>
      <w:r w:rsidR="00973FB0" w:rsidRPr="00EB2CD1">
        <w:rPr>
          <w:noProof/>
          <w:sz w:val="22"/>
        </w:rPr>
        <w:t>Председатель Собрания представителей</w:t>
      </w:r>
      <w:r w:rsidR="00973FB0" w:rsidRPr="00EB2CD1">
        <w:rPr>
          <w:sz w:val="22"/>
        </w:rPr>
        <w:t xml:space="preserve"> </w:t>
      </w:r>
    </w:p>
    <w:p w:rsidR="004F429E" w:rsidRPr="00EB2CD1" w:rsidRDefault="00973FB0" w:rsidP="003A213D">
      <w:pPr>
        <w:spacing w:after="0"/>
        <w:jc w:val="right"/>
        <w:rPr>
          <w:noProof/>
          <w:sz w:val="22"/>
        </w:rPr>
      </w:pPr>
      <w:r w:rsidRPr="00EB2CD1">
        <w:rPr>
          <w:noProof/>
          <w:sz w:val="22"/>
        </w:rPr>
        <w:t xml:space="preserve">сельского </w:t>
      </w:r>
      <w:r w:rsidRPr="00EB2CD1">
        <w:rPr>
          <w:sz w:val="22"/>
        </w:rPr>
        <w:t xml:space="preserve">поселения </w:t>
      </w:r>
      <w:r w:rsidRPr="00EB2CD1">
        <w:rPr>
          <w:noProof/>
          <w:sz w:val="22"/>
        </w:rPr>
        <w:t xml:space="preserve">Подгорное                                            Т.С.Ямщикова </w:t>
      </w:r>
    </w:p>
    <w:p w:rsidR="003A213D" w:rsidRDefault="003A213D" w:rsidP="003A213D">
      <w:pPr>
        <w:spacing w:after="0"/>
        <w:jc w:val="center"/>
        <w:rPr>
          <w:b/>
        </w:rPr>
      </w:pPr>
      <w:r>
        <w:rPr>
          <w:noProof/>
          <w:sz w:val="24"/>
          <w:szCs w:val="24"/>
        </w:rPr>
        <w:t>____________________________________________________________________________</w:t>
      </w:r>
    </w:p>
    <w:p w:rsidR="007E6B5F" w:rsidRPr="00EB2CD1" w:rsidRDefault="007E6B5F" w:rsidP="007E6B5F">
      <w:pPr>
        <w:pStyle w:val="a3"/>
        <w:jc w:val="right"/>
        <w:rPr>
          <w:rFonts w:ascii="Times New Roman" w:hAnsi="Times New Roman" w:cs="Times New Roman"/>
          <w:b/>
        </w:rPr>
      </w:pPr>
      <w:r w:rsidRPr="00EB2CD1">
        <w:rPr>
          <w:rFonts w:ascii="Times New Roman" w:hAnsi="Times New Roman" w:cs="Times New Roman"/>
          <w:b/>
        </w:rPr>
        <w:t>«Информация»</w:t>
      </w:r>
    </w:p>
    <w:p w:rsidR="004F429E" w:rsidRPr="00EB2CD1" w:rsidRDefault="001F771F" w:rsidP="004F429E">
      <w:pPr>
        <w:tabs>
          <w:tab w:val="right" w:pos="10631"/>
        </w:tabs>
        <w:spacing w:after="0" w:line="240" w:lineRule="auto"/>
        <w:ind w:firstLine="284"/>
        <w:jc w:val="both"/>
        <w:rPr>
          <w:b/>
          <w:sz w:val="22"/>
          <w:bdr w:val="none" w:sz="0" w:space="0" w:color="auto" w:frame="1"/>
        </w:rPr>
      </w:pPr>
      <w:r w:rsidRPr="00EB2CD1">
        <w:rPr>
          <w:b/>
          <w:sz w:val="22"/>
          <w:bdr w:val="none" w:sz="0" w:space="0" w:color="auto" w:frame="1"/>
        </w:rPr>
        <w:t>Прокуратура Кинель-Черкасского района разъясняет:</w:t>
      </w:r>
    </w:p>
    <w:p w:rsidR="001F771F" w:rsidRPr="00EB2CD1" w:rsidRDefault="001F771F" w:rsidP="004F429E">
      <w:pPr>
        <w:tabs>
          <w:tab w:val="right" w:pos="10631"/>
        </w:tabs>
        <w:spacing w:after="0" w:line="240" w:lineRule="auto"/>
        <w:ind w:firstLine="284"/>
        <w:jc w:val="both"/>
        <w:rPr>
          <w:b/>
          <w:sz w:val="22"/>
        </w:rPr>
      </w:pPr>
      <w:r w:rsidRPr="00EB2CD1">
        <w:rPr>
          <w:b/>
          <w:sz w:val="22"/>
        </w:rPr>
        <w:t>Уточнен порядок накопления средств Фонда капитального ремонта и проведения капитального ремонта</w:t>
      </w:r>
    </w:p>
    <w:p w:rsidR="001F771F" w:rsidRPr="00D3258D" w:rsidRDefault="001F771F" w:rsidP="001F771F">
      <w:pPr>
        <w:spacing w:after="0" w:line="240" w:lineRule="auto"/>
        <w:ind w:firstLine="284"/>
        <w:jc w:val="both"/>
        <w:rPr>
          <w:sz w:val="20"/>
          <w:szCs w:val="20"/>
        </w:rPr>
      </w:pPr>
      <w:r w:rsidRPr="00D3258D">
        <w:rPr>
          <w:sz w:val="20"/>
          <w:szCs w:val="20"/>
        </w:rPr>
        <w:t>Вступившим с 29.12.2016 Федеральным законом Российской Федерации от 28.12.2016 № 498 - ФЗ внесены изменения в Жилищный кодекс РФ и статью 4 ФЗ «О внесении изменений в Жилищный кодекс РФ и ФЗ «О водоснабжении и водоотведении». Изменениями уточнен порядок накопления средств фонда капитального ремонта и проведения капитального ремонта.</w:t>
      </w:r>
    </w:p>
    <w:p w:rsidR="001F771F" w:rsidRPr="00D3258D" w:rsidRDefault="001F771F" w:rsidP="001F771F">
      <w:pPr>
        <w:spacing w:after="0" w:line="240" w:lineRule="auto"/>
        <w:ind w:firstLine="284"/>
        <w:jc w:val="both"/>
        <w:rPr>
          <w:sz w:val="20"/>
          <w:szCs w:val="20"/>
        </w:rPr>
      </w:pPr>
      <w:r w:rsidRPr="00D3258D">
        <w:rPr>
          <w:sz w:val="20"/>
          <w:szCs w:val="20"/>
        </w:rPr>
        <w:t>Так, в соответствии с указанными изменениями работы по капитальному ремонту общего имущества в многоквартирном доме могут включать в себя работы по замене и (или) восстановлению несущих строительных конструкций многоквартирного дома и (или) инженерных сетей многоквартирного дома, отнесенные в соответствии с законодательством о градостроительной деятельности к реконструкции объектов капитального строительства.</w:t>
      </w:r>
    </w:p>
    <w:p w:rsidR="001F771F" w:rsidRPr="00D3258D" w:rsidRDefault="001F771F" w:rsidP="001F771F">
      <w:pPr>
        <w:spacing w:after="0" w:line="240" w:lineRule="auto"/>
        <w:ind w:firstLine="284"/>
        <w:jc w:val="both"/>
        <w:rPr>
          <w:sz w:val="20"/>
          <w:szCs w:val="20"/>
        </w:rPr>
      </w:pPr>
      <w:proofErr w:type="gramStart"/>
      <w:r w:rsidRPr="00D3258D">
        <w:rPr>
          <w:sz w:val="20"/>
          <w:szCs w:val="20"/>
        </w:rPr>
        <w:t>Установлено, что владелец специального счета обязан представлять в орган государственного жилищного надзора в порядке и в сроки, которые установлены законом субъекта РФ, сведения о размере средств, начисленных в качестве взносов на капитальный ремонт, сведения о размере средств, поступивших в качестве взносов на капитальный ремонт, сведения о размере израсходованных средств на капитальный ремонт со специального счета, сведения о размере остатка средств</w:t>
      </w:r>
      <w:proofErr w:type="gramEnd"/>
      <w:r w:rsidRPr="00D3258D">
        <w:rPr>
          <w:sz w:val="20"/>
          <w:szCs w:val="20"/>
        </w:rPr>
        <w:t xml:space="preserve"> на специальном счете, сведения о заключении договора займа и (или) кредитного договора на проведение капитального ремонта с приложением заверенных копий таких договоров.</w:t>
      </w:r>
    </w:p>
    <w:p w:rsidR="001F771F" w:rsidRPr="00D3258D" w:rsidRDefault="001F771F" w:rsidP="001F771F">
      <w:pPr>
        <w:spacing w:after="0" w:line="240" w:lineRule="auto"/>
        <w:ind w:firstLine="284"/>
        <w:jc w:val="both"/>
        <w:rPr>
          <w:sz w:val="20"/>
          <w:szCs w:val="20"/>
        </w:rPr>
      </w:pPr>
      <w:r w:rsidRPr="00D3258D">
        <w:rPr>
          <w:sz w:val="20"/>
          <w:szCs w:val="20"/>
        </w:rPr>
        <w:t xml:space="preserve">Согласно указанному Федеральному закону </w:t>
      </w:r>
      <w:proofErr w:type="gramStart"/>
      <w:r w:rsidRPr="00D3258D">
        <w:rPr>
          <w:sz w:val="20"/>
          <w:szCs w:val="20"/>
        </w:rPr>
        <w:t>ч</w:t>
      </w:r>
      <w:proofErr w:type="gramEnd"/>
      <w:r w:rsidRPr="00D3258D">
        <w:rPr>
          <w:sz w:val="20"/>
          <w:szCs w:val="20"/>
        </w:rPr>
        <w:t>. 6 ст. 189 Жилищного кодекса РФ, регламентирующая порядок принятия решения о проведении капитального ремонта общего имущества в многоквартирном доме, дополнена.</w:t>
      </w:r>
    </w:p>
    <w:p w:rsidR="001F771F" w:rsidRPr="00D3258D" w:rsidRDefault="001F771F" w:rsidP="001F771F">
      <w:pPr>
        <w:spacing w:after="0" w:line="240" w:lineRule="auto"/>
        <w:ind w:firstLine="284"/>
        <w:jc w:val="both"/>
        <w:rPr>
          <w:sz w:val="20"/>
          <w:szCs w:val="20"/>
        </w:rPr>
      </w:pPr>
      <w:r w:rsidRPr="00D3258D">
        <w:rPr>
          <w:sz w:val="20"/>
          <w:szCs w:val="20"/>
        </w:rPr>
        <w:t xml:space="preserve">Так, в случае возникновения аварии, иных чрезвычайных ситуаций природного или техногенного характера решение по вопросам, предусмотренным пунктами 1 - 4 части 5 названной статьи, принимается в порядке, установленном нормативным правовым актом субъекта РФ. </w:t>
      </w:r>
      <w:proofErr w:type="gramStart"/>
      <w:r w:rsidRPr="00D3258D">
        <w:rPr>
          <w:sz w:val="20"/>
          <w:szCs w:val="20"/>
        </w:rPr>
        <w:t xml:space="preserve">В указанном случае капитальный ремонт многоквартирного дома осуществляется без его включения в краткосрочный план реализации региональной программы капитального ремонта и только в объеме, необходимом для ликвидации последствий, возникших вследствие аварии, иных чрезвычайных ситуаций природного или техногенного характера, за счет средств регионального оператора, определенных статьей 185 Жилищного </w:t>
      </w:r>
      <w:r w:rsidRPr="00D3258D">
        <w:rPr>
          <w:sz w:val="20"/>
          <w:szCs w:val="20"/>
        </w:rPr>
        <w:lastRenderedPageBreak/>
        <w:t>кодекса РФ и законом субъекта РФ в качестве денежных средств для обеспечения финансовой устойчивости</w:t>
      </w:r>
      <w:proofErr w:type="gramEnd"/>
      <w:r w:rsidRPr="00D3258D">
        <w:rPr>
          <w:sz w:val="20"/>
          <w:szCs w:val="20"/>
        </w:rPr>
        <w:t xml:space="preserve"> деятельности регионального оператора, и учитывается при ежегодной актуализации региональной программы капитального ремонта.</w:t>
      </w:r>
    </w:p>
    <w:p w:rsidR="001F771F" w:rsidRPr="00D3258D" w:rsidRDefault="001F771F" w:rsidP="001F771F">
      <w:pPr>
        <w:spacing w:after="0" w:line="240" w:lineRule="auto"/>
        <w:ind w:firstLine="284"/>
        <w:jc w:val="both"/>
        <w:rPr>
          <w:sz w:val="20"/>
          <w:szCs w:val="20"/>
        </w:rPr>
      </w:pPr>
      <w:proofErr w:type="gramStart"/>
      <w:r w:rsidRPr="00D3258D">
        <w:rPr>
          <w:sz w:val="20"/>
          <w:szCs w:val="20"/>
        </w:rPr>
        <w:t>Кроме того, установлено, что решение о прекращении формирования фонда капитального ремонта на счете регионального оператора и формировании фонда капитального ремонта на специальном счете вступает в силу через один год после направления региональному оператору решения общего собрания собственников помещений в многоквартирном доме, если меньший срок не установлен законом субъекта РФ (ранее такой срок составлял 2 года).</w:t>
      </w:r>
      <w:proofErr w:type="gramEnd"/>
    </w:p>
    <w:p w:rsidR="001F771F" w:rsidRPr="00D3258D" w:rsidRDefault="001F771F" w:rsidP="001F771F">
      <w:pPr>
        <w:spacing w:after="0" w:line="240" w:lineRule="auto"/>
        <w:jc w:val="both"/>
        <w:rPr>
          <w:sz w:val="20"/>
          <w:szCs w:val="20"/>
        </w:rPr>
      </w:pPr>
      <w:r w:rsidRPr="00D3258D">
        <w:rPr>
          <w:sz w:val="20"/>
          <w:szCs w:val="20"/>
        </w:rPr>
        <w:t>01.12.2017</w:t>
      </w:r>
    </w:p>
    <w:p w:rsidR="003A213D" w:rsidRPr="00D3258D" w:rsidRDefault="003A213D" w:rsidP="003A213D">
      <w:pPr>
        <w:spacing w:after="0" w:line="240" w:lineRule="auto"/>
        <w:jc w:val="center"/>
        <w:rPr>
          <w:sz w:val="20"/>
          <w:szCs w:val="20"/>
        </w:rPr>
      </w:pPr>
      <w:r w:rsidRPr="00D3258D">
        <w:rPr>
          <w:sz w:val="20"/>
          <w:szCs w:val="20"/>
        </w:rPr>
        <w:t>__________________________________________________________________</w:t>
      </w:r>
    </w:p>
    <w:p w:rsidR="00E64D91" w:rsidRPr="00EB2CD1" w:rsidRDefault="00E64D91" w:rsidP="00E64D91">
      <w:pPr>
        <w:spacing w:after="0" w:line="240" w:lineRule="auto"/>
        <w:jc w:val="right"/>
        <w:rPr>
          <w:b/>
          <w:sz w:val="22"/>
        </w:rPr>
      </w:pPr>
      <w:r w:rsidRPr="00EB2CD1">
        <w:rPr>
          <w:b/>
          <w:sz w:val="22"/>
        </w:rPr>
        <w:t>«Информация»</w:t>
      </w:r>
    </w:p>
    <w:p w:rsidR="00E64D91" w:rsidRPr="00EB2CD1" w:rsidRDefault="00E64D91" w:rsidP="00E64D91">
      <w:pPr>
        <w:spacing w:after="0" w:line="240" w:lineRule="auto"/>
        <w:rPr>
          <w:b/>
          <w:sz w:val="22"/>
        </w:rPr>
      </w:pPr>
      <w:r w:rsidRPr="00EB2CD1">
        <w:rPr>
          <w:b/>
          <w:sz w:val="22"/>
        </w:rPr>
        <w:t xml:space="preserve">Управление </w:t>
      </w:r>
      <w:proofErr w:type="spellStart"/>
      <w:r w:rsidRPr="00EB2CD1">
        <w:rPr>
          <w:b/>
          <w:sz w:val="22"/>
        </w:rPr>
        <w:t>Роспотребнадзора</w:t>
      </w:r>
      <w:proofErr w:type="spellEnd"/>
      <w:r w:rsidRPr="00EB2CD1">
        <w:rPr>
          <w:b/>
          <w:sz w:val="22"/>
        </w:rPr>
        <w:t xml:space="preserve"> по Самарской области информирует:</w:t>
      </w:r>
    </w:p>
    <w:p w:rsidR="00E64D91" w:rsidRPr="00D3258D" w:rsidRDefault="00E64D91" w:rsidP="00E64D91">
      <w:pPr>
        <w:spacing w:after="0" w:line="240" w:lineRule="auto"/>
        <w:ind w:firstLine="284"/>
        <w:jc w:val="both"/>
        <w:rPr>
          <w:sz w:val="20"/>
          <w:szCs w:val="20"/>
        </w:rPr>
      </w:pPr>
      <w:r w:rsidRPr="00D3258D">
        <w:rPr>
          <w:sz w:val="20"/>
          <w:szCs w:val="20"/>
        </w:rPr>
        <w:t>Принимая во внимание специфику и климатические особенности стран-экспортеров иностранной рабочей силы, пребывающей в Самарскую область, возможного риска заболевания, работодателям, привлекающим иностранных работников, рекомендуется:</w:t>
      </w:r>
    </w:p>
    <w:p w:rsidR="00E64D91" w:rsidRPr="00D3258D" w:rsidRDefault="00E64D91" w:rsidP="00E64D91">
      <w:pPr>
        <w:spacing w:after="0" w:line="240" w:lineRule="auto"/>
        <w:ind w:firstLine="284"/>
        <w:jc w:val="both"/>
        <w:rPr>
          <w:sz w:val="20"/>
          <w:szCs w:val="20"/>
        </w:rPr>
      </w:pPr>
      <w:r w:rsidRPr="00D3258D">
        <w:rPr>
          <w:sz w:val="20"/>
          <w:szCs w:val="20"/>
        </w:rPr>
        <w:t xml:space="preserve">проводить с иностранными гражданами, прибывшими из </w:t>
      </w:r>
      <w:proofErr w:type="spellStart"/>
      <w:r w:rsidRPr="00D3258D">
        <w:rPr>
          <w:sz w:val="20"/>
          <w:szCs w:val="20"/>
        </w:rPr>
        <w:t>эндемичных</w:t>
      </w:r>
      <w:proofErr w:type="spellEnd"/>
      <w:r w:rsidRPr="00D3258D">
        <w:rPr>
          <w:sz w:val="20"/>
          <w:szCs w:val="20"/>
        </w:rPr>
        <w:t xml:space="preserve"> по малярии и холере регионов, работу о важности соблюдения мер личной профилактики инфекционных болезней:</w:t>
      </w:r>
    </w:p>
    <w:p w:rsidR="00E64D91" w:rsidRPr="00D3258D" w:rsidRDefault="00E64D91" w:rsidP="00E64D91">
      <w:pPr>
        <w:spacing w:after="0" w:line="240" w:lineRule="auto"/>
        <w:ind w:firstLine="284"/>
        <w:jc w:val="both"/>
        <w:rPr>
          <w:sz w:val="20"/>
          <w:szCs w:val="20"/>
        </w:rPr>
      </w:pPr>
      <w:r w:rsidRPr="00D3258D">
        <w:rPr>
          <w:sz w:val="20"/>
          <w:szCs w:val="20"/>
        </w:rPr>
        <w:t>- употреблять только гарантированно безопасную воду и напитки (кипяченая вода, питьевая вода и напитки в фабричной расфасовке);</w:t>
      </w:r>
    </w:p>
    <w:p w:rsidR="00E64D91" w:rsidRPr="00D3258D" w:rsidRDefault="00E64D91" w:rsidP="00E64D91">
      <w:pPr>
        <w:spacing w:after="0" w:line="240" w:lineRule="auto"/>
        <w:ind w:firstLine="284"/>
        <w:jc w:val="both"/>
        <w:rPr>
          <w:sz w:val="20"/>
          <w:szCs w:val="20"/>
        </w:rPr>
      </w:pPr>
      <w:r w:rsidRPr="00D3258D">
        <w:rPr>
          <w:sz w:val="20"/>
          <w:szCs w:val="20"/>
        </w:rPr>
        <w:t>-  тщательно мыть фрукты, овощи безопасной проточной водой, ошпаривать кипятком;</w:t>
      </w:r>
    </w:p>
    <w:p w:rsidR="00E64D91" w:rsidRPr="00D3258D" w:rsidRDefault="00E64D91" w:rsidP="00E64D91">
      <w:pPr>
        <w:spacing w:after="0" w:line="240" w:lineRule="auto"/>
        <w:ind w:firstLine="284"/>
        <w:jc w:val="both"/>
        <w:rPr>
          <w:sz w:val="20"/>
          <w:szCs w:val="20"/>
        </w:rPr>
      </w:pPr>
      <w:r w:rsidRPr="00D3258D">
        <w:rPr>
          <w:sz w:val="20"/>
          <w:szCs w:val="20"/>
        </w:rPr>
        <w:t>- принимать пищу, которая под</w:t>
      </w:r>
      <w:r w:rsidR="00F45BD2" w:rsidRPr="00D3258D">
        <w:rPr>
          <w:sz w:val="20"/>
          <w:szCs w:val="20"/>
        </w:rPr>
        <w:t>верглась тщательной кулинарной обработке;</w:t>
      </w:r>
    </w:p>
    <w:p w:rsidR="00F45BD2" w:rsidRPr="00D3258D" w:rsidRDefault="00F45BD2" w:rsidP="00E64D91">
      <w:pPr>
        <w:spacing w:after="0" w:line="240" w:lineRule="auto"/>
        <w:ind w:firstLine="284"/>
        <w:jc w:val="both"/>
        <w:rPr>
          <w:sz w:val="20"/>
          <w:szCs w:val="20"/>
        </w:rPr>
      </w:pPr>
      <w:r w:rsidRPr="00D3258D">
        <w:rPr>
          <w:sz w:val="20"/>
          <w:szCs w:val="20"/>
        </w:rPr>
        <w:t>- купаться только в специально отведенных местах, не допускать попадания воды в рот;</w:t>
      </w:r>
    </w:p>
    <w:p w:rsidR="00F45BD2" w:rsidRPr="00D3258D" w:rsidRDefault="00F45BD2" w:rsidP="00E64D91">
      <w:pPr>
        <w:spacing w:after="0" w:line="240" w:lineRule="auto"/>
        <w:ind w:firstLine="284"/>
        <w:jc w:val="both"/>
        <w:rPr>
          <w:sz w:val="20"/>
          <w:szCs w:val="20"/>
        </w:rPr>
      </w:pPr>
      <w:r w:rsidRPr="00D3258D">
        <w:rPr>
          <w:sz w:val="20"/>
          <w:szCs w:val="20"/>
        </w:rPr>
        <w:t>- тщательно следить за чистотой рук, мыть их с мылом перед приготовлением и приемом пищи, перед кормлением ребенка, после каждого посещения туалета, не допускать скопления грязи под ногтями;</w:t>
      </w:r>
    </w:p>
    <w:p w:rsidR="00F45BD2" w:rsidRPr="00D3258D" w:rsidRDefault="00F45BD2" w:rsidP="00E64D91">
      <w:pPr>
        <w:spacing w:after="0" w:line="240" w:lineRule="auto"/>
        <w:ind w:firstLine="284"/>
        <w:jc w:val="both"/>
        <w:rPr>
          <w:sz w:val="20"/>
          <w:szCs w:val="20"/>
        </w:rPr>
      </w:pPr>
      <w:r w:rsidRPr="00D3258D">
        <w:rPr>
          <w:sz w:val="20"/>
          <w:szCs w:val="20"/>
        </w:rPr>
        <w:t>- соблюдать чистоту помещения и в местах общего пользования;</w:t>
      </w:r>
    </w:p>
    <w:p w:rsidR="00F45BD2" w:rsidRPr="00D3258D" w:rsidRDefault="00F45BD2" w:rsidP="00E64D91">
      <w:pPr>
        <w:spacing w:after="0" w:line="240" w:lineRule="auto"/>
        <w:ind w:firstLine="284"/>
        <w:jc w:val="both"/>
        <w:rPr>
          <w:sz w:val="20"/>
          <w:szCs w:val="20"/>
        </w:rPr>
      </w:pPr>
      <w:r w:rsidRPr="00D3258D">
        <w:rPr>
          <w:sz w:val="20"/>
          <w:szCs w:val="20"/>
        </w:rPr>
        <w:t>- оберегать от мух пищевые продукты, не оставлять еду открытой, грязную посуду сразу убирать и мыть;</w:t>
      </w:r>
    </w:p>
    <w:p w:rsidR="00F45BD2" w:rsidRPr="00D3258D" w:rsidRDefault="00F45BD2" w:rsidP="00E64D91">
      <w:pPr>
        <w:spacing w:after="0" w:line="240" w:lineRule="auto"/>
        <w:ind w:firstLine="284"/>
        <w:jc w:val="both"/>
        <w:rPr>
          <w:sz w:val="20"/>
          <w:szCs w:val="20"/>
        </w:rPr>
      </w:pPr>
      <w:r w:rsidRPr="00D3258D">
        <w:rPr>
          <w:sz w:val="20"/>
          <w:szCs w:val="20"/>
        </w:rPr>
        <w:t>-</w:t>
      </w:r>
      <w:r w:rsidR="007546B9" w:rsidRPr="00D3258D">
        <w:rPr>
          <w:sz w:val="20"/>
          <w:szCs w:val="20"/>
        </w:rPr>
        <w:t xml:space="preserve"> особенно тщательно предохранять от загрязнения пищевые продукты, которые употребляются без предварительной тепловой обработки, молоко кипятить;</w:t>
      </w:r>
    </w:p>
    <w:p w:rsidR="00F45BD2" w:rsidRPr="00D3258D" w:rsidRDefault="007546B9" w:rsidP="00E64D91">
      <w:pPr>
        <w:spacing w:after="0" w:line="240" w:lineRule="auto"/>
        <w:ind w:firstLine="284"/>
        <w:jc w:val="both"/>
        <w:rPr>
          <w:sz w:val="20"/>
          <w:szCs w:val="20"/>
        </w:rPr>
      </w:pPr>
      <w:r w:rsidRPr="00D3258D">
        <w:rPr>
          <w:sz w:val="20"/>
          <w:szCs w:val="20"/>
        </w:rPr>
        <w:t xml:space="preserve">- при появлении первых признаков любого кишечного расстройства, иностранным гражданам, прибывшим из </w:t>
      </w:r>
      <w:proofErr w:type="spellStart"/>
      <w:r w:rsidRPr="00D3258D">
        <w:rPr>
          <w:sz w:val="20"/>
          <w:szCs w:val="20"/>
        </w:rPr>
        <w:t>эндемичных</w:t>
      </w:r>
      <w:proofErr w:type="spellEnd"/>
      <w:r w:rsidRPr="00D3258D">
        <w:rPr>
          <w:sz w:val="20"/>
          <w:szCs w:val="20"/>
        </w:rPr>
        <w:t xml:space="preserve"> по малярии регионов, при ухудшении самочувствия, повышении температуры тела, необходимо незамедлительно обратиться за медицинской помощью;</w:t>
      </w:r>
    </w:p>
    <w:p w:rsidR="007546B9" w:rsidRPr="00D3258D" w:rsidRDefault="007546B9" w:rsidP="00E64D91">
      <w:pPr>
        <w:spacing w:after="0" w:line="240" w:lineRule="auto"/>
        <w:ind w:firstLine="284"/>
        <w:jc w:val="both"/>
        <w:rPr>
          <w:sz w:val="20"/>
          <w:szCs w:val="20"/>
        </w:rPr>
      </w:pPr>
      <w:r w:rsidRPr="00D3258D">
        <w:rPr>
          <w:sz w:val="20"/>
          <w:szCs w:val="20"/>
        </w:rPr>
        <w:t>- принимать меры по соблюдению законодательства в сфере обеспечения санитарно-гигиенических условий проживания, питания, водоснабжения иностранных рабочих;</w:t>
      </w:r>
    </w:p>
    <w:p w:rsidR="007546B9" w:rsidRPr="00D3258D" w:rsidRDefault="007546B9" w:rsidP="00E64D91">
      <w:pPr>
        <w:spacing w:after="0" w:line="240" w:lineRule="auto"/>
        <w:ind w:firstLine="284"/>
        <w:jc w:val="both"/>
        <w:rPr>
          <w:sz w:val="20"/>
          <w:szCs w:val="20"/>
        </w:rPr>
      </w:pPr>
      <w:r w:rsidRPr="00D3258D">
        <w:rPr>
          <w:sz w:val="20"/>
          <w:szCs w:val="20"/>
        </w:rPr>
        <w:t xml:space="preserve">- предоставлять в территориальные органы </w:t>
      </w:r>
      <w:proofErr w:type="spellStart"/>
      <w:r w:rsidRPr="00D3258D">
        <w:rPr>
          <w:sz w:val="20"/>
          <w:szCs w:val="20"/>
        </w:rPr>
        <w:t>Роспотребнадзора</w:t>
      </w:r>
      <w:proofErr w:type="spellEnd"/>
      <w:r w:rsidRPr="00D3258D">
        <w:rPr>
          <w:sz w:val="20"/>
          <w:szCs w:val="20"/>
        </w:rPr>
        <w:t xml:space="preserve"> объективные данные о месте фактического пребывания, организации питания и водоснабжения иностранных рабочих в случае регистрации среди них инфекционного заболевания;</w:t>
      </w:r>
    </w:p>
    <w:p w:rsidR="007546B9" w:rsidRPr="00D3258D" w:rsidRDefault="007546B9" w:rsidP="00E64D91">
      <w:pPr>
        <w:spacing w:after="0" w:line="240" w:lineRule="auto"/>
        <w:ind w:firstLine="284"/>
        <w:jc w:val="both"/>
        <w:rPr>
          <w:sz w:val="20"/>
          <w:szCs w:val="20"/>
        </w:rPr>
      </w:pPr>
      <w:r w:rsidRPr="00D3258D">
        <w:rPr>
          <w:sz w:val="20"/>
          <w:szCs w:val="20"/>
        </w:rPr>
        <w:t xml:space="preserve">- организовать в установленном порядке прохождение иностранными гражданами медицинских осмотров и обследований в соответствии с законодательством Российской Федерации и с учетом </w:t>
      </w:r>
      <w:proofErr w:type="spellStart"/>
      <w:r w:rsidRPr="00D3258D">
        <w:rPr>
          <w:sz w:val="20"/>
          <w:szCs w:val="20"/>
        </w:rPr>
        <w:t>эндемичности</w:t>
      </w:r>
      <w:proofErr w:type="spellEnd"/>
      <w:r w:rsidRPr="00D3258D">
        <w:rPr>
          <w:sz w:val="20"/>
          <w:szCs w:val="20"/>
        </w:rPr>
        <w:t xml:space="preserve"> территории, из которой прибыли данные граждане.</w:t>
      </w:r>
    </w:p>
    <w:p w:rsidR="003A213D" w:rsidRPr="00D3258D" w:rsidRDefault="003A213D" w:rsidP="003A213D">
      <w:pPr>
        <w:spacing w:after="0" w:line="240" w:lineRule="auto"/>
        <w:ind w:firstLine="284"/>
        <w:jc w:val="center"/>
        <w:rPr>
          <w:sz w:val="20"/>
          <w:szCs w:val="20"/>
        </w:rPr>
      </w:pPr>
      <w:r w:rsidRPr="00D3258D">
        <w:rPr>
          <w:sz w:val="20"/>
          <w:szCs w:val="20"/>
        </w:rPr>
        <w:t>________________________________________________________________</w:t>
      </w:r>
    </w:p>
    <w:p w:rsidR="00DD4EC1" w:rsidRPr="00EB2CD1" w:rsidRDefault="00DD4EC1" w:rsidP="00DD4EC1">
      <w:pPr>
        <w:spacing w:after="0" w:line="240" w:lineRule="auto"/>
        <w:jc w:val="right"/>
        <w:rPr>
          <w:b/>
          <w:sz w:val="22"/>
        </w:rPr>
      </w:pPr>
      <w:r w:rsidRPr="00EB2CD1">
        <w:rPr>
          <w:b/>
          <w:sz w:val="22"/>
        </w:rPr>
        <w:t>«Информация»</w:t>
      </w:r>
    </w:p>
    <w:p w:rsidR="00DD4EC1" w:rsidRPr="00EB2CD1" w:rsidRDefault="00DD4EC1" w:rsidP="00DD4EC1">
      <w:pPr>
        <w:spacing w:after="0" w:line="240" w:lineRule="auto"/>
        <w:ind w:firstLine="709"/>
        <w:jc w:val="both"/>
        <w:rPr>
          <w:rFonts w:eastAsia="Times New Roman"/>
          <w:b/>
          <w:sz w:val="22"/>
          <w:lang w:eastAsia="ru-RU"/>
        </w:rPr>
      </w:pPr>
      <w:r w:rsidRPr="00EB2CD1">
        <w:rPr>
          <w:rFonts w:eastAsia="Times New Roman"/>
          <w:b/>
          <w:sz w:val="22"/>
          <w:lang w:eastAsia="ru-RU"/>
        </w:rPr>
        <w:t xml:space="preserve">Администрация Кинель-Черкасского района уведомляет собственников помещений многоквартирных домов, товарищества собственников жилья, управляющие и обслуживающие организации о необходимости срочно принять меры в части организации и проведения мероприятий по очистке кровельных покрытий многоквартирных жилых домов в целях предотвращения ситуаций, способствующих </w:t>
      </w:r>
      <w:proofErr w:type="spellStart"/>
      <w:r w:rsidRPr="00EB2CD1">
        <w:rPr>
          <w:rFonts w:eastAsia="Times New Roman"/>
          <w:b/>
          <w:sz w:val="22"/>
          <w:lang w:eastAsia="ru-RU"/>
        </w:rPr>
        <w:t>травмированию</w:t>
      </w:r>
      <w:proofErr w:type="spellEnd"/>
      <w:r w:rsidRPr="00EB2CD1">
        <w:rPr>
          <w:rFonts w:eastAsia="Times New Roman"/>
          <w:b/>
          <w:sz w:val="22"/>
          <w:lang w:eastAsia="ru-RU"/>
        </w:rPr>
        <w:t xml:space="preserve"> населения в результате возможного схода снега и наледи:</w:t>
      </w:r>
    </w:p>
    <w:p w:rsidR="00DD4EC1" w:rsidRPr="00D3258D" w:rsidRDefault="00DD4EC1" w:rsidP="00DD4EC1">
      <w:pPr>
        <w:spacing w:after="0" w:line="240" w:lineRule="auto"/>
        <w:ind w:firstLine="709"/>
        <w:jc w:val="both"/>
        <w:rPr>
          <w:rFonts w:eastAsia="Times New Roman"/>
          <w:sz w:val="20"/>
          <w:szCs w:val="20"/>
          <w:lang w:eastAsia="ru-RU"/>
        </w:rPr>
      </w:pPr>
      <w:proofErr w:type="gramStart"/>
      <w:r w:rsidRPr="00D3258D">
        <w:rPr>
          <w:rFonts w:eastAsia="Times New Roman"/>
          <w:sz w:val="20"/>
          <w:szCs w:val="20"/>
          <w:lang w:eastAsia="ru-RU"/>
        </w:rPr>
        <w:t>Учитывая большое количество выпадения осадков в виде снега, руководствуясь Правилами содержания общего имущества в многоквартирном доме, утвержденными  Постановлением Правительства РФ от 13.08.2006 N 491 (далее по тексту -</w:t>
      </w:r>
      <w:r w:rsidRPr="00D3258D">
        <w:rPr>
          <w:sz w:val="20"/>
          <w:szCs w:val="20"/>
        </w:rPr>
        <w:t xml:space="preserve"> </w:t>
      </w:r>
      <w:r w:rsidRPr="00D3258D">
        <w:rPr>
          <w:rFonts w:eastAsia="Times New Roman"/>
          <w:sz w:val="20"/>
          <w:szCs w:val="20"/>
          <w:lang w:eastAsia="ru-RU"/>
        </w:rPr>
        <w:t>Правила), Минимальным перечнем услуг и работ, необходимых для обеспечения надлежащего содержания общего имущества в многоквартирном доме, утвержденным Постановлением Правительства РФ от 03.04.2013 N 290 (далее по тексту – Минимальный перечень услуг и работ), Администрация</w:t>
      </w:r>
      <w:proofErr w:type="gramEnd"/>
      <w:r w:rsidRPr="00D3258D">
        <w:rPr>
          <w:rFonts w:eastAsia="Times New Roman"/>
          <w:sz w:val="20"/>
          <w:szCs w:val="20"/>
          <w:lang w:eastAsia="ru-RU"/>
        </w:rPr>
        <w:t xml:space="preserve"> Кинель-Черкасского района уведомляет собственников помещений многоквартирных домов, товарищества собственников жилья, управляющие и обслуживающие организации о необходимости срочно принять меры в части организации и проведения мероприятий по очистке кровельных покрытий многоквартирных жилых домов в целях предотвращения ситуаций, способствующих </w:t>
      </w:r>
      <w:proofErr w:type="spellStart"/>
      <w:r w:rsidRPr="00D3258D">
        <w:rPr>
          <w:rFonts w:eastAsia="Times New Roman"/>
          <w:sz w:val="20"/>
          <w:szCs w:val="20"/>
          <w:lang w:eastAsia="ru-RU"/>
        </w:rPr>
        <w:t>травмированию</w:t>
      </w:r>
      <w:proofErr w:type="spellEnd"/>
      <w:r w:rsidRPr="00D3258D">
        <w:rPr>
          <w:rFonts w:eastAsia="Times New Roman"/>
          <w:sz w:val="20"/>
          <w:szCs w:val="20"/>
          <w:lang w:eastAsia="ru-RU"/>
        </w:rPr>
        <w:t xml:space="preserve"> населения в результате возможного схода снега и наледи.</w:t>
      </w:r>
    </w:p>
    <w:p w:rsidR="00DD4EC1" w:rsidRPr="00D3258D" w:rsidRDefault="00DD4EC1" w:rsidP="00DD4EC1">
      <w:pPr>
        <w:spacing w:after="0" w:line="240" w:lineRule="auto"/>
        <w:ind w:firstLine="709"/>
        <w:jc w:val="both"/>
        <w:rPr>
          <w:rFonts w:eastAsia="Times New Roman"/>
          <w:sz w:val="20"/>
          <w:szCs w:val="20"/>
          <w:lang w:eastAsia="ru-RU"/>
        </w:rPr>
      </w:pPr>
      <w:r w:rsidRPr="00D3258D">
        <w:rPr>
          <w:rFonts w:eastAsia="Times New Roman"/>
          <w:sz w:val="20"/>
          <w:szCs w:val="20"/>
          <w:lang w:eastAsia="ru-RU"/>
        </w:rPr>
        <w:t>Администрация Кинель-Черкасского района напоминает о том, что в соответствии с пунктом 16 Правил надлежащее содержание общего имущества в зависимости от способа управления многоквартирным домом обеспечивается собственниками помещений в многоквартирном доме: путем заключения договора управления многоквартирным домом с управляющей организацией; путем заключения договора о содержании и ремонте общего имущества с лицами, оказывающими услуги и (или) выполняющими работы (при непосредственном управлении многоквартирным домом); товариществом собственников жилья, жилищным, жилищно-строительным кооперативом или иным специализированным потребительским кооперативом (при управлении многоквартирным домом): путем членства собственников помещений в указанных организациях; путем заключения собственниками помещений, не являющимися членами указанных организаций, договоров о содержании и ремонте общего имущества с этими организациями.</w:t>
      </w:r>
    </w:p>
    <w:p w:rsidR="00DD4EC1" w:rsidRPr="00D3258D" w:rsidRDefault="00DD4EC1" w:rsidP="00DD4EC1">
      <w:pPr>
        <w:spacing w:after="0" w:line="240" w:lineRule="auto"/>
        <w:ind w:firstLine="709"/>
        <w:jc w:val="both"/>
        <w:rPr>
          <w:rFonts w:eastAsia="Times New Roman"/>
          <w:sz w:val="20"/>
          <w:szCs w:val="20"/>
          <w:lang w:eastAsia="ru-RU"/>
        </w:rPr>
      </w:pPr>
      <w:r w:rsidRPr="00D3258D">
        <w:rPr>
          <w:rFonts w:eastAsia="Times New Roman"/>
          <w:sz w:val="20"/>
          <w:szCs w:val="20"/>
          <w:lang w:eastAsia="ru-RU"/>
        </w:rPr>
        <w:t>В Минимальный перечень услуг и работ входят работы, выполняемые в целях надлежащего содержания крыш многоквартирных домов, в том числе проверка и при необходимости очистка кровли от скопления снега и наледи.</w:t>
      </w:r>
    </w:p>
    <w:p w:rsidR="00DD4EC1" w:rsidRPr="00D3258D" w:rsidRDefault="00DD4EC1" w:rsidP="00DD4EC1">
      <w:pPr>
        <w:spacing w:after="0" w:line="240" w:lineRule="auto"/>
        <w:ind w:firstLine="709"/>
        <w:jc w:val="both"/>
        <w:rPr>
          <w:sz w:val="20"/>
          <w:szCs w:val="20"/>
        </w:rPr>
      </w:pPr>
      <w:proofErr w:type="gramStart"/>
      <w:r w:rsidRPr="00D3258D">
        <w:rPr>
          <w:rFonts w:eastAsia="Times New Roman"/>
          <w:sz w:val="20"/>
          <w:szCs w:val="20"/>
          <w:lang w:eastAsia="ru-RU"/>
        </w:rPr>
        <w:t xml:space="preserve">Частью 1 статьи 4.22 Закона Самарской области от 01.11.2007 N 115-ГД "Об административных правонарушениях на территории Самарской области" (далее по тексту -  Закон Самарской области от 01.11.2007 N 115-ГД) предусмотрена </w:t>
      </w:r>
      <w:r w:rsidRPr="00D3258D">
        <w:rPr>
          <w:rFonts w:eastAsia="Times New Roman"/>
          <w:sz w:val="20"/>
          <w:szCs w:val="20"/>
          <w:lang w:eastAsia="ru-RU"/>
        </w:rPr>
        <w:lastRenderedPageBreak/>
        <w:t xml:space="preserve">ответственность за </w:t>
      </w:r>
      <w:bookmarkStart w:id="6" w:name="Par0"/>
      <w:bookmarkEnd w:id="6"/>
      <w:proofErr w:type="spellStart"/>
      <w:r w:rsidRPr="00D3258D">
        <w:rPr>
          <w:rFonts w:eastAsia="Times New Roman"/>
          <w:sz w:val="20"/>
          <w:szCs w:val="20"/>
          <w:lang w:eastAsia="ru-RU"/>
        </w:rPr>
        <w:t>н</w:t>
      </w:r>
      <w:r w:rsidRPr="00D3258D">
        <w:rPr>
          <w:sz w:val="20"/>
          <w:szCs w:val="20"/>
        </w:rPr>
        <w:t>епроведение</w:t>
      </w:r>
      <w:proofErr w:type="spellEnd"/>
      <w:r w:rsidRPr="00D3258D">
        <w:rPr>
          <w:sz w:val="20"/>
          <w:szCs w:val="20"/>
        </w:rPr>
        <w:t xml:space="preserve"> мероприятий по очистке от снега, наледи и сосулек кровель нежилых зданий, сооружений и крыш их подъездов (входов) в виде наложения административного штрафа на граждан в размере от двух</w:t>
      </w:r>
      <w:proofErr w:type="gramEnd"/>
      <w:r w:rsidRPr="00D3258D">
        <w:rPr>
          <w:sz w:val="20"/>
          <w:szCs w:val="20"/>
        </w:rPr>
        <w:t xml:space="preserve"> тысяч до трех тысяч рублей, на должностных лиц - от десяти тысяч до тридцати тысяч рублей, на юридических лиц - от шестидесяти тысяч до ста тысяч рублей. </w:t>
      </w:r>
      <w:proofErr w:type="gramStart"/>
      <w:r w:rsidRPr="00D3258D">
        <w:rPr>
          <w:sz w:val="20"/>
          <w:szCs w:val="20"/>
        </w:rPr>
        <w:t xml:space="preserve">Совершение тех же действий, предусмотренных </w:t>
      </w:r>
      <w:hyperlink w:anchor="Par0" w:history="1">
        <w:r w:rsidRPr="00D3258D">
          <w:rPr>
            <w:sz w:val="20"/>
            <w:szCs w:val="20"/>
          </w:rPr>
          <w:t>частью 1</w:t>
        </w:r>
      </w:hyperlink>
      <w:r w:rsidRPr="00D3258D">
        <w:rPr>
          <w:sz w:val="20"/>
          <w:szCs w:val="20"/>
        </w:rPr>
        <w:t xml:space="preserve"> статьи 4.22 Закона Самарской области от 01.11.2007 N 115-ГД, лицом, ранее подвергнутым административному наказанию за аналогичное административное правонарушение, влечет наложение административного штрафа на граждан в размере от четырех тысяч до пяти тысяч рублей, на должностных лиц - от пятнадцати тысяч до тридцати пяти тысяч рублей, на юридических лиц - от ста пятидесяти тысяч до двухсот</w:t>
      </w:r>
      <w:proofErr w:type="gramEnd"/>
      <w:r w:rsidRPr="00D3258D">
        <w:rPr>
          <w:sz w:val="20"/>
          <w:szCs w:val="20"/>
        </w:rPr>
        <w:t xml:space="preserve"> пятидесяти тысяч рублей.</w:t>
      </w:r>
    </w:p>
    <w:p w:rsidR="00DD4EC1" w:rsidRPr="00D3258D" w:rsidRDefault="00DD4EC1" w:rsidP="00DD4EC1">
      <w:pPr>
        <w:spacing w:after="0" w:line="240" w:lineRule="auto"/>
        <w:ind w:firstLine="709"/>
        <w:jc w:val="both"/>
        <w:rPr>
          <w:rFonts w:eastAsia="Times New Roman"/>
          <w:sz w:val="20"/>
          <w:szCs w:val="20"/>
          <w:lang w:eastAsia="ru-RU"/>
        </w:rPr>
      </w:pPr>
      <w:r w:rsidRPr="00D3258D">
        <w:rPr>
          <w:rFonts w:eastAsia="Times New Roman"/>
          <w:sz w:val="20"/>
          <w:szCs w:val="20"/>
          <w:lang w:eastAsia="ru-RU"/>
        </w:rPr>
        <w:t>Правилами благоустройства территорий сельских поселений муниципального района Кинель-Черкасский предусмотрены следующие требования:</w:t>
      </w:r>
    </w:p>
    <w:p w:rsidR="00DD4EC1" w:rsidRPr="00D3258D" w:rsidRDefault="00DD4EC1" w:rsidP="00DD4EC1">
      <w:pPr>
        <w:spacing w:after="0" w:line="240" w:lineRule="auto"/>
        <w:ind w:firstLine="709"/>
        <w:jc w:val="both"/>
        <w:rPr>
          <w:rFonts w:eastAsia="Times New Roman"/>
          <w:sz w:val="20"/>
          <w:szCs w:val="20"/>
          <w:lang w:eastAsia="ru-RU"/>
        </w:rPr>
      </w:pPr>
      <w:r w:rsidRPr="00D3258D">
        <w:rPr>
          <w:rFonts w:eastAsia="Times New Roman"/>
          <w:sz w:val="20"/>
          <w:szCs w:val="20"/>
          <w:lang w:eastAsia="ru-RU"/>
        </w:rPr>
        <w:t>- очистку от снега крыш и удаление сосулек следует производить собственникам зданий, пользователям зданий, арендаторам, организациям, осуществляющим содержание жилищного фонда с обеспечением следующих мер безопасности: работы проводят в светлое время суток с назначением дежурных, ограждением тротуаров, оснащением страховочным оборудованием лиц, работающих на высоте;</w:t>
      </w:r>
    </w:p>
    <w:p w:rsidR="00DD4EC1" w:rsidRPr="00D3258D" w:rsidRDefault="00DD4EC1" w:rsidP="00DD4EC1">
      <w:pPr>
        <w:spacing w:after="0" w:line="240" w:lineRule="auto"/>
        <w:ind w:firstLine="709"/>
        <w:jc w:val="both"/>
        <w:rPr>
          <w:rFonts w:eastAsia="Times New Roman"/>
          <w:sz w:val="20"/>
          <w:szCs w:val="20"/>
          <w:lang w:eastAsia="ru-RU"/>
        </w:rPr>
      </w:pPr>
      <w:r w:rsidRPr="00D3258D">
        <w:rPr>
          <w:rFonts w:eastAsia="Times New Roman"/>
          <w:sz w:val="20"/>
          <w:szCs w:val="20"/>
          <w:lang w:eastAsia="ru-RU"/>
        </w:rPr>
        <w:t>-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дорожных знаков, линий связи, автотранспорта;</w:t>
      </w:r>
    </w:p>
    <w:p w:rsidR="00DD4EC1" w:rsidRPr="00D3258D" w:rsidRDefault="00DD4EC1" w:rsidP="00DD4EC1">
      <w:pPr>
        <w:spacing w:after="0" w:line="240" w:lineRule="auto"/>
        <w:ind w:firstLine="709"/>
        <w:jc w:val="both"/>
        <w:rPr>
          <w:rFonts w:eastAsia="Times New Roman"/>
          <w:sz w:val="20"/>
          <w:szCs w:val="20"/>
          <w:lang w:eastAsia="ru-RU"/>
        </w:rPr>
      </w:pPr>
      <w:r w:rsidRPr="00D3258D">
        <w:rPr>
          <w:rFonts w:eastAsia="Times New Roman"/>
          <w:sz w:val="20"/>
          <w:szCs w:val="20"/>
          <w:lang w:eastAsia="ru-RU"/>
        </w:rPr>
        <w:t>- очистка кровель зданий от снега, льда и сосулек на сторонах, выходящих на пешеходные зоны, должна производиться немедленно по мере их образования с предварительной установкой ограждений опасных участков;</w:t>
      </w:r>
    </w:p>
    <w:p w:rsidR="00DD4EC1" w:rsidRPr="00D3258D" w:rsidRDefault="00DD4EC1" w:rsidP="00DD4EC1">
      <w:pPr>
        <w:spacing w:after="0" w:line="240" w:lineRule="auto"/>
        <w:ind w:firstLine="709"/>
        <w:jc w:val="both"/>
        <w:rPr>
          <w:rFonts w:eastAsia="Times New Roman"/>
          <w:sz w:val="20"/>
          <w:szCs w:val="20"/>
          <w:lang w:eastAsia="ru-RU"/>
        </w:rPr>
      </w:pPr>
      <w:r w:rsidRPr="00D3258D">
        <w:rPr>
          <w:rFonts w:eastAsia="Times New Roman"/>
          <w:sz w:val="20"/>
          <w:szCs w:val="20"/>
          <w:lang w:eastAsia="ru-RU"/>
        </w:rPr>
        <w:t>- снег, сброшенный с крыш, следует немедленно вывозить;</w:t>
      </w:r>
    </w:p>
    <w:p w:rsidR="00DD4EC1" w:rsidRPr="00D3258D" w:rsidRDefault="00DD4EC1" w:rsidP="00DD4EC1">
      <w:pPr>
        <w:spacing w:after="0" w:line="240" w:lineRule="auto"/>
        <w:ind w:firstLine="709"/>
        <w:jc w:val="both"/>
        <w:rPr>
          <w:rFonts w:eastAsia="Times New Roman"/>
          <w:sz w:val="20"/>
          <w:szCs w:val="20"/>
          <w:lang w:eastAsia="ru-RU"/>
        </w:rPr>
      </w:pPr>
      <w:r w:rsidRPr="00D3258D">
        <w:rPr>
          <w:rFonts w:eastAsia="Times New Roman"/>
          <w:sz w:val="20"/>
          <w:szCs w:val="20"/>
          <w:lang w:eastAsia="ru-RU"/>
        </w:rPr>
        <w:t>-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DD4EC1" w:rsidRPr="00D3258D" w:rsidRDefault="00DD4EC1" w:rsidP="00DD4EC1">
      <w:pPr>
        <w:spacing w:after="0" w:line="240" w:lineRule="auto"/>
        <w:ind w:firstLine="709"/>
        <w:jc w:val="both"/>
        <w:rPr>
          <w:rFonts w:eastAsia="Times New Roman"/>
          <w:sz w:val="20"/>
          <w:szCs w:val="20"/>
          <w:lang w:eastAsia="ru-RU"/>
        </w:rPr>
      </w:pPr>
      <w:proofErr w:type="gramStart"/>
      <w:r w:rsidRPr="00D3258D">
        <w:rPr>
          <w:rFonts w:eastAsia="Times New Roman"/>
          <w:sz w:val="20"/>
          <w:szCs w:val="20"/>
          <w:lang w:eastAsia="ru-RU"/>
        </w:rPr>
        <w:t>Нарушение требований, предусмотренных Правилами благоустройства территорий сельских поселений муниципального района Кинель-Черкасский, влечет административную ответственность по ст. 4.25 Закона Самарской области от 01.11.2007 N 115-ГД, согласно которой неисполнение обязанности, предусмотренной правилами благоустройства территории поселения (городского округа), утвержденными органом местного самоуправления, при условии, что за неисполнение данной обязанности не предусмотрена административная ответственность в соответствии со статьями 6.3, 6.4, 8.1, 8.2 и 8.8</w:t>
      </w:r>
      <w:proofErr w:type="gramEnd"/>
      <w:r w:rsidRPr="00D3258D">
        <w:rPr>
          <w:rFonts w:eastAsia="Times New Roman"/>
          <w:sz w:val="20"/>
          <w:szCs w:val="20"/>
          <w:lang w:eastAsia="ru-RU"/>
        </w:rPr>
        <w:t xml:space="preserve"> </w:t>
      </w:r>
      <w:proofErr w:type="gramStart"/>
      <w:r w:rsidRPr="00D3258D">
        <w:rPr>
          <w:rFonts w:eastAsia="Times New Roman"/>
          <w:sz w:val="20"/>
          <w:szCs w:val="20"/>
          <w:lang w:eastAsia="ru-RU"/>
        </w:rPr>
        <w:t>Кодекса Российской Федерации об административных правонарушениях, а также статьями 4.2, 4.9, 4.11, 4.18, 4.20, 4.22 и 4.23 Закона Самарской области от 01.11.2007 N 115-ГД, влечет предупреждение или наложение административного штрафа на граждан в размере до двух тысяч рублей, на должностных лиц - до шести тысяч рублей, на юридических лиц - от пяти тысяч до десяти тысяч рублей.</w:t>
      </w:r>
      <w:proofErr w:type="gramEnd"/>
      <w:r w:rsidRPr="00D3258D">
        <w:rPr>
          <w:rFonts w:eastAsia="Times New Roman"/>
          <w:sz w:val="20"/>
          <w:szCs w:val="20"/>
          <w:lang w:eastAsia="ru-RU"/>
        </w:rPr>
        <w:t xml:space="preserve"> </w:t>
      </w:r>
      <w:proofErr w:type="gramStart"/>
      <w:r w:rsidRPr="00D3258D">
        <w:rPr>
          <w:rFonts w:eastAsia="Times New Roman"/>
          <w:sz w:val="20"/>
          <w:szCs w:val="20"/>
          <w:lang w:eastAsia="ru-RU"/>
        </w:rPr>
        <w:t>Совершение тех же действий, предусмотренных частью 1 статьи 4.25 Закона Самарской области от 01.11.2007 N115-ГД, лицом, ранее подвергнутым административному наказанию за аналогичное административное правонарушение, то есть за неисполнение той же обязанности, предусмотренной правилами благоустройства территории поселения (городского округа), утвержденными органом местного самоуправления, влечет наложение административного штрафа на граждан в размере четырех тысяч рублей, на должностных лиц - от пяти тысяч до</w:t>
      </w:r>
      <w:proofErr w:type="gramEnd"/>
      <w:r w:rsidRPr="00D3258D">
        <w:rPr>
          <w:rFonts w:eastAsia="Times New Roman"/>
          <w:sz w:val="20"/>
          <w:szCs w:val="20"/>
          <w:lang w:eastAsia="ru-RU"/>
        </w:rPr>
        <w:t xml:space="preserve"> десяти тысяч рублей, на юридических лиц - от пяти тысяч до двадцати тысяч рублей. </w:t>
      </w:r>
    </w:p>
    <w:p w:rsidR="00DD4EC1" w:rsidRPr="00D3258D" w:rsidRDefault="00DD4EC1" w:rsidP="00DD4EC1">
      <w:pPr>
        <w:spacing w:after="0" w:line="240" w:lineRule="auto"/>
        <w:ind w:firstLine="709"/>
        <w:jc w:val="both"/>
        <w:rPr>
          <w:rFonts w:eastAsia="Times New Roman"/>
          <w:sz w:val="20"/>
          <w:szCs w:val="20"/>
          <w:lang w:eastAsia="ru-RU"/>
        </w:rPr>
      </w:pPr>
      <w:r w:rsidRPr="00D3258D">
        <w:rPr>
          <w:rFonts w:eastAsia="Times New Roman"/>
          <w:sz w:val="20"/>
          <w:szCs w:val="20"/>
          <w:lang w:eastAsia="ru-RU"/>
        </w:rPr>
        <w:t>Кроме того, Административной комиссией Администрации муниципального района Кинель-Черкасский с привлечением инспектора по муниципальному жилищному контролю отдела по вопросам ЖКХ, транспорта, связи и автомобильным дорогам Администрации Кинель-Черкасского района регулярно проводятся рейды в целях выявления нарушений указанных выше требований законодательства.</w:t>
      </w:r>
    </w:p>
    <w:p w:rsidR="003A213D" w:rsidRPr="00EB2CD1" w:rsidRDefault="00DD4EC1" w:rsidP="00DD4EC1">
      <w:pPr>
        <w:spacing w:after="0" w:line="240" w:lineRule="auto"/>
        <w:ind w:firstLine="284"/>
        <w:jc w:val="right"/>
        <w:rPr>
          <w:b/>
          <w:sz w:val="22"/>
        </w:rPr>
      </w:pPr>
      <w:r w:rsidRPr="00EB2CD1">
        <w:rPr>
          <w:b/>
          <w:sz w:val="22"/>
        </w:rPr>
        <w:t xml:space="preserve"> </w:t>
      </w:r>
      <w:r w:rsidR="003A213D" w:rsidRPr="00EB2CD1">
        <w:rPr>
          <w:b/>
          <w:sz w:val="22"/>
        </w:rPr>
        <w:t>«Информация»</w:t>
      </w:r>
    </w:p>
    <w:p w:rsidR="003A213D" w:rsidRPr="00D3258D" w:rsidRDefault="003A213D" w:rsidP="00AF24AB">
      <w:pPr>
        <w:spacing w:line="240" w:lineRule="auto"/>
        <w:ind w:left="-425" w:firstLine="425"/>
        <w:contextualSpacing/>
        <w:jc w:val="both"/>
        <w:rPr>
          <w:b/>
          <w:bCs/>
          <w:sz w:val="20"/>
          <w:szCs w:val="20"/>
        </w:rPr>
      </w:pPr>
      <w:proofErr w:type="spellStart"/>
      <w:r w:rsidRPr="00D3258D">
        <w:rPr>
          <w:b/>
          <w:bCs/>
          <w:sz w:val="20"/>
          <w:szCs w:val="20"/>
        </w:rPr>
        <w:t>Россельхознадзор</w:t>
      </w:r>
      <w:proofErr w:type="spellEnd"/>
      <w:r w:rsidRPr="00D3258D">
        <w:rPr>
          <w:b/>
          <w:bCs/>
          <w:sz w:val="20"/>
          <w:szCs w:val="20"/>
        </w:rPr>
        <w:t xml:space="preserve"> по Самарской области информирует: </w:t>
      </w:r>
    </w:p>
    <w:p w:rsidR="003A213D" w:rsidRPr="00D3258D" w:rsidRDefault="003A213D" w:rsidP="00AF24AB">
      <w:pPr>
        <w:spacing w:line="240" w:lineRule="auto"/>
        <w:ind w:firstLine="284"/>
        <w:contextualSpacing/>
        <w:jc w:val="both"/>
        <w:rPr>
          <w:b/>
          <w:sz w:val="20"/>
          <w:szCs w:val="20"/>
        </w:rPr>
      </w:pPr>
      <w:r w:rsidRPr="00D3258D">
        <w:rPr>
          <w:b/>
          <w:sz w:val="20"/>
          <w:szCs w:val="20"/>
        </w:rPr>
        <w:t xml:space="preserve">граждан, индивидуальных предпринимателей и юридических лиц о запрете ввоза на территорию Российской Федерации и использовании для посева семян растений с содержанием </w:t>
      </w:r>
      <w:proofErr w:type="spellStart"/>
      <w:r w:rsidRPr="00D3258D">
        <w:rPr>
          <w:b/>
          <w:sz w:val="20"/>
          <w:szCs w:val="20"/>
        </w:rPr>
        <w:t>ГМО-линий</w:t>
      </w:r>
      <w:proofErr w:type="spellEnd"/>
      <w:r w:rsidRPr="00D3258D">
        <w:rPr>
          <w:b/>
          <w:sz w:val="20"/>
          <w:szCs w:val="20"/>
        </w:rPr>
        <w:t>.</w:t>
      </w:r>
    </w:p>
    <w:p w:rsidR="003A213D" w:rsidRPr="00D3258D" w:rsidRDefault="00AF24AB" w:rsidP="00AF24AB">
      <w:pPr>
        <w:spacing w:line="240" w:lineRule="auto"/>
        <w:ind w:firstLine="284"/>
        <w:contextualSpacing/>
        <w:jc w:val="both"/>
        <w:rPr>
          <w:sz w:val="20"/>
          <w:szCs w:val="20"/>
        </w:rPr>
      </w:pPr>
      <w:proofErr w:type="gramStart"/>
      <w:r w:rsidRPr="00D3258D">
        <w:rPr>
          <w:sz w:val="20"/>
          <w:szCs w:val="20"/>
        </w:rPr>
        <w:t xml:space="preserve">С 01.07.2017 года  вступила в силу часть 4 статьи 21 </w:t>
      </w:r>
      <w:hyperlink r:id="rId15" w:history="1">
        <w:r w:rsidRPr="00D3258D">
          <w:rPr>
            <w:rStyle w:val="a7"/>
            <w:color w:val="auto"/>
            <w:sz w:val="20"/>
            <w:szCs w:val="20"/>
            <w:u w:val="none"/>
          </w:rPr>
          <w:t>Федерального закона от 17 декабря 1997 года «О семеноводстве»</w:t>
        </w:r>
      </w:hyperlink>
      <w:r w:rsidRPr="00D3258D">
        <w:rPr>
          <w:sz w:val="20"/>
          <w:szCs w:val="20"/>
        </w:rPr>
        <w:t xml:space="preserve">, согласно которой запрещен ввоз </w:t>
      </w:r>
      <w:proofErr w:type="spellStart"/>
      <w:r w:rsidRPr="00D3258D">
        <w:rPr>
          <w:sz w:val="20"/>
          <w:szCs w:val="20"/>
        </w:rPr>
        <w:t>натерриторию</w:t>
      </w:r>
      <w:proofErr w:type="spellEnd"/>
      <w:r w:rsidRPr="00D3258D">
        <w:rPr>
          <w:sz w:val="20"/>
          <w:szCs w:val="20"/>
        </w:rPr>
        <w:t xml:space="preserve"> Российской Федерации и использование</w:t>
      </w:r>
      <w:r w:rsidRPr="00D3258D">
        <w:rPr>
          <w:noProof/>
          <w:sz w:val="20"/>
          <w:szCs w:val="20"/>
          <w:lang w:eastAsia="ru-RU"/>
        </w:rPr>
        <w:drawing>
          <wp:anchor distT="0" distB="0" distL="114300" distR="114300" simplePos="0" relativeHeight="251663360" behindDoc="1" locked="0" layoutInCell="1" allowOverlap="1">
            <wp:simplePos x="0" y="0"/>
            <wp:positionH relativeFrom="column">
              <wp:posOffset>16510</wp:posOffset>
            </wp:positionH>
            <wp:positionV relativeFrom="paragraph">
              <wp:posOffset>66040</wp:posOffset>
            </wp:positionV>
            <wp:extent cx="2751455" cy="2019300"/>
            <wp:effectExtent l="19050" t="0" r="0" b="0"/>
            <wp:wrapTight wrapText="bothSides">
              <wp:wrapPolygon edited="0">
                <wp:start x="-150" y="0"/>
                <wp:lineTo x="-150" y="21396"/>
                <wp:lineTo x="21535" y="21396"/>
                <wp:lineTo x="21535" y="0"/>
                <wp:lineTo x="-15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1455" cy="2019300"/>
                    </a:xfrm>
                    <a:prstGeom prst="rect">
                      <a:avLst/>
                    </a:prstGeom>
                    <a:noFill/>
                  </pic:spPr>
                </pic:pic>
              </a:graphicData>
            </a:graphic>
          </wp:anchor>
        </w:drawing>
      </w:r>
      <w:bookmarkStart w:id="7" w:name="_Hlk501010630"/>
      <w:r w:rsidR="003A213D" w:rsidRPr="00D3258D">
        <w:rPr>
          <w:sz w:val="20"/>
          <w:szCs w:val="20"/>
        </w:rPr>
        <w:t xml:space="preserve"> для посева (посадки) семян растений, генетическая программа которых изменена с использованием методов генн</w:t>
      </w:r>
      <w:bookmarkEnd w:id="7"/>
      <w:r w:rsidR="003A213D" w:rsidRPr="00D3258D">
        <w:rPr>
          <w:sz w:val="20"/>
          <w:szCs w:val="20"/>
        </w:rPr>
        <w:t>ой инженерии и которые содержат генно-инженерный материал, внесение которого не может являться результатом природных (естественных) процессов, за исключением посева (посадки</w:t>
      </w:r>
      <w:proofErr w:type="gramEnd"/>
      <w:r w:rsidR="003A213D" w:rsidRPr="00D3258D">
        <w:rPr>
          <w:sz w:val="20"/>
          <w:szCs w:val="20"/>
        </w:rPr>
        <w:t>) таких семян при проведении экспертиз и научно-исследовательских работ.</w:t>
      </w:r>
    </w:p>
    <w:p w:rsidR="003A213D" w:rsidRPr="00D3258D" w:rsidRDefault="00EF6E0B" w:rsidP="003A213D">
      <w:pPr>
        <w:spacing w:after="0" w:line="240" w:lineRule="auto"/>
        <w:ind w:firstLine="426"/>
        <w:contextualSpacing/>
        <w:jc w:val="both"/>
        <w:rPr>
          <w:sz w:val="20"/>
          <w:szCs w:val="20"/>
        </w:rPr>
      </w:pPr>
      <w:hyperlink r:id="rId17" w:history="1">
        <w:r w:rsidR="003A213D" w:rsidRPr="00D3258D">
          <w:rPr>
            <w:rStyle w:val="a7"/>
            <w:color w:val="auto"/>
            <w:sz w:val="20"/>
            <w:szCs w:val="20"/>
            <w:u w:val="none"/>
          </w:rPr>
          <w:t>Постановлением Правительства Российской Федерации от 30.01.2017 г. № 103 «О внесении изменения в Положение о Федеральной службе по ветеринарному и фитосанитарному надзору»</w:t>
        </w:r>
      </w:hyperlink>
      <w:r w:rsidR="003A213D" w:rsidRPr="00D3258D">
        <w:rPr>
          <w:sz w:val="20"/>
          <w:szCs w:val="20"/>
        </w:rPr>
        <w:t xml:space="preserve"> </w:t>
      </w:r>
      <w:proofErr w:type="spellStart"/>
      <w:r w:rsidR="003A213D" w:rsidRPr="00D3258D">
        <w:rPr>
          <w:sz w:val="20"/>
          <w:szCs w:val="20"/>
        </w:rPr>
        <w:t>Россельхознадзор</w:t>
      </w:r>
      <w:proofErr w:type="spellEnd"/>
      <w:r w:rsidR="003A213D" w:rsidRPr="00D3258D">
        <w:rPr>
          <w:sz w:val="20"/>
          <w:szCs w:val="20"/>
        </w:rPr>
        <w:t xml:space="preserve"> с 9 февраля 2017 года наделен полномочиями по </w:t>
      </w:r>
      <w:proofErr w:type="gramStart"/>
      <w:r w:rsidR="003A213D" w:rsidRPr="00D3258D">
        <w:rPr>
          <w:sz w:val="20"/>
          <w:szCs w:val="20"/>
        </w:rPr>
        <w:t>контролю, за</w:t>
      </w:r>
      <w:proofErr w:type="gramEnd"/>
      <w:r w:rsidR="003A213D" w:rsidRPr="00D3258D">
        <w:rPr>
          <w:sz w:val="20"/>
          <w:szCs w:val="20"/>
        </w:rPr>
        <w:t xml:space="preserve"> ввозом на территорию Российской Федерации семян, в части наличия </w:t>
      </w:r>
      <w:proofErr w:type="spellStart"/>
      <w:r w:rsidR="003A213D" w:rsidRPr="00D3258D">
        <w:rPr>
          <w:sz w:val="20"/>
          <w:szCs w:val="20"/>
        </w:rPr>
        <w:t>генно-модифицированных</w:t>
      </w:r>
      <w:proofErr w:type="spellEnd"/>
      <w:r w:rsidR="003A213D" w:rsidRPr="00D3258D">
        <w:rPr>
          <w:sz w:val="20"/>
          <w:szCs w:val="20"/>
        </w:rPr>
        <w:t xml:space="preserve"> организмов в пунктах пропуска через государственную границу.</w:t>
      </w:r>
    </w:p>
    <w:p w:rsidR="003A213D" w:rsidRPr="00D3258D" w:rsidRDefault="003A213D" w:rsidP="003A213D">
      <w:pPr>
        <w:spacing w:after="0" w:line="240" w:lineRule="auto"/>
        <w:ind w:firstLine="426"/>
        <w:contextualSpacing/>
        <w:jc w:val="both"/>
        <w:rPr>
          <w:sz w:val="20"/>
          <w:szCs w:val="20"/>
        </w:rPr>
      </w:pPr>
      <w:r w:rsidRPr="00D3258D">
        <w:rPr>
          <w:sz w:val="20"/>
          <w:szCs w:val="20"/>
        </w:rPr>
        <w:t xml:space="preserve">В настоящее время </w:t>
      </w:r>
      <w:proofErr w:type="spellStart"/>
      <w:r w:rsidRPr="00D3258D">
        <w:rPr>
          <w:sz w:val="20"/>
          <w:szCs w:val="20"/>
        </w:rPr>
        <w:t>сельхозтоваропроизводителями</w:t>
      </w:r>
      <w:proofErr w:type="spellEnd"/>
      <w:r w:rsidRPr="00D3258D">
        <w:rPr>
          <w:sz w:val="20"/>
          <w:szCs w:val="20"/>
        </w:rPr>
        <w:t xml:space="preserve"> Самарской области для производства подсолнечника, кукурузы, овощных культур используются   в основном семена импортного происхождения.</w:t>
      </w:r>
    </w:p>
    <w:p w:rsidR="003A213D" w:rsidRPr="00D3258D" w:rsidRDefault="003A213D" w:rsidP="003A213D">
      <w:pPr>
        <w:spacing w:after="0" w:line="240" w:lineRule="auto"/>
        <w:ind w:firstLine="426"/>
        <w:contextualSpacing/>
        <w:jc w:val="both"/>
        <w:rPr>
          <w:sz w:val="20"/>
          <w:szCs w:val="20"/>
        </w:rPr>
      </w:pPr>
      <w:r w:rsidRPr="00D3258D">
        <w:rPr>
          <w:sz w:val="20"/>
          <w:szCs w:val="20"/>
        </w:rPr>
        <w:t xml:space="preserve">В связи с этим, специалистами Управления </w:t>
      </w:r>
      <w:proofErr w:type="spellStart"/>
      <w:r w:rsidRPr="00D3258D">
        <w:rPr>
          <w:sz w:val="20"/>
          <w:szCs w:val="20"/>
        </w:rPr>
        <w:t>Россельхознадзора</w:t>
      </w:r>
      <w:proofErr w:type="spellEnd"/>
      <w:r w:rsidRPr="00D3258D">
        <w:rPr>
          <w:sz w:val="20"/>
          <w:szCs w:val="20"/>
        </w:rPr>
        <w:t xml:space="preserve"> в пункте пропуска через государственную границу (а также на складах временного хранения и местах доставки</w:t>
      </w:r>
      <w:proofErr w:type="gramStart"/>
      <w:r w:rsidRPr="00D3258D">
        <w:rPr>
          <w:sz w:val="20"/>
          <w:szCs w:val="20"/>
        </w:rPr>
        <w:t>)у</w:t>
      </w:r>
      <w:proofErr w:type="gramEnd"/>
      <w:r w:rsidRPr="00D3258D">
        <w:rPr>
          <w:sz w:val="20"/>
          <w:szCs w:val="20"/>
        </w:rPr>
        <w:t>силен контроль за ввозимыми семенами сельскохозяйственных растений.</w:t>
      </w:r>
    </w:p>
    <w:p w:rsidR="003A213D" w:rsidRPr="00D3258D" w:rsidRDefault="003A213D" w:rsidP="003A213D">
      <w:pPr>
        <w:spacing w:after="0" w:line="240" w:lineRule="auto"/>
        <w:ind w:firstLine="426"/>
        <w:contextualSpacing/>
        <w:jc w:val="both"/>
        <w:rPr>
          <w:sz w:val="20"/>
          <w:szCs w:val="20"/>
        </w:rPr>
      </w:pPr>
      <w:r w:rsidRPr="00D3258D">
        <w:rPr>
          <w:sz w:val="20"/>
          <w:szCs w:val="20"/>
        </w:rPr>
        <w:lastRenderedPageBreak/>
        <w:t xml:space="preserve">В соответствии с требованиями законодательства ввоз в Российскую Федерацию партий семян допускается в случае, если на партии семян оформлены документы, удостоверяющие их сортовые и посевные </w:t>
      </w:r>
      <w:proofErr w:type="spellStart"/>
      <w:r w:rsidRPr="00D3258D">
        <w:rPr>
          <w:sz w:val="20"/>
          <w:szCs w:val="20"/>
        </w:rPr>
        <w:t>качества</w:t>
      </w:r>
      <w:proofErr w:type="gramStart"/>
      <w:r w:rsidRPr="00D3258D">
        <w:rPr>
          <w:sz w:val="20"/>
          <w:szCs w:val="20"/>
        </w:rPr>
        <w:t>,и</w:t>
      </w:r>
      <w:proofErr w:type="spellEnd"/>
      <w:proofErr w:type="gramEnd"/>
      <w:r w:rsidRPr="00D3258D">
        <w:rPr>
          <w:sz w:val="20"/>
          <w:szCs w:val="20"/>
        </w:rPr>
        <w:t xml:space="preserve"> если указанные партии семян соответствуют требованиям, установленным законодательством Российской Федерации и нормами международного права. </w:t>
      </w:r>
    </w:p>
    <w:p w:rsidR="003A213D" w:rsidRPr="00D3258D" w:rsidRDefault="003A213D" w:rsidP="003A213D">
      <w:pPr>
        <w:spacing w:after="0" w:line="240" w:lineRule="auto"/>
        <w:ind w:firstLine="426"/>
        <w:contextualSpacing/>
        <w:jc w:val="both"/>
        <w:rPr>
          <w:sz w:val="20"/>
          <w:szCs w:val="20"/>
        </w:rPr>
      </w:pPr>
      <w:r w:rsidRPr="00D3258D">
        <w:rPr>
          <w:sz w:val="20"/>
          <w:szCs w:val="20"/>
        </w:rPr>
        <w:t xml:space="preserve">Запрещен ввоз в Российскую Федерацию партий семян сельскохозяйственных растений, сорта которых не включены в </w:t>
      </w:r>
      <w:hyperlink r:id="rId18" w:history="1">
        <w:r w:rsidRPr="00D3258D">
          <w:rPr>
            <w:rStyle w:val="a7"/>
            <w:color w:val="auto"/>
            <w:sz w:val="20"/>
            <w:szCs w:val="20"/>
            <w:u w:val="none"/>
          </w:rPr>
          <w:t>Государственный реестр селекционных достижений, допущенных к использованию на территории России</w:t>
        </w:r>
      </w:hyperlink>
      <w:r w:rsidRPr="00D3258D">
        <w:rPr>
          <w:sz w:val="20"/>
          <w:szCs w:val="20"/>
        </w:rPr>
        <w:t xml:space="preserve"> (далее Реестр),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В Реестре отсутствуют </w:t>
      </w:r>
      <w:proofErr w:type="spellStart"/>
      <w:r w:rsidRPr="00D3258D">
        <w:rPr>
          <w:sz w:val="20"/>
          <w:szCs w:val="20"/>
        </w:rPr>
        <w:t>генно-инженерно-модифицированные</w:t>
      </w:r>
      <w:proofErr w:type="spellEnd"/>
      <w:r w:rsidRPr="00D3258D">
        <w:rPr>
          <w:sz w:val="20"/>
          <w:szCs w:val="20"/>
        </w:rPr>
        <w:t xml:space="preserve"> сорта сельскохозяйственных растений, поэтому нахождение в нем того или иного сорта является гарантией того, что он не был выведен методом генной инженерии.</w:t>
      </w:r>
    </w:p>
    <w:p w:rsidR="003A213D" w:rsidRPr="00D3258D" w:rsidRDefault="003A213D" w:rsidP="003A213D">
      <w:pPr>
        <w:spacing w:after="0" w:line="240" w:lineRule="auto"/>
        <w:ind w:firstLine="426"/>
        <w:contextualSpacing/>
        <w:jc w:val="both"/>
        <w:rPr>
          <w:sz w:val="20"/>
          <w:szCs w:val="20"/>
        </w:rPr>
      </w:pPr>
      <w:proofErr w:type="gramStart"/>
      <w:r w:rsidRPr="00D3258D">
        <w:rPr>
          <w:sz w:val="20"/>
          <w:szCs w:val="20"/>
        </w:rPr>
        <w:t xml:space="preserve">Для подтверждения заявленных таможенным органам Российской Федерации сведений о ввозимых на территорию Российской Федерации семенах растений таможенным органам должна быть предоставлена "Выписка из Государственного реестра селекционных достижений, допущенных к использованию, по ввозимым семенам сортов растений, племенному материалу пород животных", оформляемая Министерством сельского хозяйства и продовольствия Российской Федерации. </w:t>
      </w:r>
      <w:proofErr w:type="gramEnd"/>
    </w:p>
    <w:p w:rsidR="003A213D" w:rsidRPr="00D3258D" w:rsidRDefault="003A213D" w:rsidP="003A213D">
      <w:pPr>
        <w:autoSpaceDE w:val="0"/>
        <w:autoSpaceDN w:val="0"/>
        <w:adjustRightInd w:val="0"/>
        <w:spacing w:after="0" w:line="240" w:lineRule="auto"/>
        <w:ind w:firstLine="426"/>
        <w:jc w:val="both"/>
        <w:outlineLvl w:val="0"/>
        <w:rPr>
          <w:sz w:val="20"/>
          <w:szCs w:val="20"/>
        </w:rPr>
      </w:pPr>
      <w:proofErr w:type="gramStart"/>
      <w:r w:rsidRPr="00D3258D">
        <w:rPr>
          <w:sz w:val="20"/>
          <w:szCs w:val="20"/>
        </w:rPr>
        <w:t xml:space="preserve">Управление обращает внимание граждан, предпринимателей и организаций, осуществляющих ввоз семенного материала в РФ, что </w:t>
      </w:r>
      <w:r w:rsidRPr="00D3258D">
        <w:rPr>
          <w:rFonts w:eastAsiaTheme="minorHAnsi"/>
          <w:sz w:val="20"/>
          <w:szCs w:val="20"/>
        </w:rPr>
        <w:t xml:space="preserve">Федеральным </w:t>
      </w:r>
      <w:hyperlink r:id="rId19" w:history="1">
        <w:r w:rsidRPr="00D3258D">
          <w:rPr>
            <w:rFonts w:eastAsiaTheme="minorHAnsi"/>
            <w:sz w:val="20"/>
            <w:szCs w:val="20"/>
          </w:rPr>
          <w:t>законом</w:t>
        </w:r>
      </w:hyperlink>
      <w:r w:rsidRPr="00D3258D">
        <w:rPr>
          <w:rFonts w:eastAsiaTheme="minorHAnsi"/>
          <w:sz w:val="20"/>
          <w:szCs w:val="20"/>
        </w:rPr>
        <w:t xml:space="preserve"> от 03.07.2016 N 358-ФЗ введена ст. </w:t>
      </w:r>
      <w:r w:rsidRPr="00D3258D">
        <w:rPr>
          <w:rFonts w:eastAsiaTheme="minorHAnsi"/>
          <w:b/>
          <w:bCs/>
          <w:sz w:val="20"/>
          <w:szCs w:val="20"/>
        </w:rPr>
        <w:t>6.3.1.</w:t>
      </w:r>
      <w:proofErr w:type="gramEnd"/>
      <w:r w:rsidRPr="00D3258D">
        <w:rPr>
          <w:rFonts w:eastAsiaTheme="minorHAnsi"/>
          <w:b/>
          <w:bCs/>
          <w:sz w:val="20"/>
          <w:szCs w:val="20"/>
        </w:rPr>
        <w:t xml:space="preserve"> </w:t>
      </w:r>
      <w:proofErr w:type="gramStart"/>
      <w:r w:rsidRPr="00D3258D">
        <w:rPr>
          <w:rFonts w:eastAsiaTheme="minorHAnsi"/>
          <w:b/>
          <w:bCs/>
          <w:sz w:val="20"/>
          <w:szCs w:val="20"/>
        </w:rPr>
        <w:t>«Нарушение законодательства Российской Федерации в области генно-инженерной деятельности»:</w:t>
      </w:r>
      <w:r w:rsidRPr="00D3258D">
        <w:rPr>
          <w:sz w:val="20"/>
          <w:szCs w:val="20"/>
        </w:rPr>
        <w:t xml:space="preserve"> за нарушение новых правил использования ГМО предусмотрены штрафы: для должностных лиц – от 10 до 50 тыс. руб., для юридических – от 50 до 100 тыс. руб.</w:t>
      </w:r>
      <w:proofErr w:type="gramEnd"/>
    </w:p>
    <w:p w:rsidR="003A213D" w:rsidRPr="00D3258D" w:rsidRDefault="003A213D" w:rsidP="003A213D">
      <w:pPr>
        <w:autoSpaceDE w:val="0"/>
        <w:autoSpaceDN w:val="0"/>
        <w:adjustRightInd w:val="0"/>
        <w:spacing w:after="0" w:line="240" w:lineRule="auto"/>
        <w:ind w:firstLine="426"/>
        <w:jc w:val="center"/>
        <w:outlineLvl w:val="0"/>
        <w:rPr>
          <w:sz w:val="20"/>
          <w:szCs w:val="20"/>
        </w:rPr>
      </w:pPr>
      <w:r w:rsidRPr="00D3258D">
        <w:rPr>
          <w:sz w:val="20"/>
          <w:szCs w:val="20"/>
        </w:rPr>
        <w:t>________________________________________________________________________</w:t>
      </w:r>
    </w:p>
    <w:p w:rsidR="00613164" w:rsidRPr="00EB2CD1" w:rsidRDefault="00613164" w:rsidP="00613164">
      <w:pPr>
        <w:spacing w:after="0" w:line="240" w:lineRule="auto"/>
        <w:ind w:firstLine="284"/>
        <w:jc w:val="right"/>
        <w:rPr>
          <w:b/>
          <w:sz w:val="22"/>
        </w:rPr>
      </w:pPr>
      <w:r w:rsidRPr="00EB2CD1">
        <w:rPr>
          <w:b/>
          <w:sz w:val="22"/>
        </w:rPr>
        <w:t>«Информация»</w:t>
      </w:r>
    </w:p>
    <w:p w:rsidR="00613164" w:rsidRPr="00EB2CD1" w:rsidRDefault="00613164" w:rsidP="00613164">
      <w:pPr>
        <w:spacing w:after="0" w:line="240" w:lineRule="auto"/>
        <w:rPr>
          <w:b/>
          <w:sz w:val="22"/>
        </w:rPr>
      </w:pPr>
      <w:r w:rsidRPr="00EB2CD1">
        <w:rPr>
          <w:b/>
          <w:sz w:val="22"/>
        </w:rPr>
        <w:t>Актуальная тема</w:t>
      </w:r>
    </w:p>
    <w:tbl>
      <w:tblPr>
        <w:tblStyle w:val="ab"/>
        <w:tblW w:w="0" w:type="auto"/>
        <w:tblLook w:val="04A0"/>
      </w:tblPr>
      <w:tblGrid>
        <w:gridCol w:w="2235"/>
        <w:gridCol w:w="8612"/>
      </w:tblGrid>
      <w:tr w:rsidR="005D41E0" w:rsidRPr="00D3258D" w:rsidTr="005D41E0">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41E0" w:rsidRPr="00D3258D" w:rsidRDefault="005D41E0" w:rsidP="00613164">
            <w:pPr>
              <w:rPr>
                <w:b/>
                <w:sz w:val="20"/>
                <w:szCs w:val="20"/>
              </w:rPr>
            </w:pPr>
            <w:r w:rsidRPr="00D3258D">
              <w:rPr>
                <w:b/>
                <w:noProof/>
                <w:sz w:val="20"/>
                <w:szCs w:val="20"/>
                <w:lang w:eastAsia="ru-RU"/>
              </w:rPr>
              <w:drawing>
                <wp:inline distT="0" distB="0" distL="0" distR="0">
                  <wp:extent cx="857250" cy="12954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857250" cy="1295400"/>
                          </a:xfrm>
                          <a:prstGeom prst="rect">
                            <a:avLst/>
                          </a:prstGeom>
                          <a:noFill/>
                          <a:ln w="9525">
                            <a:noFill/>
                            <a:miter lim="800000"/>
                            <a:headEnd/>
                            <a:tailEnd/>
                          </a:ln>
                        </pic:spPr>
                      </pic:pic>
                    </a:graphicData>
                  </a:graphic>
                </wp:inline>
              </w:drawing>
            </w:r>
          </w:p>
        </w:tc>
        <w:tc>
          <w:tcPr>
            <w:tcW w:w="8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41E0" w:rsidRPr="00D3258D" w:rsidRDefault="005D41E0" w:rsidP="005D41E0">
            <w:pPr>
              <w:jc w:val="center"/>
              <w:rPr>
                <w:b/>
                <w:sz w:val="20"/>
                <w:szCs w:val="20"/>
              </w:rPr>
            </w:pPr>
            <w:r w:rsidRPr="00D3258D">
              <w:rPr>
                <w:b/>
                <w:sz w:val="20"/>
                <w:szCs w:val="20"/>
              </w:rPr>
              <w:t>НАЛОГ НА ИМУЩЕСТВО: ОШИБОЧКА ВЫШЛА...</w:t>
            </w:r>
          </w:p>
          <w:p w:rsidR="005D41E0" w:rsidRPr="00D3258D" w:rsidRDefault="005D41E0" w:rsidP="005D41E0">
            <w:pPr>
              <w:ind w:firstLine="284"/>
              <w:jc w:val="both"/>
              <w:rPr>
                <w:sz w:val="20"/>
                <w:szCs w:val="20"/>
              </w:rPr>
            </w:pPr>
            <w:r w:rsidRPr="00D3258D">
              <w:rPr>
                <w:sz w:val="20"/>
                <w:szCs w:val="20"/>
              </w:rPr>
              <w:t xml:space="preserve">Под конец осени в Кинель-Черкассы хлынул поток налоговых уведомлений — пришло время платить налоги государству. Общее количество квитанций превысило 16 тысяч штук. И тут многие сельчане обнаружили в платежных требованиях недостоверные сведения. Пришлось идти разбираться в налоговую инспекцию, в местные отделы </w:t>
            </w:r>
            <w:proofErr w:type="spellStart"/>
            <w:r w:rsidRPr="00D3258D">
              <w:rPr>
                <w:sz w:val="20"/>
                <w:szCs w:val="20"/>
              </w:rPr>
              <w:t>Росреестра</w:t>
            </w:r>
            <w:proofErr w:type="spellEnd"/>
            <w:r w:rsidRPr="00D3258D">
              <w:rPr>
                <w:sz w:val="20"/>
                <w:szCs w:val="20"/>
              </w:rPr>
              <w:t>, Кадастровой палаты,  ГИБДД.</w:t>
            </w:r>
          </w:p>
          <w:p w:rsidR="005D41E0" w:rsidRPr="00D3258D" w:rsidRDefault="005D41E0" w:rsidP="005D41E0">
            <w:pPr>
              <w:ind w:firstLine="317"/>
              <w:jc w:val="both"/>
              <w:rPr>
                <w:b/>
                <w:sz w:val="20"/>
                <w:szCs w:val="20"/>
              </w:rPr>
            </w:pPr>
            <w:r w:rsidRPr="00D3258D">
              <w:rPr>
                <w:sz w:val="20"/>
                <w:szCs w:val="20"/>
              </w:rPr>
              <w:t>Ошибки в квитанциях выявляются стандартные. У одних неверно начислен налог на имущество, у других — транспортный или земельный.</w:t>
            </w:r>
          </w:p>
        </w:tc>
      </w:tr>
    </w:tbl>
    <w:p w:rsidR="00613164" w:rsidRPr="00D3258D" w:rsidRDefault="00613164" w:rsidP="00613164">
      <w:pPr>
        <w:spacing w:after="0" w:line="240" w:lineRule="auto"/>
        <w:ind w:firstLine="284"/>
        <w:jc w:val="both"/>
        <w:rPr>
          <w:sz w:val="20"/>
          <w:szCs w:val="20"/>
        </w:rPr>
      </w:pPr>
      <w:r w:rsidRPr="00D3258D">
        <w:rPr>
          <w:sz w:val="20"/>
          <w:szCs w:val="20"/>
        </w:rPr>
        <w:t>Правда, подобные факты встречаются довольно редко. Гораздо больше нестыковок происходит с самим имуществом. Вот человек продал год-два назад гараж или земельный участок, или машину, а этой осенью вдруг получил уведомление об уплате налога на имущество, которым уже давно не владеет. Почему так происходит?</w:t>
      </w:r>
    </w:p>
    <w:p w:rsidR="00613164" w:rsidRPr="00D3258D" w:rsidRDefault="00613164" w:rsidP="005D41E0">
      <w:pPr>
        <w:spacing w:after="0" w:line="240" w:lineRule="auto"/>
        <w:ind w:firstLine="284"/>
        <w:jc w:val="both"/>
        <w:rPr>
          <w:sz w:val="20"/>
          <w:szCs w:val="20"/>
        </w:rPr>
      </w:pPr>
      <w:r w:rsidRPr="00D3258D">
        <w:rPr>
          <w:sz w:val="20"/>
          <w:szCs w:val="20"/>
        </w:rPr>
        <w:t xml:space="preserve">За ответом мы отправились в межмуниципальный отдел </w:t>
      </w:r>
      <w:proofErr w:type="spellStart"/>
      <w:r w:rsidRPr="00D3258D">
        <w:rPr>
          <w:sz w:val="20"/>
          <w:szCs w:val="20"/>
        </w:rPr>
        <w:t>Росреестра</w:t>
      </w:r>
      <w:proofErr w:type="spellEnd"/>
      <w:r w:rsidRPr="00D3258D">
        <w:rPr>
          <w:sz w:val="20"/>
          <w:szCs w:val="20"/>
        </w:rPr>
        <w:t xml:space="preserve"> по городу Отрадному и </w:t>
      </w:r>
      <w:proofErr w:type="spellStart"/>
      <w:r w:rsidRPr="00D3258D">
        <w:rPr>
          <w:sz w:val="20"/>
          <w:szCs w:val="20"/>
        </w:rPr>
        <w:t>Кинель-Черкасскому</w:t>
      </w:r>
      <w:proofErr w:type="spellEnd"/>
      <w:r w:rsidRPr="00D3258D">
        <w:rPr>
          <w:sz w:val="20"/>
          <w:szCs w:val="20"/>
        </w:rPr>
        <w:t xml:space="preserve"> району, где регистрируются все сделки с недвижимым имуществом. Руководитель подразделения Алексей Васильевич СУПИЧЕНКО пояснил, что действительно, недостоверные сведения в налоговых уведомлениях имеют место быть. Однако</w:t>
      </w:r>
      <w:proofErr w:type="gramStart"/>
      <w:r w:rsidRPr="00D3258D">
        <w:rPr>
          <w:sz w:val="20"/>
          <w:szCs w:val="20"/>
        </w:rPr>
        <w:t>,</w:t>
      </w:r>
      <w:proofErr w:type="gramEnd"/>
      <w:r w:rsidRPr="00D3258D">
        <w:rPr>
          <w:sz w:val="20"/>
          <w:szCs w:val="20"/>
        </w:rPr>
        <w:t xml:space="preserve"> чаще всего начисления произведены обоснованно и претензии граждан связаны с непониманием сложившейся ситуации, поэтому некоторые моменты необходимо прояснить. В период рассылки уведомлений на личный прием в </w:t>
      </w:r>
      <w:proofErr w:type="spellStart"/>
      <w:r w:rsidRPr="00D3258D">
        <w:rPr>
          <w:sz w:val="20"/>
          <w:szCs w:val="20"/>
        </w:rPr>
        <w:t>Росреестр</w:t>
      </w:r>
      <w:proofErr w:type="spellEnd"/>
      <w:r w:rsidRPr="00D3258D">
        <w:rPr>
          <w:sz w:val="20"/>
          <w:szCs w:val="20"/>
        </w:rPr>
        <w:t xml:space="preserve"> приходили ежедневно по 3-4 человека по имущественным вопросам, а в налоговую инспекцию по пр. 50 лет Октября,</w:t>
      </w:r>
      <w:r w:rsidR="005D41E0" w:rsidRPr="00D3258D">
        <w:rPr>
          <w:sz w:val="20"/>
          <w:szCs w:val="20"/>
        </w:rPr>
        <w:t xml:space="preserve"> </w:t>
      </w:r>
      <w:r w:rsidRPr="00D3258D">
        <w:rPr>
          <w:sz w:val="20"/>
          <w:szCs w:val="20"/>
        </w:rPr>
        <w:t>10 – в разы больше.</w:t>
      </w:r>
    </w:p>
    <w:p w:rsidR="00613164" w:rsidRPr="00D3258D" w:rsidRDefault="00613164" w:rsidP="005D41E0">
      <w:pPr>
        <w:spacing w:after="0" w:line="240" w:lineRule="auto"/>
        <w:ind w:firstLine="284"/>
        <w:jc w:val="both"/>
        <w:rPr>
          <w:sz w:val="20"/>
          <w:szCs w:val="20"/>
        </w:rPr>
      </w:pPr>
      <w:r w:rsidRPr="00D3258D">
        <w:rPr>
          <w:sz w:val="20"/>
          <w:szCs w:val="20"/>
        </w:rPr>
        <w:t xml:space="preserve">Ошибки в налоговых уведомлениях возникают по объективным и субъективным причинам. Межмуниципальный отдел </w:t>
      </w:r>
      <w:proofErr w:type="spellStart"/>
      <w:r w:rsidRPr="00D3258D">
        <w:rPr>
          <w:sz w:val="20"/>
          <w:szCs w:val="20"/>
        </w:rPr>
        <w:t>Росреестра</w:t>
      </w:r>
      <w:proofErr w:type="spellEnd"/>
      <w:r w:rsidRPr="00D3258D">
        <w:rPr>
          <w:sz w:val="20"/>
          <w:szCs w:val="20"/>
        </w:rPr>
        <w:t xml:space="preserve"> самостоятельно не занимается передачей сведений об имуществе в налоговую инспекцию. Базы данных о собственности граждан находятся в Управлении </w:t>
      </w:r>
      <w:proofErr w:type="spellStart"/>
      <w:r w:rsidRPr="00D3258D">
        <w:rPr>
          <w:sz w:val="20"/>
          <w:szCs w:val="20"/>
        </w:rPr>
        <w:t>Росреестра</w:t>
      </w:r>
      <w:proofErr w:type="spellEnd"/>
      <w:r w:rsidRPr="00D3258D">
        <w:rPr>
          <w:sz w:val="20"/>
          <w:szCs w:val="20"/>
        </w:rPr>
        <w:t xml:space="preserve"> и Кадастровой палате в </w:t>
      </w:r>
      <w:proofErr w:type="gramStart"/>
      <w:r w:rsidRPr="00D3258D">
        <w:rPr>
          <w:sz w:val="20"/>
          <w:szCs w:val="20"/>
        </w:rPr>
        <w:t>г</w:t>
      </w:r>
      <w:proofErr w:type="gramEnd"/>
      <w:r w:rsidRPr="00D3258D">
        <w:rPr>
          <w:sz w:val="20"/>
          <w:szCs w:val="20"/>
        </w:rPr>
        <w:t xml:space="preserve">. Самаре, именно оттуда вся информация выгружается в электронном виде в Управление ФНС и распределяется налоговикам по всем городам и районам области. Оборот недвижимости растет из года в год, объемы передаваемых данных колоссальны. Ежегодно областное Управление </w:t>
      </w:r>
      <w:proofErr w:type="spellStart"/>
      <w:r w:rsidRPr="00D3258D">
        <w:rPr>
          <w:sz w:val="20"/>
          <w:szCs w:val="20"/>
        </w:rPr>
        <w:t>Росреестра</w:t>
      </w:r>
      <w:proofErr w:type="spellEnd"/>
      <w:r w:rsidRPr="00D3258D">
        <w:rPr>
          <w:sz w:val="20"/>
          <w:szCs w:val="20"/>
        </w:rPr>
        <w:t xml:space="preserve"> передает в УФНС около 1 млн</w:t>
      </w:r>
      <w:r w:rsidR="005D41E0" w:rsidRPr="00D3258D">
        <w:rPr>
          <w:sz w:val="20"/>
          <w:szCs w:val="20"/>
        </w:rPr>
        <w:t>.</w:t>
      </w:r>
      <w:r w:rsidRPr="00D3258D">
        <w:rPr>
          <w:sz w:val="20"/>
          <w:szCs w:val="20"/>
        </w:rPr>
        <w:t xml:space="preserve"> сведений о зарегистрированных правах. Поэтому от «ручной» обработки и передачи данных пришлось отказаться еще в начале двухтысячных годов. </w:t>
      </w:r>
    </w:p>
    <w:p w:rsidR="00613164" w:rsidRPr="00D3258D" w:rsidRDefault="00613164" w:rsidP="005D41E0">
      <w:pPr>
        <w:spacing w:after="0" w:line="240" w:lineRule="auto"/>
        <w:ind w:firstLine="284"/>
        <w:jc w:val="both"/>
        <w:rPr>
          <w:sz w:val="20"/>
          <w:szCs w:val="20"/>
        </w:rPr>
      </w:pPr>
      <w:r w:rsidRPr="00D3258D">
        <w:rPr>
          <w:sz w:val="20"/>
          <w:szCs w:val="20"/>
        </w:rPr>
        <w:t xml:space="preserve">Необходимо отметить, что как в процессе передачи данных Управлением </w:t>
      </w:r>
      <w:proofErr w:type="spellStart"/>
      <w:r w:rsidRPr="00D3258D">
        <w:rPr>
          <w:sz w:val="20"/>
          <w:szCs w:val="20"/>
        </w:rPr>
        <w:t>Росреестра</w:t>
      </w:r>
      <w:proofErr w:type="spellEnd"/>
      <w:r w:rsidRPr="00D3258D">
        <w:rPr>
          <w:sz w:val="20"/>
          <w:szCs w:val="20"/>
        </w:rPr>
        <w:t xml:space="preserve">, так и в стадии их приема налоговой информация о зарегистрированных правах проходит машинный контроль. Некоторые объекты недвижимости такой контроль не проходят по техническим причинам, а значит, не могут быть учтены налоговой службой при начислении налога. Об объектах, не прошедших машинный контроль, налоговая служба может запросить данные в порядке межведомственного взаимодействия.  </w:t>
      </w:r>
    </w:p>
    <w:p w:rsidR="00613164" w:rsidRPr="00D3258D" w:rsidRDefault="00613164" w:rsidP="005D41E0">
      <w:pPr>
        <w:spacing w:after="0" w:line="240" w:lineRule="auto"/>
        <w:ind w:firstLine="284"/>
        <w:jc w:val="both"/>
        <w:rPr>
          <w:sz w:val="20"/>
          <w:szCs w:val="20"/>
        </w:rPr>
      </w:pPr>
      <w:r w:rsidRPr="00D3258D">
        <w:rPr>
          <w:sz w:val="20"/>
          <w:szCs w:val="20"/>
        </w:rPr>
        <w:t>Кроме того, по словам А.В.</w:t>
      </w:r>
      <w:r w:rsidR="005D41E0" w:rsidRPr="00D3258D">
        <w:rPr>
          <w:sz w:val="20"/>
          <w:szCs w:val="20"/>
        </w:rPr>
        <w:t xml:space="preserve"> </w:t>
      </w:r>
      <w:proofErr w:type="spellStart"/>
      <w:r w:rsidRPr="00D3258D">
        <w:rPr>
          <w:sz w:val="20"/>
          <w:szCs w:val="20"/>
        </w:rPr>
        <w:t>Супиченко</w:t>
      </w:r>
      <w:proofErr w:type="spellEnd"/>
      <w:r w:rsidRPr="00D3258D">
        <w:rPr>
          <w:sz w:val="20"/>
          <w:szCs w:val="20"/>
        </w:rPr>
        <w:t xml:space="preserve">, в работе </w:t>
      </w:r>
      <w:proofErr w:type="spellStart"/>
      <w:r w:rsidRPr="00D3258D">
        <w:rPr>
          <w:sz w:val="20"/>
          <w:szCs w:val="20"/>
        </w:rPr>
        <w:t>Росреестра</w:t>
      </w:r>
      <w:proofErr w:type="spellEnd"/>
      <w:r w:rsidRPr="00D3258D">
        <w:rPr>
          <w:sz w:val="20"/>
          <w:szCs w:val="20"/>
        </w:rPr>
        <w:t xml:space="preserve"> есть такое понятие, как дубли объектов недвижимости. Дело в том, что в 1990-е годы земельные участки вносились в базу данных по рукописным документам, в которых не указывались точные адреса. Например, такой-то земельный участок находится в селе Кинель-Черкассы, в районе улицы Татаринцева или Механизаторов, то есть место расположения указано </w:t>
      </w:r>
      <w:proofErr w:type="gramStart"/>
      <w:r w:rsidRPr="00D3258D">
        <w:rPr>
          <w:sz w:val="20"/>
          <w:szCs w:val="20"/>
        </w:rPr>
        <w:t>весьма приблизительно</w:t>
      </w:r>
      <w:proofErr w:type="gramEnd"/>
      <w:r w:rsidRPr="00D3258D">
        <w:rPr>
          <w:sz w:val="20"/>
          <w:szCs w:val="20"/>
        </w:rPr>
        <w:t>. Впоследствии владельцы участков не раз менялись, кто-то из них оформил точный почтовый адрес объекта, а спустя какое-то время выясняется, что по тому же адресу  «находятся» два земельных участка. В такой путанице электронная техника разобраться не может, поэтому при передаче сведений компьютер идет по пути наименьшего сопротивления и автоматически выгружает из своей базы сведения на оба объекта - дубля. В итоге налоговая квитанция снова может прийти и к прежнему и к новому владельцу недвижимости.</w:t>
      </w:r>
    </w:p>
    <w:p w:rsidR="00613164" w:rsidRPr="00D3258D" w:rsidRDefault="00613164" w:rsidP="005D41E0">
      <w:pPr>
        <w:spacing w:after="0" w:line="240" w:lineRule="auto"/>
        <w:ind w:firstLine="284"/>
        <w:jc w:val="both"/>
        <w:rPr>
          <w:sz w:val="20"/>
          <w:szCs w:val="20"/>
        </w:rPr>
      </w:pPr>
      <w:r w:rsidRPr="00D3258D">
        <w:rPr>
          <w:sz w:val="20"/>
          <w:szCs w:val="20"/>
        </w:rPr>
        <w:t>То же самое нередко случается при совпадении фамилии, имени и отчества, даты и года рождения собственников имущества, при «просроченном» личном паспорте владельцев и других документальных нестыковках.</w:t>
      </w:r>
    </w:p>
    <w:p w:rsidR="00613164" w:rsidRPr="00D3258D" w:rsidRDefault="00613164" w:rsidP="005D41E0">
      <w:pPr>
        <w:spacing w:after="0" w:line="240" w:lineRule="auto"/>
        <w:ind w:firstLine="284"/>
        <w:jc w:val="both"/>
        <w:rPr>
          <w:sz w:val="20"/>
          <w:szCs w:val="20"/>
        </w:rPr>
      </w:pPr>
      <w:r w:rsidRPr="00D3258D">
        <w:rPr>
          <w:sz w:val="20"/>
          <w:szCs w:val="20"/>
        </w:rPr>
        <w:t xml:space="preserve">А вот с квартирами такого не происходит, потому что они имеют точные адреса и номера. Впрочем, и здесь встречаются казусы: порой собственники жилья не получают налоговых квитанций, потому что их квартиры каким-то непонятным образом исчезли из базы данных. Выяснив причину, люди повторно идут к налоговикам, показывают копии </w:t>
      </w:r>
      <w:r w:rsidRPr="00D3258D">
        <w:rPr>
          <w:sz w:val="20"/>
          <w:szCs w:val="20"/>
        </w:rPr>
        <w:lastRenderedPageBreak/>
        <w:t>документов на «неучтенное» имущество. Волноваться здесь особо не стоит: если в текущем налоговом периоде объекты не были учтены в налоговом органе, то в следующем году они обязательно войдут в базу данных. И если по каким-либо причинам налог не начислен налоговой инспекцией, то в будущем периоде пени, штрафы или новые ставки применены не будут. А вот если налог был начислен, но не уплачен умышленно, то пени и штрафов не избежать.</w:t>
      </w:r>
    </w:p>
    <w:p w:rsidR="00613164" w:rsidRPr="00D3258D" w:rsidRDefault="00613164" w:rsidP="005D41E0">
      <w:pPr>
        <w:spacing w:after="0" w:line="240" w:lineRule="auto"/>
        <w:ind w:firstLine="284"/>
        <w:jc w:val="both"/>
        <w:rPr>
          <w:sz w:val="20"/>
          <w:szCs w:val="20"/>
        </w:rPr>
      </w:pPr>
      <w:r w:rsidRPr="00D3258D">
        <w:rPr>
          <w:sz w:val="20"/>
          <w:szCs w:val="20"/>
        </w:rPr>
        <w:t>Что касается транспорта, то регистрацией автомобилей, мотоциклов, прицепов и другой техники занимается ГИБДД. А поскольку компьютерные программы учета недвижимого и движимого имущества похожи, то по линии ГИБДД возникает та же путаница, те же самые проблемы. Людям приходят квитанции за давно проданную машину либо за автомобиль, которым они никогда не владели. Порой в платежке неправильно рассчитан транспортный налог, когда за простой «</w:t>
      </w:r>
      <w:proofErr w:type="spellStart"/>
      <w:r w:rsidRPr="00D3258D">
        <w:rPr>
          <w:sz w:val="20"/>
          <w:szCs w:val="20"/>
        </w:rPr>
        <w:t>жигуленок</w:t>
      </w:r>
      <w:proofErr w:type="spellEnd"/>
      <w:r w:rsidRPr="00D3258D">
        <w:rPr>
          <w:sz w:val="20"/>
          <w:szCs w:val="20"/>
        </w:rPr>
        <w:t>» предъявляется счет, как за мощный импортный внедорожник.</w:t>
      </w:r>
    </w:p>
    <w:p w:rsidR="00613164" w:rsidRPr="00D3258D" w:rsidRDefault="00613164" w:rsidP="005D41E0">
      <w:pPr>
        <w:spacing w:after="0" w:line="240" w:lineRule="auto"/>
        <w:ind w:firstLine="284"/>
        <w:jc w:val="both"/>
        <w:rPr>
          <w:sz w:val="20"/>
          <w:szCs w:val="20"/>
        </w:rPr>
      </w:pPr>
      <w:r w:rsidRPr="00D3258D">
        <w:rPr>
          <w:sz w:val="20"/>
          <w:szCs w:val="20"/>
        </w:rPr>
        <w:t>Помимо описанных случаев, есть и другие причины появления «ошибок» в налоговых квитанциях, которые ошибками вовсе не являются. Как рассказал А.В.</w:t>
      </w:r>
      <w:r w:rsidR="005D41E0" w:rsidRPr="00D3258D">
        <w:rPr>
          <w:sz w:val="20"/>
          <w:szCs w:val="20"/>
        </w:rPr>
        <w:t xml:space="preserve"> </w:t>
      </w:r>
      <w:proofErr w:type="spellStart"/>
      <w:r w:rsidRPr="00D3258D">
        <w:rPr>
          <w:sz w:val="20"/>
          <w:szCs w:val="20"/>
        </w:rPr>
        <w:t>Супиченко</w:t>
      </w:r>
      <w:proofErr w:type="spellEnd"/>
      <w:r w:rsidRPr="00D3258D">
        <w:rPr>
          <w:sz w:val="20"/>
          <w:szCs w:val="20"/>
        </w:rPr>
        <w:t>, сегодня нередко договоры купли-продажи недвижимого имущества заключаются в нотариальной форме. Однако если новый владелец не зарегистрирует приобретенный объект на себя, то налоговое уведомление придет опять-таки к прежнему хозяину. Здесь надо обратить внимание на то, что при нотариальном оформлении сделки подать заявление о регистрации имущества может любая из сторон договора: как покупатель объекта, так и сам продавец, который в этом не менее заинтересован.</w:t>
      </w:r>
    </w:p>
    <w:p w:rsidR="00613164" w:rsidRPr="00D3258D" w:rsidRDefault="00613164" w:rsidP="005D41E0">
      <w:pPr>
        <w:spacing w:after="0" w:line="240" w:lineRule="auto"/>
        <w:ind w:firstLine="284"/>
        <w:jc w:val="both"/>
        <w:rPr>
          <w:sz w:val="20"/>
          <w:szCs w:val="20"/>
        </w:rPr>
      </w:pPr>
      <w:r w:rsidRPr="00D3258D">
        <w:rPr>
          <w:sz w:val="20"/>
          <w:szCs w:val="20"/>
        </w:rPr>
        <w:t xml:space="preserve">Еще одной причиной таких налоговых «ошибок» является непоследовательность действий собственников. К примеру, один человек выдал другому письменную доверенность на право продать какое-то свое имущество и на том успокоился: мол, теперь у него ничего нет, и он свободен от налогов. Однако потом оказывается, что сделка не состоялась, а продавец-посредник не удосужился известить об этом владельца, и тому по </w:t>
      </w:r>
      <w:r w:rsidR="005D41E0" w:rsidRPr="00D3258D">
        <w:rPr>
          <w:sz w:val="20"/>
          <w:szCs w:val="20"/>
        </w:rPr>
        <w:t>осени,</w:t>
      </w:r>
      <w:r w:rsidRPr="00D3258D">
        <w:rPr>
          <w:sz w:val="20"/>
          <w:szCs w:val="20"/>
        </w:rPr>
        <w:t xml:space="preserve"> снова пришла налоговая квитанция. </w:t>
      </w:r>
    </w:p>
    <w:p w:rsidR="00613164" w:rsidRPr="00D3258D" w:rsidRDefault="00613164" w:rsidP="005D41E0">
      <w:pPr>
        <w:spacing w:after="0" w:line="240" w:lineRule="auto"/>
        <w:ind w:firstLine="284"/>
        <w:jc w:val="both"/>
        <w:rPr>
          <w:sz w:val="20"/>
          <w:szCs w:val="20"/>
        </w:rPr>
      </w:pPr>
      <w:r w:rsidRPr="00D3258D">
        <w:rPr>
          <w:sz w:val="20"/>
          <w:szCs w:val="20"/>
        </w:rPr>
        <w:t xml:space="preserve">В </w:t>
      </w:r>
      <w:proofErr w:type="gramStart"/>
      <w:r w:rsidRPr="00D3258D">
        <w:rPr>
          <w:sz w:val="20"/>
          <w:szCs w:val="20"/>
        </w:rPr>
        <w:t>Отрадном</w:t>
      </w:r>
      <w:proofErr w:type="gramEnd"/>
      <w:r w:rsidRPr="00D3258D">
        <w:rPr>
          <w:sz w:val="20"/>
          <w:szCs w:val="20"/>
        </w:rPr>
        <w:t xml:space="preserve"> этот вопрос не столь актуален, а в сельской местности он возникает гораздо чаще, поскольку собственники земельных паёв, как правило, выдают доверенности на право распоряжаться землей. При этом люди забывают об одном важном обстоятельстве: до тех пор, пока переход права собственности по сделке не будет зарегистрирован в </w:t>
      </w:r>
      <w:proofErr w:type="spellStart"/>
      <w:r w:rsidRPr="00D3258D">
        <w:rPr>
          <w:sz w:val="20"/>
          <w:szCs w:val="20"/>
        </w:rPr>
        <w:t>Росреестре</w:t>
      </w:r>
      <w:proofErr w:type="spellEnd"/>
      <w:r w:rsidRPr="00D3258D">
        <w:rPr>
          <w:sz w:val="20"/>
          <w:szCs w:val="20"/>
        </w:rPr>
        <w:t>, то платить налог за землю, гаражи и прочее имущество обязаны их прежние хозяева.</w:t>
      </w:r>
    </w:p>
    <w:p w:rsidR="00613164" w:rsidRPr="00D3258D" w:rsidRDefault="00613164" w:rsidP="005D41E0">
      <w:pPr>
        <w:spacing w:after="0" w:line="240" w:lineRule="auto"/>
        <w:ind w:firstLine="284"/>
        <w:jc w:val="both"/>
        <w:rPr>
          <w:sz w:val="20"/>
          <w:szCs w:val="20"/>
        </w:rPr>
      </w:pPr>
      <w:r w:rsidRPr="00D3258D">
        <w:rPr>
          <w:sz w:val="20"/>
          <w:szCs w:val="20"/>
        </w:rPr>
        <w:t xml:space="preserve">Много сложностей возникает и с брошенными дачами. Люди давно перестали пользоваться участками, полагая, что фактическое прекращение использования земли снимает с них налоговые обязательства. Однако земельный налог приходится платить, поскольку дачи зарегистрированы в </w:t>
      </w:r>
      <w:proofErr w:type="spellStart"/>
      <w:r w:rsidRPr="00D3258D">
        <w:rPr>
          <w:sz w:val="20"/>
          <w:szCs w:val="20"/>
        </w:rPr>
        <w:t>Росреестре</w:t>
      </w:r>
      <w:proofErr w:type="spellEnd"/>
      <w:r w:rsidRPr="00D3258D">
        <w:rPr>
          <w:sz w:val="20"/>
          <w:szCs w:val="20"/>
        </w:rPr>
        <w:t>. В таком случае, чтобы сэкономить, надо просто подать в МФЦ заявление об отказе от права собственности на участок.</w:t>
      </w:r>
    </w:p>
    <w:p w:rsidR="00613164" w:rsidRPr="00D3258D" w:rsidRDefault="00613164" w:rsidP="005D41E0">
      <w:pPr>
        <w:spacing w:after="0" w:line="240" w:lineRule="auto"/>
        <w:ind w:firstLine="284"/>
        <w:jc w:val="both"/>
        <w:rPr>
          <w:sz w:val="20"/>
          <w:szCs w:val="20"/>
        </w:rPr>
      </w:pPr>
      <w:r w:rsidRPr="00D3258D">
        <w:rPr>
          <w:sz w:val="20"/>
          <w:szCs w:val="20"/>
        </w:rPr>
        <w:t>Таким образом, зачастую так называемые «ошибки» являются всего лишь непониманием собственников моментов возникновения и прекращения права собственности и, соответственно, начисления налогов.</w:t>
      </w:r>
    </w:p>
    <w:p w:rsidR="00613164" w:rsidRPr="00D3258D" w:rsidRDefault="00613164" w:rsidP="005D41E0">
      <w:pPr>
        <w:spacing w:after="0" w:line="240" w:lineRule="auto"/>
        <w:ind w:firstLine="284"/>
        <w:jc w:val="both"/>
        <w:rPr>
          <w:sz w:val="20"/>
          <w:szCs w:val="20"/>
        </w:rPr>
      </w:pPr>
      <w:r w:rsidRPr="00D3258D">
        <w:rPr>
          <w:sz w:val="20"/>
          <w:szCs w:val="20"/>
        </w:rPr>
        <w:t>— Возникновение же ошибок, действительно имеющих место, – это проблема не владельцев, а государственных органов, и мы стремимся их оперативно устранять, — говорит А.В.</w:t>
      </w:r>
      <w:r w:rsidR="005D41E0" w:rsidRPr="00D3258D">
        <w:rPr>
          <w:sz w:val="20"/>
          <w:szCs w:val="20"/>
        </w:rPr>
        <w:t xml:space="preserve"> </w:t>
      </w:r>
      <w:proofErr w:type="spellStart"/>
      <w:r w:rsidRPr="00D3258D">
        <w:rPr>
          <w:sz w:val="20"/>
          <w:szCs w:val="20"/>
        </w:rPr>
        <w:t>Супиченко</w:t>
      </w:r>
      <w:proofErr w:type="spellEnd"/>
      <w:r w:rsidRPr="00D3258D">
        <w:rPr>
          <w:sz w:val="20"/>
          <w:szCs w:val="20"/>
        </w:rPr>
        <w:t xml:space="preserve">. – Удаляем выявленные дубли объектов, готовим информацию по запросам налоговых органов. На областном уровне систематически анализируются причины, по которым информация об отдельных объектах не выгружена в налоговую инспекцию, совершенствуется технический контроль передачи данных. Тем не </w:t>
      </w:r>
      <w:proofErr w:type="gramStart"/>
      <w:r w:rsidRPr="00D3258D">
        <w:rPr>
          <w:sz w:val="20"/>
          <w:szCs w:val="20"/>
        </w:rPr>
        <w:t>менее</w:t>
      </w:r>
      <w:proofErr w:type="gramEnd"/>
      <w:r w:rsidRPr="00D3258D">
        <w:rPr>
          <w:sz w:val="20"/>
          <w:szCs w:val="20"/>
        </w:rPr>
        <w:t xml:space="preserve"> с уверенностью можно сказать, что более 99% всех данных, переданных в налоговые органы достоверны и актуальны. Оставшиеся «шероховатости» являются исключительными, индивидуальными случаями и дорабатываются в текущем </w:t>
      </w:r>
      <w:proofErr w:type="gramStart"/>
      <w:r w:rsidRPr="00D3258D">
        <w:rPr>
          <w:sz w:val="20"/>
          <w:szCs w:val="20"/>
        </w:rPr>
        <w:t>режиме</w:t>
      </w:r>
      <w:proofErr w:type="gramEnd"/>
      <w:r w:rsidRPr="00D3258D">
        <w:rPr>
          <w:sz w:val="20"/>
          <w:szCs w:val="20"/>
        </w:rPr>
        <w:t xml:space="preserve"> в том числе с помощью обращений граждан.</w:t>
      </w:r>
    </w:p>
    <w:p w:rsidR="00613164" w:rsidRPr="00D3258D" w:rsidRDefault="00613164" w:rsidP="005D41E0">
      <w:pPr>
        <w:spacing w:after="0" w:line="240" w:lineRule="auto"/>
        <w:ind w:firstLine="284"/>
        <w:jc w:val="both"/>
        <w:rPr>
          <w:sz w:val="20"/>
          <w:szCs w:val="20"/>
        </w:rPr>
      </w:pPr>
      <w:r w:rsidRPr="00D3258D">
        <w:rPr>
          <w:sz w:val="20"/>
          <w:szCs w:val="20"/>
        </w:rPr>
        <w:t xml:space="preserve">Управление </w:t>
      </w:r>
      <w:proofErr w:type="spellStart"/>
      <w:r w:rsidRPr="00D3258D">
        <w:rPr>
          <w:sz w:val="20"/>
          <w:szCs w:val="20"/>
        </w:rPr>
        <w:t>Росреестра</w:t>
      </w:r>
      <w:proofErr w:type="spellEnd"/>
      <w:r w:rsidRPr="00D3258D">
        <w:rPr>
          <w:sz w:val="20"/>
          <w:szCs w:val="20"/>
        </w:rPr>
        <w:t xml:space="preserve"> по Самарской области обращает внимание, что в случаях, если недвижимость вам действительно не принадлежит, а налог на данное имущество начислен, за разъяснениями необходимо обращаться в налоговый орган. </w:t>
      </w:r>
      <w:proofErr w:type="gramStart"/>
      <w:r w:rsidRPr="00D3258D">
        <w:rPr>
          <w:sz w:val="20"/>
          <w:szCs w:val="20"/>
        </w:rPr>
        <w:t xml:space="preserve">В соответствии с федеральным законом «Об организации предоставления государственных и муниципальных услуг» налоговая самостоятельно запросит информацию в Управлении </w:t>
      </w:r>
      <w:proofErr w:type="spellStart"/>
      <w:r w:rsidRPr="00D3258D">
        <w:rPr>
          <w:sz w:val="20"/>
          <w:szCs w:val="20"/>
        </w:rPr>
        <w:t>Росреестра</w:t>
      </w:r>
      <w:proofErr w:type="spellEnd"/>
      <w:r w:rsidRPr="00D3258D">
        <w:rPr>
          <w:sz w:val="20"/>
          <w:szCs w:val="20"/>
        </w:rPr>
        <w:t>, и вопрос будет решен без вашего участия.</w:t>
      </w:r>
      <w:proofErr w:type="gramEnd"/>
      <w:r w:rsidRPr="00D3258D">
        <w:rPr>
          <w:sz w:val="20"/>
          <w:szCs w:val="20"/>
        </w:rPr>
        <w:t xml:space="preserve"> </w:t>
      </w:r>
      <w:proofErr w:type="gramStart"/>
      <w:r w:rsidRPr="00D3258D">
        <w:rPr>
          <w:sz w:val="20"/>
          <w:szCs w:val="20"/>
        </w:rPr>
        <w:t xml:space="preserve">«Кроме того, проблема должна решиться быстро, поскольку в порядке межведомственного взаимодействия Управление </w:t>
      </w:r>
      <w:proofErr w:type="spellStart"/>
      <w:r w:rsidRPr="00D3258D">
        <w:rPr>
          <w:sz w:val="20"/>
          <w:szCs w:val="20"/>
        </w:rPr>
        <w:t>Росреестра</w:t>
      </w:r>
      <w:proofErr w:type="spellEnd"/>
      <w:r w:rsidRPr="00D3258D">
        <w:rPr>
          <w:sz w:val="20"/>
          <w:szCs w:val="20"/>
        </w:rPr>
        <w:t xml:space="preserve"> представляет данные о зарегистрированной недвижимости всего за три рабочих дня, - говорит А.В. </w:t>
      </w:r>
      <w:proofErr w:type="spellStart"/>
      <w:r w:rsidRPr="00D3258D">
        <w:rPr>
          <w:sz w:val="20"/>
          <w:szCs w:val="20"/>
        </w:rPr>
        <w:t>Супиченко</w:t>
      </w:r>
      <w:proofErr w:type="spellEnd"/>
      <w:r w:rsidRPr="00D3258D">
        <w:rPr>
          <w:sz w:val="20"/>
          <w:szCs w:val="20"/>
        </w:rPr>
        <w:t xml:space="preserve"> – В 2017 году органами </w:t>
      </w:r>
      <w:proofErr w:type="spellStart"/>
      <w:r w:rsidRPr="00D3258D">
        <w:rPr>
          <w:sz w:val="20"/>
          <w:szCs w:val="20"/>
        </w:rPr>
        <w:t>Росреестра</w:t>
      </w:r>
      <w:proofErr w:type="spellEnd"/>
      <w:r w:rsidRPr="00D3258D">
        <w:rPr>
          <w:sz w:val="20"/>
          <w:szCs w:val="20"/>
        </w:rPr>
        <w:t xml:space="preserve"> в Самарской области в порядке межведомственного взаимодействия было подготовлено и направлено в налоговую службу более 8000 ответов на запросы о правах на объекты недвижимости.</w:t>
      </w:r>
      <w:proofErr w:type="gramEnd"/>
      <w:r w:rsidRPr="00D3258D">
        <w:rPr>
          <w:sz w:val="20"/>
          <w:szCs w:val="20"/>
        </w:rPr>
        <w:t xml:space="preserve"> На основании полученной информации налоговые инспекторы вручную приводят сведения в соответствие». Эффективность передачи данных рассматривается также на совместных рабочих совещаниях ведомств. Порядок действий гражданина определен однозначно: владельцу достаточно написать заявление в налоговую инспекцию, а дальше инспекторы будут устранять недоразумение. Конечно, можно обратиться и в </w:t>
      </w:r>
      <w:proofErr w:type="spellStart"/>
      <w:r w:rsidRPr="00D3258D">
        <w:rPr>
          <w:sz w:val="20"/>
          <w:szCs w:val="20"/>
        </w:rPr>
        <w:t>Росреестр</w:t>
      </w:r>
      <w:proofErr w:type="spellEnd"/>
      <w:r w:rsidRPr="00D3258D">
        <w:rPr>
          <w:sz w:val="20"/>
          <w:szCs w:val="20"/>
        </w:rPr>
        <w:t xml:space="preserve"> через многофункциональные центры, но выдача информации о наличии либо отсутствии имущества является платной услугой, а устранять подобные недоразумения за свой счёт гражданин не обязан. Как правило, налоговые инспекторы решают вопрос в течение одного месяца.</w:t>
      </w:r>
    </w:p>
    <w:tbl>
      <w:tblPr>
        <w:tblStyle w:val="ab"/>
        <w:tblW w:w="10740" w:type="dxa"/>
        <w:tblLook w:val="04A0"/>
      </w:tblPr>
      <w:tblGrid>
        <w:gridCol w:w="108"/>
        <w:gridCol w:w="7513"/>
        <w:gridCol w:w="3119"/>
      </w:tblGrid>
      <w:tr w:rsidR="00D527F8" w:rsidRPr="00D3258D" w:rsidTr="0034681E">
        <w:tc>
          <w:tcPr>
            <w:tcW w:w="76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27F8" w:rsidRPr="00D3258D" w:rsidRDefault="00D527F8" w:rsidP="00D527F8">
            <w:pPr>
              <w:jc w:val="both"/>
              <w:rPr>
                <w:bCs/>
                <w:sz w:val="20"/>
                <w:szCs w:val="20"/>
              </w:rPr>
            </w:pPr>
            <w:r w:rsidRPr="00D3258D">
              <w:rPr>
                <w:bCs/>
                <w:sz w:val="20"/>
                <w:szCs w:val="20"/>
              </w:rPr>
              <w:t>С уважением,</w:t>
            </w:r>
          </w:p>
          <w:p w:rsidR="00D527F8" w:rsidRPr="00D3258D" w:rsidRDefault="00D527F8" w:rsidP="00D527F8">
            <w:pPr>
              <w:jc w:val="both"/>
              <w:rPr>
                <w:bCs/>
                <w:sz w:val="20"/>
                <w:szCs w:val="20"/>
              </w:rPr>
            </w:pPr>
            <w:proofErr w:type="spellStart"/>
            <w:r w:rsidRPr="00D3258D">
              <w:rPr>
                <w:bCs/>
                <w:sz w:val="20"/>
                <w:szCs w:val="20"/>
              </w:rPr>
              <w:t>Супиченко</w:t>
            </w:r>
            <w:proofErr w:type="spellEnd"/>
            <w:r w:rsidRPr="00D3258D">
              <w:rPr>
                <w:bCs/>
                <w:sz w:val="20"/>
                <w:szCs w:val="20"/>
              </w:rPr>
              <w:t xml:space="preserve"> Алексей Васильевич</w:t>
            </w:r>
          </w:p>
          <w:p w:rsidR="00D527F8" w:rsidRPr="00D3258D" w:rsidRDefault="00D527F8" w:rsidP="00D527F8">
            <w:pPr>
              <w:rPr>
                <w:bCs/>
                <w:sz w:val="20"/>
                <w:szCs w:val="20"/>
              </w:rPr>
            </w:pPr>
            <w:r w:rsidRPr="00D3258D">
              <w:rPr>
                <w:bCs/>
                <w:sz w:val="20"/>
                <w:szCs w:val="20"/>
              </w:rPr>
              <w:t xml:space="preserve">Начальник межмуниципального отдела по </w:t>
            </w:r>
            <w:proofErr w:type="gramStart"/>
            <w:r w:rsidRPr="00D3258D">
              <w:rPr>
                <w:bCs/>
                <w:sz w:val="20"/>
                <w:szCs w:val="20"/>
              </w:rPr>
              <w:t>г</w:t>
            </w:r>
            <w:proofErr w:type="gramEnd"/>
            <w:r w:rsidRPr="00D3258D">
              <w:rPr>
                <w:bCs/>
                <w:sz w:val="20"/>
                <w:szCs w:val="20"/>
              </w:rPr>
              <w:t xml:space="preserve">. Отрадному, </w:t>
            </w:r>
            <w:proofErr w:type="spellStart"/>
            <w:r w:rsidRPr="00D3258D">
              <w:rPr>
                <w:bCs/>
                <w:sz w:val="20"/>
                <w:szCs w:val="20"/>
              </w:rPr>
              <w:t>Кинель-Черкасскому</w:t>
            </w:r>
            <w:proofErr w:type="spellEnd"/>
            <w:r w:rsidRPr="00D3258D">
              <w:rPr>
                <w:bCs/>
                <w:sz w:val="20"/>
                <w:szCs w:val="20"/>
              </w:rPr>
              <w:t xml:space="preserve"> району Управления </w:t>
            </w:r>
            <w:proofErr w:type="spellStart"/>
            <w:r w:rsidRPr="00D3258D">
              <w:rPr>
                <w:bCs/>
                <w:sz w:val="20"/>
                <w:szCs w:val="20"/>
              </w:rPr>
              <w:t>Росреестра</w:t>
            </w:r>
            <w:proofErr w:type="spellEnd"/>
            <w:r w:rsidRPr="00D3258D">
              <w:rPr>
                <w:bCs/>
                <w:sz w:val="20"/>
                <w:szCs w:val="20"/>
              </w:rPr>
              <w:t xml:space="preserve"> по Самарской области</w:t>
            </w:r>
          </w:p>
          <w:p w:rsidR="00D527F8" w:rsidRPr="00D3258D" w:rsidRDefault="00D527F8" w:rsidP="00D527F8">
            <w:pPr>
              <w:jc w:val="both"/>
              <w:rPr>
                <w:bCs/>
                <w:sz w:val="20"/>
                <w:szCs w:val="20"/>
              </w:rPr>
            </w:pPr>
            <w:r w:rsidRPr="00D3258D">
              <w:rPr>
                <w:bCs/>
                <w:sz w:val="20"/>
                <w:szCs w:val="20"/>
              </w:rPr>
              <w:t xml:space="preserve">446304, Самарская область, г. </w:t>
            </w:r>
            <w:proofErr w:type="gramStart"/>
            <w:r w:rsidRPr="00D3258D">
              <w:rPr>
                <w:bCs/>
                <w:sz w:val="20"/>
                <w:szCs w:val="20"/>
              </w:rPr>
              <w:t>Отрадный</w:t>
            </w:r>
            <w:proofErr w:type="gramEnd"/>
            <w:r w:rsidRPr="00D3258D">
              <w:rPr>
                <w:bCs/>
                <w:sz w:val="20"/>
                <w:szCs w:val="20"/>
              </w:rPr>
              <w:t>, ул. Ленина, д. 3</w:t>
            </w:r>
          </w:p>
          <w:p w:rsidR="00D527F8" w:rsidRPr="00D3258D" w:rsidRDefault="00D527F8" w:rsidP="00D527F8">
            <w:pPr>
              <w:jc w:val="both"/>
              <w:rPr>
                <w:bCs/>
                <w:sz w:val="20"/>
                <w:szCs w:val="20"/>
              </w:rPr>
            </w:pPr>
            <w:r w:rsidRPr="00D3258D">
              <w:rPr>
                <w:bCs/>
                <w:sz w:val="20"/>
                <w:szCs w:val="20"/>
              </w:rPr>
              <w:t xml:space="preserve">: (846) 339-37-38 </w:t>
            </w:r>
            <w:r w:rsidRPr="00D3258D">
              <w:rPr>
                <w:bCs/>
                <w:sz w:val="20"/>
                <w:szCs w:val="20"/>
              </w:rPr>
              <w:t>: (84661) 3-30-29 </w:t>
            </w:r>
            <w:r w:rsidRPr="00D3258D">
              <w:rPr>
                <w:bCs/>
                <w:sz w:val="20"/>
                <w:szCs w:val="20"/>
              </w:rPr>
              <w:t xml:space="preserve">: 8(927) 650-99-25 </w:t>
            </w:r>
            <w:r w:rsidRPr="00D3258D">
              <w:rPr>
                <w:bCs/>
                <w:sz w:val="20"/>
                <w:szCs w:val="20"/>
              </w:rPr>
              <w:t xml:space="preserve">: 6508  </w:t>
            </w:r>
          </w:p>
          <w:p w:rsidR="00D527F8" w:rsidRPr="00D3258D" w:rsidRDefault="00D527F8" w:rsidP="00D527F8">
            <w:pPr>
              <w:jc w:val="both"/>
              <w:rPr>
                <w:bCs/>
                <w:sz w:val="20"/>
                <w:szCs w:val="20"/>
              </w:rPr>
            </w:pPr>
            <w:r w:rsidRPr="00D3258D">
              <w:rPr>
                <w:bCs/>
                <w:sz w:val="20"/>
                <w:szCs w:val="20"/>
              </w:rPr>
              <w:t xml:space="preserve">: </w:t>
            </w:r>
            <w:hyperlink r:id="rId21" w:history="1">
              <w:r w:rsidRPr="00D3258D">
                <w:rPr>
                  <w:rStyle w:val="a7"/>
                  <w:bCs/>
                  <w:color w:val="auto"/>
                  <w:sz w:val="20"/>
                  <w:szCs w:val="20"/>
                  <w:lang w:val="en-US"/>
                </w:rPr>
                <w:t>SupichenkoAV</w:t>
              </w:r>
              <w:r w:rsidRPr="00D3258D">
                <w:rPr>
                  <w:rStyle w:val="a7"/>
                  <w:bCs/>
                  <w:color w:val="auto"/>
                  <w:sz w:val="20"/>
                  <w:szCs w:val="20"/>
                </w:rPr>
                <w:t>@</w:t>
              </w:r>
              <w:proofErr w:type="spellStart"/>
              <w:r w:rsidRPr="00D3258D">
                <w:rPr>
                  <w:rStyle w:val="a7"/>
                  <w:bCs/>
                  <w:color w:val="auto"/>
                  <w:sz w:val="20"/>
                  <w:szCs w:val="20"/>
                </w:rPr>
                <w:t>samregistr.ru</w:t>
              </w:r>
              <w:proofErr w:type="spellEnd"/>
            </w:hyperlink>
            <w:r w:rsidRPr="00D3258D">
              <w:rPr>
                <w:bCs/>
                <w:sz w:val="20"/>
                <w:szCs w:val="20"/>
              </w:rPr>
              <w:t xml:space="preserve">  </w:t>
            </w:r>
          </w:p>
          <w:p w:rsidR="00AF24AB" w:rsidRPr="00D3258D" w:rsidRDefault="00D527F8" w:rsidP="00D527F8">
            <w:pPr>
              <w:jc w:val="both"/>
              <w:rPr>
                <w:sz w:val="20"/>
                <w:szCs w:val="20"/>
              </w:rPr>
            </w:pPr>
            <w:r w:rsidRPr="00D3258D">
              <w:rPr>
                <w:bCs/>
                <w:sz w:val="20"/>
                <w:szCs w:val="20"/>
              </w:rPr>
              <w:t xml:space="preserve">: </w:t>
            </w:r>
            <w:hyperlink r:id="rId22" w:history="1">
              <w:r w:rsidRPr="00D3258D">
                <w:rPr>
                  <w:rStyle w:val="a7"/>
                  <w:bCs/>
                  <w:color w:val="auto"/>
                  <w:sz w:val="20"/>
                  <w:szCs w:val="20"/>
                  <w:lang w:val="en-US"/>
                </w:rPr>
                <w:t>Su</w:t>
              </w:r>
              <w:r w:rsidRPr="00D3258D">
                <w:rPr>
                  <w:rStyle w:val="a7"/>
                  <w:bCs/>
                  <w:color w:val="auto"/>
                  <w:sz w:val="20"/>
                  <w:szCs w:val="20"/>
                </w:rPr>
                <w:t>pichenkoAV@</w:t>
              </w:r>
              <w:r w:rsidRPr="00D3258D">
                <w:rPr>
                  <w:rStyle w:val="a7"/>
                  <w:bCs/>
                  <w:color w:val="auto"/>
                  <w:sz w:val="20"/>
                  <w:szCs w:val="20"/>
                  <w:lang w:val="en-US"/>
                </w:rPr>
                <w:t>mail</w:t>
              </w:r>
              <w:r w:rsidRPr="00D3258D">
                <w:rPr>
                  <w:rStyle w:val="a7"/>
                  <w:bCs/>
                  <w:color w:val="auto"/>
                  <w:sz w:val="20"/>
                  <w:szCs w:val="20"/>
                </w:rPr>
                <w:t>.</w:t>
              </w:r>
              <w:proofErr w:type="spellStart"/>
              <w:r w:rsidRPr="00D3258D">
                <w:rPr>
                  <w:rStyle w:val="a7"/>
                  <w:bCs/>
                  <w:color w:val="auto"/>
                  <w:sz w:val="20"/>
                  <w:szCs w:val="20"/>
                </w:rPr>
                <w:t>ru</w:t>
              </w:r>
              <w:proofErr w:type="spellEnd"/>
            </w:hyperlink>
          </w:p>
          <w:p w:rsidR="00AF24AB" w:rsidRPr="00D3258D" w:rsidRDefault="00AF24AB" w:rsidP="00D527F8">
            <w:pPr>
              <w:jc w:val="both"/>
              <w:rPr>
                <w:sz w:val="20"/>
                <w:szCs w:val="20"/>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27F8" w:rsidRPr="00D3258D" w:rsidRDefault="00D527F8" w:rsidP="00D527F8">
            <w:pPr>
              <w:ind w:firstLine="284"/>
              <w:jc w:val="right"/>
              <w:rPr>
                <w:sz w:val="20"/>
                <w:szCs w:val="20"/>
              </w:rPr>
            </w:pPr>
            <w:r w:rsidRPr="00D3258D">
              <w:rPr>
                <w:sz w:val="20"/>
                <w:szCs w:val="20"/>
              </w:rPr>
              <w:t>Записала Новикова Т. М.</w:t>
            </w:r>
          </w:p>
          <w:p w:rsidR="00D527F8" w:rsidRPr="00D3258D" w:rsidRDefault="00D527F8" w:rsidP="005D41E0">
            <w:pPr>
              <w:jc w:val="both"/>
              <w:rPr>
                <w:sz w:val="20"/>
                <w:szCs w:val="20"/>
              </w:rPr>
            </w:pPr>
          </w:p>
        </w:tc>
      </w:tr>
      <w:tr w:rsidR="00585244" w:rsidTr="0034681E">
        <w:trPr>
          <w:gridBefore w:val="1"/>
          <w:wBefore w:w="108" w:type="dxa"/>
          <w:trHeight w:val="780"/>
        </w:trPr>
        <w:tc>
          <w:tcPr>
            <w:tcW w:w="10632" w:type="dxa"/>
            <w:gridSpan w:val="2"/>
          </w:tcPr>
          <w:p w:rsidR="00546B61" w:rsidRDefault="007546B9" w:rsidP="00546B61">
            <w:pPr>
              <w:jc w:val="center"/>
              <w:rPr>
                <w:sz w:val="16"/>
                <w:szCs w:val="16"/>
              </w:rPr>
            </w:pPr>
            <w:r>
              <w:rPr>
                <w:sz w:val="24"/>
                <w:szCs w:val="24"/>
              </w:rPr>
              <w:t xml:space="preserve"> </w:t>
            </w:r>
            <w:r w:rsidR="00EF6E0B" w:rsidRPr="00EF6E0B">
              <w:rPr>
                <w:noProof/>
                <w:sz w:val="26"/>
                <w:szCs w:val="26"/>
              </w:rPr>
              <w:pict>
                <v:shapetype id="_x0000_t32" coordsize="21600,21600" o:spt="32" o:oned="t" path="m,l21600,21600e" filled="f">
                  <v:path arrowok="t" fillok="f" o:connecttype="none"/>
                  <o:lock v:ext="edit" shapetype="t"/>
                </v:shapetype>
                <v:shape id="Прямая со стрелкой 2" o:spid="_x0000_s1044" type="#_x0000_t32" style="position:absolute;left:0;text-align:left;margin-left:57.85pt;margin-top:673pt;width:472.5pt;height:0;z-index:251661312;visibility:visible;mso-wrap-distance-top:-19e-5mm;mso-wrap-distance-bottom:-19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" strokecolor="#0070c0" strokeweight="1.25pt"/>
              </w:pict>
            </w:r>
          </w:p>
          <w:p w:rsidR="00585244" w:rsidRPr="00546B61" w:rsidRDefault="00585244" w:rsidP="00546B61">
            <w:pPr>
              <w:jc w:val="center"/>
              <w:rPr>
                <w:sz w:val="16"/>
                <w:szCs w:val="16"/>
              </w:rPr>
            </w:pPr>
            <w:r w:rsidRPr="00546B61">
              <w:rPr>
                <w:sz w:val="16"/>
                <w:szCs w:val="16"/>
              </w:rPr>
              <w:t xml:space="preserve">Издатель: Администрация сельского поселения </w:t>
            </w:r>
            <w:proofErr w:type="gramStart"/>
            <w:r w:rsidRPr="00546B61">
              <w:rPr>
                <w:sz w:val="16"/>
                <w:szCs w:val="16"/>
              </w:rPr>
              <w:t>Подгорное</w:t>
            </w:r>
            <w:proofErr w:type="gramEnd"/>
            <w:r w:rsidRPr="00546B61">
              <w:rPr>
                <w:sz w:val="16"/>
                <w:szCs w:val="16"/>
              </w:rPr>
              <w:t xml:space="preserve"> муниципального района Кинель-Черкасский Самарской области.</w:t>
            </w:r>
          </w:p>
          <w:p w:rsidR="00C817C4" w:rsidRDefault="00585244" w:rsidP="00546B61">
            <w:pPr>
              <w:jc w:val="center"/>
              <w:rPr>
                <w:sz w:val="16"/>
                <w:szCs w:val="16"/>
              </w:rPr>
            </w:pPr>
            <w:r w:rsidRPr="00546B61">
              <w:rPr>
                <w:sz w:val="16"/>
                <w:szCs w:val="16"/>
              </w:rPr>
              <w:t xml:space="preserve">Объявления, статьи принимаются по адресу: Самарская область, Кинель-Черкасский район, п. Подгорный, ул. Физкультурная, д. 3. телефон 8(84660)23800. Газета распространяется бесплатно. Тираж газеты 50 экз.   </w:t>
            </w:r>
          </w:p>
          <w:p w:rsidR="00585244" w:rsidRDefault="00585244" w:rsidP="00546B61">
            <w:pPr>
              <w:jc w:val="center"/>
              <w:rPr>
                <w:sz w:val="18"/>
                <w:szCs w:val="18"/>
              </w:rPr>
            </w:pPr>
            <w:r w:rsidRPr="008568F6">
              <w:rPr>
                <w:sz w:val="18"/>
                <w:szCs w:val="18"/>
              </w:rPr>
              <w:t xml:space="preserve">                                                                              </w:t>
            </w:r>
          </w:p>
        </w:tc>
      </w:tr>
    </w:tbl>
    <w:p w:rsidR="000C6F89" w:rsidRPr="00BC5C08" w:rsidRDefault="000C6F89" w:rsidP="00AF24AB">
      <w:pPr>
        <w:rPr>
          <w:sz w:val="24"/>
          <w:szCs w:val="24"/>
        </w:rPr>
      </w:pPr>
    </w:p>
    <w:sectPr w:rsidR="000C6F89" w:rsidRPr="00BC5C08" w:rsidSect="00CD6EE3">
      <w:headerReference w:type="default" r:id="rId23"/>
      <w:pgSz w:w="11906" w:h="16838"/>
      <w:pgMar w:top="148" w:right="566" w:bottom="426" w:left="709"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717" w:rsidRDefault="00E81717" w:rsidP="00CD6EE3">
      <w:pPr>
        <w:spacing w:after="0" w:line="240" w:lineRule="auto"/>
      </w:pPr>
      <w:r>
        <w:separator/>
      </w:r>
    </w:p>
  </w:endnote>
  <w:endnote w:type="continuationSeparator" w:id="0">
    <w:p w:rsidR="00E81717" w:rsidRDefault="00E81717" w:rsidP="00CD6E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717" w:rsidRDefault="00E81717" w:rsidP="00CD6EE3">
      <w:pPr>
        <w:spacing w:after="0" w:line="240" w:lineRule="auto"/>
      </w:pPr>
      <w:r>
        <w:separator/>
      </w:r>
    </w:p>
  </w:footnote>
  <w:footnote w:type="continuationSeparator" w:id="0">
    <w:p w:rsidR="00E81717" w:rsidRDefault="00E81717" w:rsidP="00CD6E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58D" w:rsidRDefault="00D3258D" w:rsidP="00CD6EE3">
    <w:pPr>
      <w:pStyle w:val="a3"/>
      <w:jc w:val="center"/>
      <w:rPr>
        <w:rFonts w:ascii="Times New Roman" w:hAnsi="Times New Roman" w:cs="Times New Roman"/>
        <w:b/>
        <w:sz w:val="36"/>
        <w:szCs w:val="36"/>
      </w:rPr>
    </w:pPr>
  </w:p>
  <w:p w:rsidR="00D3258D" w:rsidRPr="006F06B4" w:rsidRDefault="00D3258D" w:rsidP="00CD6EE3">
    <w:pPr>
      <w:pStyle w:val="a3"/>
      <w:jc w:val="center"/>
      <w:rPr>
        <w:rFonts w:ascii="Times New Roman" w:hAnsi="Times New Roman" w:cs="Times New Roman"/>
        <w:b/>
        <w:sz w:val="28"/>
        <w:szCs w:val="28"/>
      </w:rPr>
    </w:pPr>
    <w:r w:rsidRPr="006F06B4">
      <w:rPr>
        <w:rFonts w:ascii="Times New Roman" w:hAnsi="Times New Roman" w:cs="Times New Roman"/>
        <w:b/>
        <w:sz w:val="28"/>
        <w:szCs w:val="28"/>
      </w:rPr>
      <w:t xml:space="preserve">ВЕСТНИК ПОДГОРНОГО № </w:t>
    </w:r>
    <w:r>
      <w:rPr>
        <w:rFonts w:ascii="Times New Roman" w:hAnsi="Times New Roman" w:cs="Times New Roman"/>
        <w:b/>
        <w:sz w:val="28"/>
        <w:szCs w:val="28"/>
      </w:rPr>
      <w:t>34</w:t>
    </w:r>
  </w:p>
  <w:p w:rsidR="00D3258D" w:rsidRPr="00D80CA8" w:rsidRDefault="00D3258D" w:rsidP="00CD6EE3">
    <w:pPr>
      <w:pStyle w:val="a3"/>
      <w:pBdr>
        <w:bottom w:val="single" w:sz="12" w:space="1" w:color="auto"/>
      </w:pBdr>
      <w:jc w:val="center"/>
      <w:rPr>
        <w:rFonts w:ascii="Times New Roman" w:hAnsi="Times New Roman" w:cs="Times New Roman"/>
        <w:b/>
        <w:sz w:val="18"/>
        <w:szCs w:val="18"/>
      </w:rPr>
    </w:pPr>
    <w:r w:rsidRPr="006F06B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F06B4">
      <w:rPr>
        <w:rFonts w:ascii="Times New Roman" w:hAnsi="Times New Roman" w:cs="Times New Roman"/>
        <w:b/>
        <w:sz w:val="28"/>
        <w:szCs w:val="28"/>
      </w:rPr>
      <w:t>Сельское поселение Подгорное</w:t>
    </w:r>
    <w:r w:rsidRPr="00D16FE3">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16FE3">
      <w:rPr>
        <w:rFonts w:ascii="Times New Roman" w:hAnsi="Times New Roman" w:cs="Times New Roman"/>
        <w:b/>
        <w:sz w:val="18"/>
        <w:szCs w:val="18"/>
      </w:rPr>
      <w:t xml:space="preserve">  - </w:t>
    </w:r>
    <w:r>
      <w:rPr>
        <w:rFonts w:ascii="Times New Roman" w:hAnsi="Times New Roman" w:cs="Times New Roman"/>
        <w:b/>
        <w:sz w:val="18"/>
        <w:szCs w:val="18"/>
      </w:rPr>
      <w:t>дека</w:t>
    </w:r>
    <w:r w:rsidRPr="00D16FE3">
      <w:rPr>
        <w:rFonts w:ascii="Times New Roman" w:hAnsi="Times New Roman" w:cs="Times New Roman"/>
        <w:b/>
        <w:sz w:val="18"/>
        <w:szCs w:val="18"/>
      </w:rPr>
      <w:t xml:space="preserve">брь </w:t>
    </w:r>
    <w:r w:rsidRPr="000D5C2C">
      <w:rPr>
        <w:rFonts w:ascii="Times New Roman" w:hAnsi="Times New Roman" w:cs="Times New Roman"/>
        <w:b/>
        <w:sz w:val="18"/>
        <w:szCs w:val="18"/>
      </w:rPr>
      <w:t xml:space="preserve">– </w:t>
    </w:r>
    <w:r>
      <w:rPr>
        <w:rFonts w:ascii="Times New Roman" w:hAnsi="Times New Roman" w:cs="Times New Roman"/>
        <w:b/>
        <w:sz w:val="18"/>
        <w:szCs w:val="18"/>
      </w:rPr>
      <w:t>22</w:t>
    </w:r>
    <w:r w:rsidRPr="000D5C2C">
      <w:rPr>
        <w:rFonts w:ascii="Times New Roman" w:hAnsi="Times New Roman" w:cs="Times New Roman"/>
        <w:b/>
        <w:sz w:val="18"/>
        <w:szCs w:val="18"/>
      </w:rPr>
      <w:t xml:space="preserve"> - 2017</w:t>
    </w:r>
    <w:r w:rsidRPr="00D16FE3">
      <w:rPr>
        <w:rFonts w:ascii="Times New Roman" w:hAnsi="Times New Roman" w:cs="Times New Roman"/>
        <w:b/>
        <w:sz w:val="18"/>
        <w:szCs w:val="18"/>
      </w:rPr>
      <w:t xml:space="preserve"> 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
    <w:nsid w:val="00000003"/>
    <w:multiLevelType w:val="multilevel"/>
    <w:tmpl w:val="00000002"/>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bullet"/>
      <w:lvlText w:val="-"/>
      <w:lvlJc w:val="left"/>
      <w:rPr>
        <w:rFonts w:ascii="Times New Roman" w:hAnsi="Times New Roman"/>
        <w:b w:val="0"/>
        <w:i w:val="0"/>
        <w:smallCaps w:val="0"/>
        <w:strike w:val="0"/>
        <w:color w:val="000000"/>
        <w:spacing w:val="0"/>
        <w:w w:val="100"/>
        <w:position w:val="0"/>
        <w:sz w:val="25"/>
        <w:u w:val="none"/>
      </w:rPr>
    </w:lvl>
    <w:lvl w:ilvl="2">
      <w:start w:val="1"/>
      <w:numFmt w:val="bullet"/>
      <w:lvlText w:val="-"/>
      <w:lvlJc w:val="left"/>
      <w:rPr>
        <w:rFonts w:ascii="Times New Roman" w:hAnsi="Times New Roman"/>
        <w:b w:val="0"/>
        <w:i w:val="0"/>
        <w:smallCaps w:val="0"/>
        <w:strike w:val="0"/>
        <w:color w:val="000000"/>
        <w:spacing w:val="0"/>
        <w:w w:val="100"/>
        <w:position w:val="0"/>
        <w:sz w:val="25"/>
        <w:u w:val="none"/>
      </w:rPr>
    </w:lvl>
    <w:lvl w:ilvl="3">
      <w:start w:val="1"/>
      <w:numFmt w:val="bullet"/>
      <w:lvlText w:val="-"/>
      <w:lvlJc w:val="left"/>
      <w:rPr>
        <w:rFonts w:ascii="Times New Roman" w:hAnsi="Times New Roman"/>
        <w:b w:val="0"/>
        <w:i w:val="0"/>
        <w:smallCaps w:val="0"/>
        <w:strike w:val="0"/>
        <w:color w:val="000000"/>
        <w:spacing w:val="0"/>
        <w:w w:val="100"/>
        <w:position w:val="0"/>
        <w:sz w:val="25"/>
        <w:u w:val="none"/>
      </w:rPr>
    </w:lvl>
    <w:lvl w:ilvl="4">
      <w:start w:val="1"/>
      <w:numFmt w:val="bullet"/>
      <w:lvlText w:val="-"/>
      <w:lvlJc w:val="left"/>
      <w:rPr>
        <w:rFonts w:ascii="Times New Roman" w:hAnsi="Times New Roman"/>
        <w:b w:val="0"/>
        <w:i w:val="0"/>
        <w:smallCaps w:val="0"/>
        <w:strike w:val="0"/>
        <w:color w:val="000000"/>
        <w:spacing w:val="0"/>
        <w:w w:val="100"/>
        <w:position w:val="0"/>
        <w:sz w:val="25"/>
        <w:u w:val="none"/>
      </w:rPr>
    </w:lvl>
    <w:lvl w:ilvl="5">
      <w:start w:val="1"/>
      <w:numFmt w:val="bullet"/>
      <w:lvlText w:val="-"/>
      <w:lvlJc w:val="left"/>
      <w:rPr>
        <w:rFonts w:ascii="Times New Roman" w:hAnsi="Times New Roman"/>
        <w:b w:val="0"/>
        <w:i w:val="0"/>
        <w:smallCaps w:val="0"/>
        <w:strike w:val="0"/>
        <w:color w:val="000000"/>
        <w:spacing w:val="0"/>
        <w:w w:val="100"/>
        <w:position w:val="0"/>
        <w:sz w:val="25"/>
        <w:u w:val="none"/>
      </w:rPr>
    </w:lvl>
    <w:lvl w:ilvl="6">
      <w:start w:val="1"/>
      <w:numFmt w:val="bullet"/>
      <w:lvlText w:val="-"/>
      <w:lvlJc w:val="left"/>
      <w:rPr>
        <w:rFonts w:ascii="Times New Roman" w:hAnsi="Times New Roman"/>
        <w:b w:val="0"/>
        <w:i w:val="0"/>
        <w:smallCaps w:val="0"/>
        <w:strike w:val="0"/>
        <w:color w:val="000000"/>
        <w:spacing w:val="0"/>
        <w:w w:val="100"/>
        <w:position w:val="0"/>
        <w:sz w:val="25"/>
        <w:u w:val="none"/>
      </w:rPr>
    </w:lvl>
    <w:lvl w:ilvl="7">
      <w:start w:val="1"/>
      <w:numFmt w:val="bullet"/>
      <w:lvlText w:val="-"/>
      <w:lvlJc w:val="left"/>
      <w:rPr>
        <w:rFonts w:ascii="Times New Roman" w:hAnsi="Times New Roman"/>
        <w:b w:val="0"/>
        <w:i w:val="0"/>
        <w:smallCaps w:val="0"/>
        <w:strike w:val="0"/>
        <w:color w:val="000000"/>
        <w:spacing w:val="0"/>
        <w:w w:val="100"/>
        <w:position w:val="0"/>
        <w:sz w:val="25"/>
        <w:u w:val="none"/>
      </w:rPr>
    </w:lvl>
    <w:lvl w:ilvl="8">
      <w:start w:val="1"/>
      <w:numFmt w:val="bullet"/>
      <w:lvlText w:val="-"/>
      <w:lvlJc w:val="left"/>
      <w:rPr>
        <w:rFonts w:ascii="Times New Roman" w:hAnsi="Times New Roman"/>
        <w:b w:val="0"/>
        <w:i w:val="0"/>
        <w:smallCaps w:val="0"/>
        <w:strike w:val="0"/>
        <w:color w:val="000000"/>
        <w:spacing w:val="0"/>
        <w:w w:val="100"/>
        <w:position w:val="0"/>
        <w:sz w:val="25"/>
        <w:u w:val="none"/>
      </w:rPr>
    </w:lvl>
  </w:abstractNum>
  <w:abstractNum w:abstractNumId="3">
    <w:nsid w:val="01610C65"/>
    <w:multiLevelType w:val="hybridMultilevel"/>
    <w:tmpl w:val="4CC82C88"/>
    <w:lvl w:ilvl="0" w:tplc="98047210">
      <w:start w:val="1"/>
      <w:numFmt w:val="decimal"/>
      <w:lvlText w:val="%1."/>
      <w:lvlJc w:val="left"/>
      <w:pPr>
        <w:ind w:left="644" w:hanging="360"/>
      </w:pPr>
      <w:rPr>
        <w:rFonts w:hint="default"/>
        <w:b w:val="0"/>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6632F37"/>
    <w:multiLevelType w:val="hybridMultilevel"/>
    <w:tmpl w:val="C2608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000B4C"/>
    <w:multiLevelType w:val="hybridMultilevel"/>
    <w:tmpl w:val="42B219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2D7831"/>
    <w:multiLevelType w:val="hybridMultilevel"/>
    <w:tmpl w:val="CB0061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AE21FD"/>
    <w:multiLevelType w:val="multilevel"/>
    <w:tmpl w:val="2AC2A2A6"/>
    <w:lvl w:ilvl="0">
      <w:start w:val="1"/>
      <w:numFmt w:val="decimal"/>
      <w:lvlText w:val="%1."/>
      <w:lvlJc w:val="left"/>
      <w:pPr>
        <w:ind w:left="390" w:hanging="390"/>
      </w:pPr>
      <w:rPr>
        <w:rFonts w:hint="default"/>
      </w:rPr>
    </w:lvl>
    <w:lvl w:ilvl="1">
      <w:start w:val="9"/>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nsid w:val="1E002B71"/>
    <w:multiLevelType w:val="multilevel"/>
    <w:tmpl w:val="9DBCB16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F215A4E"/>
    <w:multiLevelType w:val="hybridMultilevel"/>
    <w:tmpl w:val="7C22A54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17493C"/>
    <w:multiLevelType w:val="hybridMultilevel"/>
    <w:tmpl w:val="28B02AE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2B4D4E"/>
    <w:multiLevelType w:val="hybridMultilevel"/>
    <w:tmpl w:val="BA8E6332"/>
    <w:lvl w:ilvl="0" w:tplc="04190001">
      <w:start w:val="1"/>
      <w:numFmt w:val="bullet"/>
      <w:lvlText w:val=""/>
      <w:lvlJc w:val="left"/>
      <w:pPr>
        <w:tabs>
          <w:tab w:val="num" w:pos="1660"/>
        </w:tabs>
        <w:ind w:left="1660" w:hanging="360"/>
      </w:pPr>
      <w:rPr>
        <w:rFonts w:ascii="Symbol" w:hAnsi="Symbol" w:hint="default"/>
      </w:rPr>
    </w:lvl>
    <w:lvl w:ilvl="1" w:tplc="04190003" w:tentative="1">
      <w:start w:val="1"/>
      <w:numFmt w:val="bullet"/>
      <w:lvlText w:val="o"/>
      <w:lvlJc w:val="left"/>
      <w:pPr>
        <w:tabs>
          <w:tab w:val="num" w:pos="2380"/>
        </w:tabs>
        <w:ind w:left="2380" w:hanging="360"/>
      </w:pPr>
      <w:rPr>
        <w:rFonts w:ascii="Courier New" w:hAnsi="Courier New" w:cs="Courier New" w:hint="default"/>
      </w:rPr>
    </w:lvl>
    <w:lvl w:ilvl="2" w:tplc="04190005" w:tentative="1">
      <w:start w:val="1"/>
      <w:numFmt w:val="bullet"/>
      <w:lvlText w:val=""/>
      <w:lvlJc w:val="left"/>
      <w:pPr>
        <w:tabs>
          <w:tab w:val="num" w:pos="3100"/>
        </w:tabs>
        <w:ind w:left="3100" w:hanging="360"/>
      </w:pPr>
      <w:rPr>
        <w:rFonts w:ascii="Wingdings" w:hAnsi="Wingdings" w:hint="default"/>
      </w:rPr>
    </w:lvl>
    <w:lvl w:ilvl="3" w:tplc="04190001" w:tentative="1">
      <w:start w:val="1"/>
      <w:numFmt w:val="bullet"/>
      <w:lvlText w:val=""/>
      <w:lvlJc w:val="left"/>
      <w:pPr>
        <w:tabs>
          <w:tab w:val="num" w:pos="3820"/>
        </w:tabs>
        <w:ind w:left="3820" w:hanging="360"/>
      </w:pPr>
      <w:rPr>
        <w:rFonts w:ascii="Symbol" w:hAnsi="Symbol" w:hint="default"/>
      </w:rPr>
    </w:lvl>
    <w:lvl w:ilvl="4" w:tplc="04190003" w:tentative="1">
      <w:start w:val="1"/>
      <w:numFmt w:val="bullet"/>
      <w:lvlText w:val="o"/>
      <w:lvlJc w:val="left"/>
      <w:pPr>
        <w:tabs>
          <w:tab w:val="num" w:pos="4540"/>
        </w:tabs>
        <w:ind w:left="4540" w:hanging="360"/>
      </w:pPr>
      <w:rPr>
        <w:rFonts w:ascii="Courier New" w:hAnsi="Courier New" w:cs="Courier New" w:hint="default"/>
      </w:rPr>
    </w:lvl>
    <w:lvl w:ilvl="5" w:tplc="04190005" w:tentative="1">
      <w:start w:val="1"/>
      <w:numFmt w:val="bullet"/>
      <w:lvlText w:val=""/>
      <w:lvlJc w:val="left"/>
      <w:pPr>
        <w:tabs>
          <w:tab w:val="num" w:pos="5260"/>
        </w:tabs>
        <w:ind w:left="5260" w:hanging="360"/>
      </w:pPr>
      <w:rPr>
        <w:rFonts w:ascii="Wingdings" w:hAnsi="Wingdings" w:hint="default"/>
      </w:rPr>
    </w:lvl>
    <w:lvl w:ilvl="6" w:tplc="04190001" w:tentative="1">
      <w:start w:val="1"/>
      <w:numFmt w:val="bullet"/>
      <w:lvlText w:val=""/>
      <w:lvlJc w:val="left"/>
      <w:pPr>
        <w:tabs>
          <w:tab w:val="num" w:pos="5980"/>
        </w:tabs>
        <w:ind w:left="5980" w:hanging="360"/>
      </w:pPr>
      <w:rPr>
        <w:rFonts w:ascii="Symbol" w:hAnsi="Symbol" w:hint="default"/>
      </w:rPr>
    </w:lvl>
    <w:lvl w:ilvl="7" w:tplc="04190003" w:tentative="1">
      <w:start w:val="1"/>
      <w:numFmt w:val="bullet"/>
      <w:lvlText w:val="o"/>
      <w:lvlJc w:val="left"/>
      <w:pPr>
        <w:tabs>
          <w:tab w:val="num" w:pos="6700"/>
        </w:tabs>
        <w:ind w:left="6700" w:hanging="360"/>
      </w:pPr>
      <w:rPr>
        <w:rFonts w:ascii="Courier New" w:hAnsi="Courier New" w:cs="Courier New" w:hint="default"/>
      </w:rPr>
    </w:lvl>
    <w:lvl w:ilvl="8" w:tplc="04190005" w:tentative="1">
      <w:start w:val="1"/>
      <w:numFmt w:val="bullet"/>
      <w:lvlText w:val=""/>
      <w:lvlJc w:val="left"/>
      <w:pPr>
        <w:tabs>
          <w:tab w:val="num" w:pos="7420"/>
        </w:tabs>
        <w:ind w:left="7420" w:hanging="360"/>
      </w:pPr>
      <w:rPr>
        <w:rFonts w:ascii="Wingdings" w:hAnsi="Wingdings" w:hint="default"/>
      </w:rPr>
    </w:lvl>
  </w:abstractNum>
  <w:abstractNum w:abstractNumId="12">
    <w:nsid w:val="24B26D44"/>
    <w:multiLevelType w:val="hybridMultilevel"/>
    <w:tmpl w:val="4168A3DA"/>
    <w:lvl w:ilvl="0" w:tplc="8D80EC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F12EC7"/>
    <w:multiLevelType w:val="hybridMultilevel"/>
    <w:tmpl w:val="97A29E5E"/>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6B17A2"/>
    <w:multiLevelType w:val="hybridMultilevel"/>
    <w:tmpl w:val="54407B10"/>
    <w:lvl w:ilvl="0" w:tplc="8D80EC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953584"/>
    <w:multiLevelType w:val="hybridMultilevel"/>
    <w:tmpl w:val="805A8200"/>
    <w:lvl w:ilvl="0" w:tplc="7182EA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F9058D5"/>
    <w:multiLevelType w:val="multilevel"/>
    <w:tmpl w:val="96269DEE"/>
    <w:lvl w:ilvl="0">
      <w:start w:val="1"/>
      <w:numFmt w:val="upperRoman"/>
      <w:lvlText w:val="%1."/>
      <w:lvlJc w:val="left"/>
      <w:pPr>
        <w:ind w:left="1429" w:hanging="72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829" w:hanging="180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17">
    <w:nsid w:val="348D43E3"/>
    <w:multiLevelType w:val="hybridMultilevel"/>
    <w:tmpl w:val="5F269D4E"/>
    <w:lvl w:ilvl="0" w:tplc="644A07A8">
      <w:start w:val="1"/>
      <w:numFmt w:val="upperRoman"/>
      <w:lvlText w:val="%1."/>
      <w:lvlJc w:val="left"/>
      <w:pPr>
        <w:ind w:left="792" w:hanging="720"/>
      </w:pPr>
      <w:rPr>
        <w:rFonts w:cs="Times New Roman" w:hint="default"/>
        <w:b/>
      </w:rPr>
    </w:lvl>
    <w:lvl w:ilvl="1" w:tplc="04190019" w:tentative="1">
      <w:start w:val="1"/>
      <w:numFmt w:val="lowerLetter"/>
      <w:lvlText w:val="%2."/>
      <w:lvlJc w:val="left"/>
      <w:pPr>
        <w:ind w:left="1152" w:hanging="360"/>
      </w:pPr>
      <w:rPr>
        <w:rFonts w:cs="Times New Roman"/>
      </w:rPr>
    </w:lvl>
    <w:lvl w:ilvl="2" w:tplc="0419001B" w:tentative="1">
      <w:start w:val="1"/>
      <w:numFmt w:val="lowerRoman"/>
      <w:lvlText w:val="%3."/>
      <w:lvlJc w:val="right"/>
      <w:pPr>
        <w:ind w:left="1872" w:hanging="180"/>
      </w:pPr>
      <w:rPr>
        <w:rFonts w:cs="Times New Roman"/>
      </w:rPr>
    </w:lvl>
    <w:lvl w:ilvl="3" w:tplc="0419000F" w:tentative="1">
      <w:start w:val="1"/>
      <w:numFmt w:val="decimal"/>
      <w:lvlText w:val="%4."/>
      <w:lvlJc w:val="left"/>
      <w:pPr>
        <w:ind w:left="2592" w:hanging="360"/>
      </w:pPr>
      <w:rPr>
        <w:rFonts w:cs="Times New Roman"/>
      </w:rPr>
    </w:lvl>
    <w:lvl w:ilvl="4" w:tplc="04190019" w:tentative="1">
      <w:start w:val="1"/>
      <w:numFmt w:val="lowerLetter"/>
      <w:lvlText w:val="%5."/>
      <w:lvlJc w:val="left"/>
      <w:pPr>
        <w:ind w:left="3312" w:hanging="360"/>
      </w:pPr>
      <w:rPr>
        <w:rFonts w:cs="Times New Roman"/>
      </w:rPr>
    </w:lvl>
    <w:lvl w:ilvl="5" w:tplc="0419001B" w:tentative="1">
      <w:start w:val="1"/>
      <w:numFmt w:val="lowerRoman"/>
      <w:lvlText w:val="%6."/>
      <w:lvlJc w:val="right"/>
      <w:pPr>
        <w:ind w:left="4032" w:hanging="180"/>
      </w:pPr>
      <w:rPr>
        <w:rFonts w:cs="Times New Roman"/>
      </w:rPr>
    </w:lvl>
    <w:lvl w:ilvl="6" w:tplc="0419000F" w:tentative="1">
      <w:start w:val="1"/>
      <w:numFmt w:val="decimal"/>
      <w:lvlText w:val="%7."/>
      <w:lvlJc w:val="left"/>
      <w:pPr>
        <w:ind w:left="4752" w:hanging="360"/>
      </w:pPr>
      <w:rPr>
        <w:rFonts w:cs="Times New Roman"/>
      </w:rPr>
    </w:lvl>
    <w:lvl w:ilvl="7" w:tplc="04190019" w:tentative="1">
      <w:start w:val="1"/>
      <w:numFmt w:val="lowerLetter"/>
      <w:lvlText w:val="%8."/>
      <w:lvlJc w:val="left"/>
      <w:pPr>
        <w:ind w:left="5472" w:hanging="360"/>
      </w:pPr>
      <w:rPr>
        <w:rFonts w:cs="Times New Roman"/>
      </w:rPr>
    </w:lvl>
    <w:lvl w:ilvl="8" w:tplc="0419001B" w:tentative="1">
      <w:start w:val="1"/>
      <w:numFmt w:val="lowerRoman"/>
      <w:lvlText w:val="%9."/>
      <w:lvlJc w:val="right"/>
      <w:pPr>
        <w:ind w:left="6192" w:hanging="180"/>
      </w:pPr>
      <w:rPr>
        <w:rFonts w:cs="Times New Roman"/>
      </w:rPr>
    </w:lvl>
  </w:abstractNum>
  <w:abstractNum w:abstractNumId="18">
    <w:nsid w:val="36D41D88"/>
    <w:multiLevelType w:val="hybridMultilevel"/>
    <w:tmpl w:val="70E683A4"/>
    <w:lvl w:ilvl="0" w:tplc="8FB0C9E8">
      <w:start w:val="1"/>
      <w:numFmt w:val="decimal"/>
      <w:lvlText w:val="%1."/>
      <w:lvlJc w:val="left"/>
      <w:pPr>
        <w:ind w:left="899" w:hanging="6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93E4DDD"/>
    <w:multiLevelType w:val="hybridMultilevel"/>
    <w:tmpl w:val="57B066AA"/>
    <w:lvl w:ilvl="0" w:tplc="16922FDC">
      <w:start w:val="1"/>
      <w:numFmt w:val="decimal"/>
      <w:lvlText w:val="%1."/>
      <w:lvlJc w:val="left"/>
      <w:pPr>
        <w:ind w:left="81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027671A"/>
    <w:multiLevelType w:val="hybridMultilevel"/>
    <w:tmpl w:val="9E3E5EB2"/>
    <w:lvl w:ilvl="0" w:tplc="150CBE06">
      <w:start w:val="1"/>
      <w:numFmt w:val="decimal"/>
      <w:lvlText w:val="%1."/>
      <w:lvlJc w:val="left"/>
      <w:pPr>
        <w:ind w:left="615" w:hanging="39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43F149FD"/>
    <w:multiLevelType w:val="hybridMultilevel"/>
    <w:tmpl w:val="DB640CB4"/>
    <w:lvl w:ilvl="0" w:tplc="EBD039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D33581"/>
    <w:multiLevelType w:val="hybridMultilevel"/>
    <w:tmpl w:val="CFC2CB5A"/>
    <w:lvl w:ilvl="0" w:tplc="259E98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BE276C"/>
    <w:multiLevelType w:val="multilevel"/>
    <w:tmpl w:val="5D32C3AA"/>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FA346C0"/>
    <w:multiLevelType w:val="hybridMultilevel"/>
    <w:tmpl w:val="DB82A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CD6BA0"/>
    <w:multiLevelType w:val="singleLevel"/>
    <w:tmpl w:val="12CA4966"/>
    <w:lvl w:ilvl="0">
      <w:start w:val="1"/>
      <w:numFmt w:val="decimal"/>
      <w:lvlText w:val="1.%1."/>
      <w:legacy w:legacy="1" w:legacySpace="0" w:legacyIndent="672"/>
      <w:lvlJc w:val="left"/>
      <w:rPr>
        <w:rFonts w:ascii="Times New Roman" w:hAnsi="Times New Roman" w:cs="Times New Roman" w:hint="default"/>
      </w:rPr>
    </w:lvl>
  </w:abstractNum>
  <w:abstractNum w:abstractNumId="26">
    <w:nsid w:val="65D263CE"/>
    <w:multiLevelType w:val="hybridMultilevel"/>
    <w:tmpl w:val="BC8CDD5E"/>
    <w:lvl w:ilvl="0" w:tplc="3F24D046">
      <w:start w:val="1"/>
      <w:numFmt w:val="decimal"/>
      <w:lvlText w:val="%1."/>
      <w:lvlJc w:val="left"/>
      <w:pPr>
        <w:ind w:left="1116" w:hanging="6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69537108"/>
    <w:multiLevelType w:val="hybridMultilevel"/>
    <w:tmpl w:val="57B066AA"/>
    <w:lvl w:ilvl="0" w:tplc="16922FDC">
      <w:start w:val="1"/>
      <w:numFmt w:val="decimal"/>
      <w:lvlText w:val="%1."/>
      <w:lvlJc w:val="left"/>
      <w:pPr>
        <w:ind w:left="81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D0F3156"/>
    <w:multiLevelType w:val="multilevel"/>
    <w:tmpl w:val="FDB471A8"/>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5E643C1"/>
    <w:multiLevelType w:val="hybridMultilevel"/>
    <w:tmpl w:val="B6403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577D5E"/>
    <w:multiLevelType w:val="hybridMultilevel"/>
    <w:tmpl w:val="3EF80FA8"/>
    <w:lvl w:ilvl="0" w:tplc="A29A6932">
      <w:start w:val="1"/>
      <w:numFmt w:val="decimal"/>
      <w:lvlText w:val="%1)"/>
      <w:lvlJc w:val="left"/>
      <w:pPr>
        <w:ind w:left="2509" w:hanging="36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31">
    <w:nsid w:val="786E6A7D"/>
    <w:multiLevelType w:val="hybridMultilevel"/>
    <w:tmpl w:val="D66A3200"/>
    <w:lvl w:ilvl="0" w:tplc="1004D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8B920D0"/>
    <w:multiLevelType w:val="hybridMultilevel"/>
    <w:tmpl w:val="7CCE5B82"/>
    <w:lvl w:ilvl="0" w:tplc="04190001">
      <w:start w:val="1"/>
      <w:numFmt w:val="bullet"/>
      <w:lvlText w:val=""/>
      <w:lvlJc w:val="left"/>
      <w:pPr>
        <w:tabs>
          <w:tab w:val="num" w:pos="1660"/>
        </w:tabs>
        <w:ind w:left="1660" w:hanging="360"/>
      </w:pPr>
      <w:rPr>
        <w:rFonts w:ascii="Symbol" w:hAnsi="Symbol" w:hint="default"/>
      </w:rPr>
    </w:lvl>
    <w:lvl w:ilvl="1" w:tplc="04190003" w:tentative="1">
      <w:start w:val="1"/>
      <w:numFmt w:val="bullet"/>
      <w:lvlText w:val="o"/>
      <w:lvlJc w:val="left"/>
      <w:pPr>
        <w:tabs>
          <w:tab w:val="num" w:pos="2380"/>
        </w:tabs>
        <w:ind w:left="2380" w:hanging="360"/>
      </w:pPr>
      <w:rPr>
        <w:rFonts w:ascii="Courier New" w:hAnsi="Courier New" w:cs="Courier New" w:hint="default"/>
      </w:rPr>
    </w:lvl>
    <w:lvl w:ilvl="2" w:tplc="04190005" w:tentative="1">
      <w:start w:val="1"/>
      <w:numFmt w:val="bullet"/>
      <w:lvlText w:val=""/>
      <w:lvlJc w:val="left"/>
      <w:pPr>
        <w:tabs>
          <w:tab w:val="num" w:pos="3100"/>
        </w:tabs>
        <w:ind w:left="3100" w:hanging="360"/>
      </w:pPr>
      <w:rPr>
        <w:rFonts w:ascii="Wingdings" w:hAnsi="Wingdings" w:hint="default"/>
      </w:rPr>
    </w:lvl>
    <w:lvl w:ilvl="3" w:tplc="04190001" w:tentative="1">
      <w:start w:val="1"/>
      <w:numFmt w:val="bullet"/>
      <w:lvlText w:val=""/>
      <w:lvlJc w:val="left"/>
      <w:pPr>
        <w:tabs>
          <w:tab w:val="num" w:pos="3820"/>
        </w:tabs>
        <w:ind w:left="3820" w:hanging="360"/>
      </w:pPr>
      <w:rPr>
        <w:rFonts w:ascii="Symbol" w:hAnsi="Symbol" w:hint="default"/>
      </w:rPr>
    </w:lvl>
    <w:lvl w:ilvl="4" w:tplc="04190003" w:tentative="1">
      <w:start w:val="1"/>
      <w:numFmt w:val="bullet"/>
      <w:lvlText w:val="o"/>
      <w:lvlJc w:val="left"/>
      <w:pPr>
        <w:tabs>
          <w:tab w:val="num" w:pos="4540"/>
        </w:tabs>
        <w:ind w:left="4540" w:hanging="360"/>
      </w:pPr>
      <w:rPr>
        <w:rFonts w:ascii="Courier New" w:hAnsi="Courier New" w:cs="Courier New" w:hint="default"/>
      </w:rPr>
    </w:lvl>
    <w:lvl w:ilvl="5" w:tplc="04190005" w:tentative="1">
      <w:start w:val="1"/>
      <w:numFmt w:val="bullet"/>
      <w:lvlText w:val=""/>
      <w:lvlJc w:val="left"/>
      <w:pPr>
        <w:tabs>
          <w:tab w:val="num" w:pos="5260"/>
        </w:tabs>
        <w:ind w:left="5260" w:hanging="360"/>
      </w:pPr>
      <w:rPr>
        <w:rFonts w:ascii="Wingdings" w:hAnsi="Wingdings" w:hint="default"/>
      </w:rPr>
    </w:lvl>
    <w:lvl w:ilvl="6" w:tplc="04190001" w:tentative="1">
      <w:start w:val="1"/>
      <w:numFmt w:val="bullet"/>
      <w:lvlText w:val=""/>
      <w:lvlJc w:val="left"/>
      <w:pPr>
        <w:tabs>
          <w:tab w:val="num" w:pos="5980"/>
        </w:tabs>
        <w:ind w:left="5980" w:hanging="360"/>
      </w:pPr>
      <w:rPr>
        <w:rFonts w:ascii="Symbol" w:hAnsi="Symbol" w:hint="default"/>
      </w:rPr>
    </w:lvl>
    <w:lvl w:ilvl="7" w:tplc="04190003" w:tentative="1">
      <w:start w:val="1"/>
      <w:numFmt w:val="bullet"/>
      <w:lvlText w:val="o"/>
      <w:lvlJc w:val="left"/>
      <w:pPr>
        <w:tabs>
          <w:tab w:val="num" w:pos="6700"/>
        </w:tabs>
        <w:ind w:left="6700" w:hanging="360"/>
      </w:pPr>
      <w:rPr>
        <w:rFonts w:ascii="Courier New" w:hAnsi="Courier New" w:cs="Courier New" w:hint="default"/>
      </w:rPr>
    </w:lvl>
    <w:lvl w:ilvl="8" w:tplc="04190005" w:tentative="1">
      <w:start w:val="1"/>
      <w:numFmt w:val="bullet"/>
      <w:lvlText w:val=""/>
      <w:lvlJc w:val="left"/>
      <w:pPr>
        <w:tabs>
          <w:tab w:val="num" w:pos="7420"/>
        </w:tabs>
        <w:ind w:left="7420" w:hanging="360"/>
      </w:pPr>
      <w:rPr>
        <w:rFonts w:ascii="Wingdings" w:hAnsi="Wingdings" w:hint="default"/>
      </w:rPr>
    </w:lvl>
  </w:abstractNum>
  <w:num w:numId="1">
    <w:abstractNumId w:val="3"/>
  </w:num>
  <w:num w:numId="2">
    <w:abstractNumId w:val="31"/>
  </w:num>
  <w:num w:numId="3">
    <w:abstractNumId w:val="0"/>
  </w:num>
  <w:num w:numId="4">
    <w:abstractNumId w:val="1"/>
  </w:num>
  <w:num w:numId="5">
    <w:abstractNumId w:val="28"/>
  </w:num>
  <w:num w:numId="6">
    <w:abstractNumId w:val="2"/>
  </w:num>
  <w:num w:numId="7">
    <w:abstractNumId w:val="7"/>
  </w:num>
  <w:num w:numId="8">
    <w:abstractNumId w:val="6"/>
  </w:num>
  <w:num w:numId="9">
    <w:abstractNumId w:val="9"/>
  </w:num>
  <w:num w:numId="10">
    <w:abstractNumId w:val="17"/>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7"/>
  </w:num>
  <w:num w:numId="14">
    <w:abstractNumId w:val="5"/>
  </w:num>
  <w:num w:numId="15">
    <w:abstractNumId w:val="21"/>
  </w:num>
  <w:num w:numId="16">
    <w:abstractNumId w:val="22"/>
  </w:num>
  <w:num w:numId="17">
    <w:abstractNumId w:val="8"/>
  </w:num>
  <w:num w:numId="18">
    <w:abstractNumId w:val="23"/>
  </w:num>
  <w:num w:numId="19">
    <w:abstractNumId w:val="20"/>
  </w:num>
  <w:num w:numId="20">
    <w:abstractNumId w:val="4"/>
  </w:num>
  <w:num w:numId="21">
    <w:abstractNumId w:val="11"/>
  </w:num>
  <w:num w:numId="22">
    <w:abstractNumId w:val="32"/>
  </w:num>
  <w:num w:numId="23">
    <w:abstractNumId w:val="14"/>
  </w:num>
  <w:num w:numId="24">
    <w:abstractNumId w:val="12"/>
  </w:num>
  <w:num w:numId="25">
    <w:abstractNumId w:val="15"/>
  </w:num>
  <w:num w:numId="26">
    <w:abstractNumId w:val="29"/>
  </w:num>
  <w:num w:numId="27">
    <w:abstractNumId w:val="25"/>
  </w:num>
  <w:num w:numId="28">
    <w:abstractNumId w:val="16"/>
  </w:num>
  <w:num w:numId="29">
    <w:abstractNumId w:val="30"/>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097B"/>
    <w:rsid w:val="0001773D"/>
    <w:rsid w:val="00042964"/>
    <w:rsid w:val="00077D7E"/>
    <w:rsid w:val="0009059A"/>
    <w:rsid w:val="000A7CD1"/>
    <w:rsid w:val="000B4396"/>
    <w:rsid w:val="000C6F89"/>
    <w:rsid w:val="000D5C2C"/>
    <w:rsid w:val="000D62EC"/>
    <w:rsid w:val="00114646"/>
    <w:rsid w:val="0013360B"/>
    <w:rsid w:val="00141979"/>
    <w:rsid w:val="00155AF8"/>
    <w:rsid w:val="00172317"/>
    <w:rsid w:val="001A4F6A"/>
    <w:rsid w:val="001C1CF7"/>
    <w:rsid w:val="001D721C"/>
    <w:rsid w:val="001F389B"/>
    <w:rsid w:val="001F771F"/>
    <w:rsid w:val="00216471"/>
    <w:rsid w:val="0022489A"/>
    <w:rsid w:val="00227520"/>
    <w:rsid w:val="002340A5"/>
    <w:rsid w:val="00244B96"/>
    <w:rsid w:val="0025336F"/>
    <w:rsid w:val="00254408"/>
    <w:rsid w:val="00266AA0"/>
    <w:rsid w:val="00267969"/>
    <w:rsid w:val="002815B8"/>
    <w:rsid w:val="00297A78"/>
    <w:rsid w:val="002A647C"/>
    <w:rsid w:val="002C54E2"/>
    <w:rsid w:val="002F1DF9"/>
    <w:rsid w:val="002F3659"/>
    <w:rsid w:val="003205A3"/>
    <w:rsid w:val="00332F0F"/>
    <w:rsid w:val="00340183"/>
    <w:rsid w:val="00343680"/>
    <w:rsid w:val="0034681E"/>
    <w:rsid w:val="00375D36"/>
    <w:rsid w:val="00385F0F"/>
    <w:rsid w:val="00391F9B"/>
    <w:rsid w:val="003967D7"/>
    <w:rsid w:val="003A213D"/>
    <w:rsid w:val="003C6F8D"/>
    <w:rsid w:val="003D1820"/>
    <w:rsid w:val="003D1829"/>
    <w:rsid w:val="003D1889"/>
    <w:rsid w:val="003E64DA"/>
    <w:rsid w:val="003F16E9"/>
    <w:rsid w:val="003F1BEF"/>
    <w:rsid w:val="00400F50"/>
    <w:rsid w:val="0043025F"/>
    <w:rsid w:val="004309EC"/>
    <w:rsid w:val="00462886"/>
    <w:rsid w:val="00485A90"/>
    <w:rsid w:val="004867D2"/>
    <w:rsid w:val="00494D6E"/>
    <w:rsid w:val="004A28F7"/>
    <w:rsid w:val="004B286E"/>
    <w:rsid w:val="004B66F0"/>
    <w:rsid w:val="004F429E"/>
    <w:rsid w:val="0054336A"/>
    <w:rsid w:val="00546B61"/>
    <w:rsid w:val="00577F23"/>
    <w:rsid w:val="00584C56"/>
    <w:rsid w:val="00585244"/>
    <w:rsid w:val="00586E01"/>
    <w:rsid w:val="00590A10"/>
    <w:rsid w:val="005A7C90"/>
    <w:rsid w:val="005B2494"/>
    <w:rsid w:val="005D41E0"/>
    <w:rsid w:val="005F70C4"/>
    <w:rsid w:val="00613164"/>
    <w:rsid w:val="00623F17"/>
    <w:rsid w:val="00626828"/>
    <w:rsid w:val="00630B2A"/>
    <w:rsid w:val="00635548"/>
    <w:rsid w:val="00642CA9"/>
    <w:rsid w:val="006514A4"/>
    <w:rsid w:val="00681CC6"/>
    <w:rsid w:val="0069284E"/>
    <w:rsid w:val="006B2884"/>
    <w:rsid w:val="006B2A44"/>
    <w:rsid w:val="006D41D1"/>
    <w:rsid w:val="006D484F"/>
    <w:rsid w:val="006E4A58"/>
    <w:rsid w:val="006F06B4"/>
    <w:rsid w:val="006F0D3E"/>
    <w:rsid w:val="00714C7A"/>
    <w:rsid w:val="00740B58"/>
    <w:rsid w:val="00754152"/>
    <w:rsid w:val="007546B9"/>
    <w:rsid w:val="00770065"/>
    <w:rsid w:val="00772086"/>
    <w:rsid w:val="0078342E"/>
    <w:rsid w:val="007834C6"/>
    <w:rsid w:val="00785796"/>
    <w:rsid w:val="00794B94"/>
    <w:rsid w:val="007B3FC6"/>
    <w:rsid w:val="007B5889"/>
    <w:rsid w:val="007C7B6E"/>
    <w:rsid w:val="007D0395"/>
    <w:rsid w:val="007D398F"/>
    <w:rsid w:val="007E6B5F"/>
    <w:rsid w:val="007F4B07"/>
    <w:rsid w:val="00800F86"/>
    <w:rsid w:val="00825DCA"/>
    <w:rsid w:val="00850A6B"/>
    <w:rsid w:val="008825B4"/>
    <w:rsid w:val="00882E38"/>
    <w:rsid w:val="008849B7"/>
    <w:rsid w:val="008877DD"/>
    <w:rsid w:val="00887AE3"/>
    <w:rsid w:val="008A34A4"/>
    <w:rsid w:val="008A76F6"/>
    <w:rsid w:val="008B22E3"/>
    <w:rsid w:val="008C4843"/>
    <w:rsid w:val="008D2BCA"/>
    <w:rsid w:val="00903246"/>
    <w:rsid w:val="0092097B"/>
    <w:rsid w:val="00920D0F"/>
    <w:rsid w:val="009356C8"/>
    <w:rsid w:val="00960283"/>
    <w:rsid w:val="00973768"/>
    <w:rsid w:val="00973FB0"/>
    <w:rsid w:val="00977987"/>
    <w:rsid w:val="00980042"/>
    <w:rsid w:val="00980D90"/>
    <w:rsid w:val="009E0558"/>
    <w:rsid w:val="009F030E"/>
    <w:rsid w:val="009F5C9E"/>
    <w:rsid w:val="009F6FEE"/>
    <w:rsid w:val="00A0707D"/>
    <w:rsid w:val="00A174B5"/>
    <w:rsid w:val="00A32178"/>
    <w:rsid w:val="00A5171C"/>
    <w:rsid w:val="00A60AB4"/>
    <w:rsid w:val="00A60CC9"/>
    <w:rsid w:val="00A84379"/>
    <w:rsid w:val="00AA4187"/>
    <w:rsid w:val="00AC4BE1"/>
    <w:rsid w:val="00AD21B9"/>
    <w:rsid w:val="00AD52BF"/>
    <w:rsid w:val="00AE31D6"/>
    <w:rsid w:val="00AE4BEC"/>
    <w:rsid w:val="00AF1871"/>
    <w:rsid w:val="00AF1D0C"/>
    <w:rsid w:val="00AF24AB"/>
    <w:rsid w:val="00AF765B"/>
    <w:rsid w:val="00B3643B"/>
    <w:rsid w:val="00B6484F"/>
    <w:rsid w:val="00B748C2"/>
    <w:rsid w:val="00B826D7"/>
    <w:rsid w:val="00B92781"/>
    <w:rsid w:val="00B932BA"/>
    <w:rsid w:val="00BA32D7"/>
    <w:rsid w:val="00BB7B16"/>
    <w:rsid w:val="00BC5C08"/>
    <w:rsid w:val="00BD2D70"/>
    <w:rsid w:val="00BE6684"/>
    <w:rsid w:val="00BE6BE0"/>
    <w:rsid w:val="00C11215"/>
    <w:rsid w:val="00C11D92"/>
    <w:rsid w:val="00C1327D"/>
    <w:rsid w:val="00C42CEB"/>
    <w:rsid w:val="00C441BB"/>
    <w:rsid w:val="00C62691"/>
    <w:rsid w:val="00C67695"/>
    <w:rsid w:val="00C817C4"/>
    <w:rsid w:val="00C8260A"/>
    <w:rsid w:val="00C93DA0"/>
    <w:rsid w:val="00C94654"/>
    <w:rsid w:val="00CB10B2"/>
    <w:rsid w:val="00CB2556"/>
    <w:rsid w:val="00CC5E1F"/>
    <w:rsid w:val="00CD0C4D"/>
    <w:rsid w:val="00CD3753"/>
    <w:rsid w:val="00CD6EE3"/>
    <w:rsid w:val="00CE235F"/>
    <w:rsid w:val="00CE7AFA"/>
    <w:rsid w:val="00CF2FEE"/>
    <w:rsid w:val="00CF311F"/>
    <w:rsid w:val="00D16FE3"/>
    <w:rsid w:val="00D32184"/>
    <w:rsid w:val="00D323CB"/>
    <w:rsid w:val="00D3258D"/>
    <w:rsid w:val="00D36E3A"/>
    <w:rsid w:val="00D445B7"/>
    <w:rsid w:val="00D52302"/>
    <w:rsid w:val="00D527F8"/>
    <w:rsid w:val="00D53538"/>
    <w:rsid w:val="00D5687B"/>
    <w:rsid w:val="00D626FA"/>
    <w:rsid w:val="00D80CA8"/>
    <w:rsid w:val="00D82373"/>
    <w:rsid w:val="00DA4306"/>
    <w:rsid w:val="00DB7205"/>
    <w:rsid w:val="00DC1D21"/>
    <w:rsid w:val="00DC1E18"/>
    <w:rsid w:val="00DD4EC1"/>
    <w:rsid w:val="00DE1A2C"/>
    <w:rsid w:val="00DE6D64"/>
    <w:rsid w:val="00DF1016"/>
    <w:rsid w:val="00E00C0D"/>
    <w:rsid w:val="00E20582"/>
    <w:rsid w:val="00E2155E"/>
    <w:rsid w:val="00E2322B"/>
    <w:rsid w:val="00E2493B"/>
    <w:rsid w:val="00E3523F"/>
    <w:rsid w:val="00E526CD"/>
    <w:rsid w:val="00E64D91"/>
    <w:rsid w:val="00E71BC1"/>
    <w:rsid w:val="00E75A60"/>
    <w:rsid w:val="00E771CC"/>
    <w:rsid w:val="00E81717"/>
    <w:rsid w:val="00EA13A7"/>
    <w:rsid w:val="00EA16E4"/>
    <w:rsid w:val="00EA659D"/>
    <w:rsid w:val="00EB2CD1"/>
    <w:rsid w:val="00EC0C7E"/>
    <w:rsid w:val="00EC2267"/>
    <w:rsid w:val="00EC2530"/>
    <w:rsid w:val="00ED10B4"/>
    <w:rsid w:val="00EE44D9"/>
    <w:rsid w:val="00EE514A"/>
    <w:rsid w:val="00EF6E0B"/>
    <w:rsid w:val="00F1466A"/>
    <w:rsid w:val="00F22271"/>
    <w:rsid w:val="00F45571"/>
    <w:rsid w:val="00F45BD2"/>
    <w:rsid w:val="00F53106"/>
    <w:rsid w:val="00F56542"/>
    <w:rsid w:val="00FA635F"/>
    <w:rsid w:val="00FC5C3A"/>
    <w:rsid w:val="00FE243C"/>
    <w:rsid w:val="00FE3EAE"/>
    <w:rsid w:val="00FE64F0"/>
    <w:rsid w:val="00FF0C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0178"/>
    <o:shapelayout v:ext="edit">
      <o:idmap v:ext="edit" data="1"/>
      <o:rules v:ext="edit">
        <o:r id="V:Rule2"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C08"/>
    <w:rPr>
      <w:rFonts w:ascii="Times New Roman" w:eastAsia="Calibri" w:hAnsi="Times New Roman" w:cs="Times New Roman"/>
      <w:sz w:val="28"/>
    </w:rPr>
  </w:style>
  <w:style w:type="paragraph" w:styleId="1">
    <w:name w:val="heading 1"/>
    <w:basedOn w:val="a"/>
    <w:next w:val="a"/>
    <w:link w:val="10"/>
    <w:uiPriority w:val="9"/>
    <w:qFormat/>
    <w:rsid w:val="00114646"/>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3">
    <w:name w:val="heading 3"/>
    <w:basedOn w:val="a"/>
    <w:next w:val="a"/>
    <w:link w:val="30"/>
    <w:unhideWhenUsed/>
    <w:qFormat/>
    <w:rsid w:val="008B22E3"/>
    <w:pPr>
      <w:keepNext/>
      <w:spacing w:after="0" w:line="240" w:lineRule="auto"/>
      <w:jc w:val="both"/>
      <w:outlineLvl w:val="2"/>
    </w:pPr>
    <w:rPr>
      <w:rFonts w:eastAsia="Times New Roman"/>
      <w:b/>
      <w:szCs w:val="20"/>
      <w:lang w:eastAsia="ru-RU"/>
    </w:rPr>
  </w:style>
  <w:style w:type="paragraph" w:styleId="5">
    <w:name w:val="heading 5"/>
    <w:basedOn w:val="a"/>
    <w:next w:val="a"/>
    <w:link w:val="50"/>
    <w:uiPriority w:val="9"/>
    <w:semiHidden/>
    <w:unhideWhenUsed/>
    <w:qFormat/>
    <w:rsid w:val="00882E3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92097B"/>
    <w:pPr>
      <w:spacing w:after="0" w:line="240" w:lineRule="auto"/>
    </w:pPr>
  </w:style>
  <w:style w:type="paragraph" w:styleId="a4">
    <w:name w:val="Subtitle"/>
    <w:basedOn w:val="a"/>
    <w:next w:val="a"/>
    <w:link w:val="a5"/>
    <w:qFormat/>
    <w:rsid w:val="00BC5C08"/>
    <w:pPr>
      <w:spacing w:after="60"/>
      <w:jc w:val="center"/>
      <w:outlineLvl w:val="1"/>
    </w:pPr>
    <w:rPr>
      <w:rFonts w:ascii="Cambria" w:eastAsia="Times New Roman" w:hAnsi="Cambria"/>
      <w:sz w:val="24"/>
      <w:szCs w:val="24"/>
    </w:rPr>
  </w:style>
  <w:style w:type="character" w:customStyle="1" w:styleId="a5">
    <w:name w:val="Подзаголовок Знак"/>
    <w:basedOn w:val="a0"/>
    <w:link w:val="a4"/>
    <w:rsid w:val="00BC5C08"/>
    <w:rPr>
      <w:rFonts w:ascii="Cambria" w:eastAsia="Times New Roman" w:hAnsi="Cambria" w:cs="Times New Roman"/>
      <w:sz w:val="24"/>
      <w:szCs w:val="24"/>
    </w:rPr>
  </w:style>
  <w:style w:type="paragraph" w:styleId="a6">
    <w:name w:val="Normal (Web)"/>
    <w:basedOn w:val="a"/>
    <w:unhideWhenUsed/>
    <w:rsid w:val="0043025F"/>
    <w:pPr>
      <w:spacing w:before="100" w:beforeAutospacing="1" w:after="100" w:afterAutospacing="1" w:line="240" w:lineRule="auto"/>
    </w:pPr>
    <w:rPr>
      <w:rFonts w:eastAsia="Times New Roman"/>
      <w:sz w:val="24"/>
      <w:szCs w:val="24"/>
      <w:lang w:eastAsia="ru-RU"/>
    </w:rPr>
  </w:style>
  <w:style w:type="character" w:styleId="a7">
    <w:name w:val="Hyperlink"/>
    <w:basedOn w:val="a0"/>
    <w:uiPriority w:val="99"/>
    <w:unhideWhenUsed/>
    <w:rsid w:val="0043025F"/>
    <w:rPr>
      <w:color w:val="0000FF" w:themeColor="hyperlink"/>
      <w:u w:val="single"/>
    </w:rPr>
  </w:style>
  <w:style w:type="paragraph" w:styleId="a8">
    <w:name w:val="Balloon Text"/>
    <w:basedOn w:val="a"/>
    <w:link w:val="a9"/>
    <w:uiPriority w:val="99"/>
    <w:semiHidden/>
    <w:unhideWhenUsed/>
    <w:rsid w:val="00F146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1466A"/>
    <w:rPr>
      <w:rFonts w:ascii="Tahoma" w:eastAsia="Calibri" w:hAnsi="Tahoma" w:cs="Tahoma"/>
      <w:sz w:val="16"/>
      <w:szCs w:val="16"/>
    </w:rPr>
  </w:style>
  <w:style w:type="paragraph" w:styleId="aa">
    <w:name w:val="List Paragraph"/>
    <w:basedOn w:val="a"/>
    <w:uiPriority w:val="34"/>
    <w:qFormat/>
    <w:rsid w:val="00F1466A"/>
    <w:pPr>
      <w:ind w:left="720"/>
      <w:contextualSpacing/>
    </w:pPr>
  </w:style>
  <w:style w:type="table" w:styleId="ab">
    <w:name w:val="Table Grid"/>
    <w:basedOn w:val="a1"/>
    <w:uiPriority w:val="59"/>
    <w:rsid w:val="00585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_"/>
    <w:basedOn w:val="a0"/>
    <w:link w:val="32"/>
    <w:uiPriority w:val="99"/>
    <w:locked/>
    <w:rsid w:val="00C67695"/>
    <w:rPr>
      <w:rFonts w:ascii="Times New Roman" w:hAnsi="Times New Roman" w:cs="Times New Roman"/>
      <w:b/>
      <w:bCs/>
      <w:spacing w:val="1"/>
      <w:sz w:val="25"/>
      <w:szCs w:val="25"/>
      <w:shd w:val="clear" w:color="auto" w:fill="FFFFFF"/>
    </w:rPr>
  </w:style>
  <w:style w:type="paragraph" w:customStyle="1" w:styleId="32">
    <w:name w:val="Заголовок №3"/>
    <w:basedOn w:val="a"/>
    <w:link w:val="31"/>
    <w:uiPriority w:val="99"/>
    <w:rsid w:val="00C67695"/>
    <w:pPr>
      <w:shd w:val="clear" w:color="auto" w:fill="FFFFFF"/>
      <w:spacing w:before="360" w:after="0" w:line="322" w:lineRule="exact"/>
      <w:ind w:hanging="500"/>
      <w:jc w:val="center"/>
      <w:outlineLvl w:val="2"/>
    </w:pPr>
    <w:rPr>
      <w:rFonts w:eastAsiaTheme="minorHAnsi"/>
      <w:b/>
      <w:bCs/>
      <w:spacing w:val="1"/>
      <w:sz w:val="25"/>
      <w:szCs w:val="25"/>
    </w:rPr>
  </w:style>
  <w:style w:type="paragraph" w:styleId="ac">
    <w:name w:val="Body Text"/>
    <w:basedOn w:val="a"/>
    <w:link w:val="ad"/>
    <w:uiPriority w:val="99"/>
    <w:rsid w:val="00C67695"/>
    <w:pPr>
      <w:shd w:val="clear" w:color="auto" w:fill="FFFFFF"/>
      <w:spacing w:before="360" w:after="240" w:line="240" w:lineRule="atLeast"/>
      <w:jc w:val="center"/>
    </w:pPr>
    <w:rPr>
      <w:rFonts w:eastAsia="Times New Roman"/>
      <w:sz w:val="25"/>
      <w:szCs w:val="25"/>
      <w:lang w:eastAsia="ru-RU"/>
    </w:rPr>
  </w:style>
  <w:style w:type="character" w:customStyle="1" w:styleId="ad">
    <w:name w:val="Основной текст Знак"/>
    <w:basedOn w:val="a0"/>
    <w:link w:val="ac"/>
    <w:rsid w:val="00C67695"/>
    <w:rPr>
      <w:rFonts w:ascii="Times New Roman" w:eastAsia="Times New Roman" w:hAnsi="Times New Roman" w:cs="Times New Roman"/>
      <w:sz w:val="25"/>
      <w:szCs w:val="25"/>
      <w:shd w:val="clear" w:color="auto" w:fill="FFFFFF"/>
      <w:lang w:eastAsia="ru-RU"/>
    </w:rPr>
  </w:style>
  <w:style w:type="character" w:customStyle="1" w:styleId="33">
    <w:name w:val="Основной текст (3)_"/>
    <w:basedOn w:val="a0"/>
    <w:link w:val="34"/>
    <w:uiPriority w:val="99"/>
    <w:locked/>
    <w:rsid w:val="00C67695"/>
    <w:rPr>
      <w:rFonts w:ascii="Times New Roman" w:hAnsi="Times New Roman" w:cs="Times New Roman"/>
      <w:b/>
      <w:bCs/>
      <w:spacing w:val="1"/>
      <w:sz w:val="25"/>
      <w:szCs w:val="25"/>
      <w:shd w:val="clear" w:color="auto" w:fill="FFFFFF"/>
    </w:rPr>
  </w:style>
  <w:style w:type="paragraph" w:customStyle="1" w:styleId="34">
    <w:name w:val="Основной текст (3)"/>
    <w:basedOn w:val="a"/>
    <w:link w:val="33"/>
    <w:uiPriority w:val="99"/>
    <w:rsid w:val="00C67695"/>
    <w:pPr>
      <w:shd w:val="clear" w:color="auto" w:fill="FFFFFF"/>
      <w:spacing w:before="300" w:after="600" w:line="322" w:lineRule="exact"/>
      <w:jc w:val="center"/>
    </w:pPr>
    <w:rPr>
      <w:rFonts w:eastAsiaTheme="minorHAnsi"/>
      <w:b/>
      <w:bCs/>
      <w:spacing w:val="1"/>
      <w:sz w:val="25"/>
      <w:szCs w:val="25"/>
    </w:rPr>
  </w:style>
  <w:style w:type="character" w:customStyle="1" w:styleId="ae">
    <w:name w:val="Основной текст + Полужирный"/>
    <w:basedOn w:val="a0"/>
    <w:uiPriority w:val="99"/>
    <w:rsid w:val="000C6F89"/>
    <w:rPr>
      <w:rFonts w:ascii="Times New Roman" w:hAnsi="Times New Roman" w:cs="Times New Roman" w:hint="default"/>
      <w:b/>
      <w:bCs/>
      <w:noProof/>
      <w:spacing w:val="1"/>
      <w:sz w:val="25"/>
      <w:szCs w:val="25"/>
    </w:rPr>
  </w:style>
  <w:style w:type="character" w:customStyle="1" w:styleId="35">
    <w:name w:val="Основной текст (3) + Не полужирный"/>
    <w:basedOn w:val="33"/>
    <w:uiPriority w:val="99"/>
    <w:rsid w:val="000C6F89"/>
    <w:rPr>
      <w:noProof/>
      <w:spacing w:val="0"/>
    </w:rPr>
  </w:style>
  <w:style w:type="paragraph" w:customStyle="1" w:styleId="ConsPlusNormal">
    <w:name w:val="ConsPlusNormal"/>
    <w:rsid w:val="000C6F8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C6F8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C6F89"/>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
    <w:name w:val="Гипертекстовая ссылка"/>
    <w:uiPriority w:val="99"/>
    <w:rsid w:val="000B4396"/>
    <w:rPr>
      <w:color w:val="106BBE"/>
    </w:rPr>
  </w:style>
  <w:style w:type="paragraph" w:customStyle="1" w:styleId="ConsTitle">
    <w:name w:val="ConsTitle"/>
    <w:rsid w:val="00CE7AF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0">
    <w:name w:val="header"/>
    <w:basedOn w:val="a"/>
    <w:link w:val="af1"/>
    <w:uiPriority w:val="99"/>
    <w:unhideWhenUsed/>
    <w:rsid w:val="00CD6EE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D6EE3"/>
    <w:rPr>
      <w:rFonts w:ascii="Times New Roman" w:eastAsia="Calibri" w:hAnsi="Times New Roman" w:cs="Times New Roman"/>
      <w:sz w:val="28"/>
    </w:rPr>
  </w:style>
  <w:style w:type="paragraph" w:styleId="af2">
    <w:name w:val="footer"/>
    <w:basedOn w:val="a"/>
    <w:link w:val="af3"/>
    <w:uiPriority w:val="99"/>
    <w:semiHidden/>
    <w:unhideWhenUsed/>
    <w:rsid w:val="00CD6EE3"/>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rsid w:val="00CD6EE3"/>
    <w:rPr>
      <w:rFonts w:ascii="Times New Roman" w:eastAsia="Calibri" w:hAnsi="Times New Roman" w:cs="Times New Roman"/>
      <w:sz w:val="28"/>
    </w:rPr>
  </w:style>
  <w:style w:type="character" w:customStyle="1" w:styleId="c1">
    <w:name w:val="c1"/>
    <w:basedOn w:val="a0"/>
    <w:rsid w:val="00114646"/>
  </w:style>
  <w:style w:type="character" w:customStyle="1" w:styleId="apple-converted-space">
    <w:name w:val="apple-converted-space"/>
    <w:basedOn w:val="a0"/>
    <w:rsid w:val="00114646"/>
  </w:style>
  <w:style w:type="character" w:styleId="af4">
    <w:name w:val="Strong"/>
    <w:basedOn w:val="a0"/>
    <w:qFormat/>
    <w:rsid w:val="00114646"/>
    <w:rPr>
      <w:b/>
      <w:bCs/>
    </w:rPr>
  </w:style>
  <w:style w:type="character" w:customStyle="1" w:styleId="10">
    <w:name w:val="Заголовок 1 Знак"/>
    <w:basedOn w:val="a0"/>
    <w:link w:val="1"/>
    <w:uiPriority w:val="9"/>
    <w:rsid w:val="00114646"/>
    <w:rPr>
      <w:rFonts w:asciiTheme="majorHAnsi" w:eastAsiaTheme="majorEastAsia" w:hAnsiTheme="majorHAnsi" w:cstheme="majorBidi"/>
      <w:b/>
      <w:bCs/>
      <w:color w:val="365F91" w:themeColor="accent1" w:themeShade="BF"/>
      <w:sz w:val="28"/>
      <w:szCs w:val="28"/>
    </w:rPr>
  </w:style>
  <w:style w:type="paragraph" w:styleId="2">
    <w:name w:val="Body Text Indent 2"/>
    <w:basedOn w:val="a"/>
    <w:link w:val="20"/>
    <w:uiPriority w:val="99"/>
    <w:semiHidden/>
    <w:unhideWhenUsed/>
    <w:rsid w:val="00EC2530"/>
    <w:pPr>
      <w:spacing w:after="120" w:line="480" w:lineRule="auto"/>
      <w:ind w:left="283"/>
    </w:pPr>
  </w:style>
  <w:style w:type="character" w:customStyle="1" w:styleId="20">
    <w:name w:val="Основной текст с отступом 2 Знак"/>
    <w:basedOn w:val="a0"/>
    <w:link w:val="2"/>
    <w:uiPriority w:val="99"/>
    <w:semiHidden/>
    <w:rsid w:val="00EC2530"/>
    <w:rPr>
      <w:rFonts w:ascii="Times New Roman" w:eastAsia="Calibri" w:hAnsi="Times New Roman" w:cs="Times New Roman"/>
      <w:sz w:val="28"/>
    </w:rPr>
  </w:style>
  <w:style w:type="paragraph" w:customStyle="1" w:styleId="western">
    <w:name w:val="western"/>
    <w:basedOn w:val="a"/>
    <w:rsid w:val="00E75A60"/>
    <w:pPr>
      <w:spacing w:before="100" w:beforeAutospacing="1" w:after="100" w:afterAutospacing="1" w:line="240" w:lineRule="auto"/>
    </w:pPr>
    <w:rPr>
      <w:rFonts w:eastAsia="Times New Roman"/>
      <w:sz w:val="24"/>
      <w:szCs w:val="24"/>
      <w:lang w:eastAsia="ru-RU"/>
    </w:rPr>
  </w:style>
  <w:style w:type="character" w:customStyle="1" w:styleId="meta-prep">
    <w:name w:val="meta-prep"/>
    <w:basedOn w:val="a0"/>
    <w:rsid w:val="00E75A60"/>
  </w:style>
  <w:style w:type="character" w:customStyle="1" w:styleId="entry-date">
    <w:name w:val="entry-date"/>
    <w:basedOn w:val="a0"/>
    <w:rsid w:val="00E75A60"/>
  </w:style>
  <w:style w:type="paragraph" w:customStyle="1" w:styleId="p2">
    <w:name w:val="p2"/>
    <w:basedOn w:val="a"/>
    <w:rsid w:val="00E75A60"/>
    <w:pPr>
      <w:spacing w:before="100" w:beforeAutospacing="1" w:after="100" w:afterAutospacing="1" w:line="240" w:lineRule="auto"/>
    </w:pPr>
    <w:rPr>
      <w:rFonts w:eastAsia="Times New Roman"/>
      <w:sz w:val="24"/>
      <w:szCs w:val="24"/>
      <w:lang w:eastAsia="ru-RU"/>
    </w:rPr>
  </w:style>
  <w:style w:type="paragraph" w:customStyle="1" w:styleId="fn2r">
    <w:name w:val="fn2r"/>
    <w:basedOn w:val="a"/>
    <w:rsid w:val="00DB7205"/>
    <w:pPr>
      <w:spacing w:before="100" w:beforeAutospacing="1" w:after="100" w:afterAutospacing="1" w:line="240" w:lineRule="auto"/>
    </w:pPr>
    <w:rPr>
      <w:rFonts w:eastAsia="Times New Roman"/>
      <w:sz w:val="24"/>
      <w:szCs w:val="24"/>
      <w:lang w:eastAsia="ru-RU"/>
    </w:rPr>
  </w:style>
  <w:style w:type="paragraph" w:customStyle="1" w:styleId="Default">
    <w:name w:val="Default"/>
    <w:rsid w:val="00DB720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rsid w:val="008B22E3"/>
    <w:rPr>
      <w:rFonts w:ascii="Times New Roman" w:eastAsia="Times New Roman" w:hAnsi="Times New Roman" w:cs="Times New Roman"/>
      <w:b/>
      <w:sz w:val="28"/>
      <w:szCs w:val="20"/>
      <w:lang w:eastAsia="ru-RU"/>
    </w:rPr>
  </w:style>
  <w:style w:type="character" w:customStyle="1" w:styleId="50">
    <w:name w:val="Заголовок 5 Знак"/>
    <w:basedOn w:val="a0"/>
    <w:link w:val="5"/>
    <w:uiPriority w:val="9"/>
    <w:semiHidden/>
    <w:rsid w:val="00882E38"/>
    <w:rPr>
      <w:rFonts w:asciiTheme="majorHAnsi" w:eastAsiaTheme="majorEastAsia" w:hAnsiTheme="majorHAnsi" w:cstheme="majorBidi"/>
      <w:color w:val="243F60" w:themeColor="accent1" w:themeShade="7F"/>
      <w:sz w:val="28"/>
    </w:rPr>
  </w:style>
  <w:style w:type="paragraph" w:customStyle="1" w:styleId="af5">
    <w:name w:val="Обычный.Обычный для диссертации"/>
    <w:rsid w:val="00882E38"/>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6">
    <w:name w:val="Нормальный (таблица)"/>
    <w:basedOn w:val="a"/>
    <w:next w:val="a"/>
    <w:rsid w:val="00C94654"/>
    <w:pPr>
      <w:autoSpaceDE w:val="0"/>
      <w:autoSpaceDN w:val="0"/>
      <w:adjustRightInd w:val="0"/>
      <w:spacing w:after="0" w:line="240" w:lineRule="auto"/>
      <w:jc w:val="both"/>
    </w:pPr>
    <w:rPr>
      <w:rFonts w:ascii="Arial" w:eastAsia="Times New Roman" w:hAnsi="Arial"/>
      <w:sz w:val="24"/>
      <w:szCs w:val="24"/>
      <w:lang w:eastAsia="ru-RU"/>
    </w:rPr>
  </w:style>
  <w:style w:type="paragraph" w:styleId="21">
    <w:name w:val="Body Text 2"/>
    <w:basedOn w:val="a"/>
    <w:link w:val="22"/>
    <w:uiPriority w:val="99"/>
    <w:semiHidden/>
    <w:unhideWhenUsed/>
    <w:rsid w:val="00FE64F0"/>
    <w:pPr>
      <w:spacing w:after="120" w:line="480" w:lineRule="auto"/>
    </w:pPr>
  </w:style>
  <w:style w:type="character" w:customStyle="1" w:styleId="22">
    <w:name w:val="Основной текст 2 Знак"/>
    <w:basedOn w:val="a0"/>
    <w:link w:val="21"/>
    <w:uiPriority w:val="99"/>
    <w:semiHidden/>
    <w:rsid w:val="00FE64F0"/>
    <w:rPr>
      <w:rFonts w:ascii="Times New Roman" w:eastAsia="Calibri" w:hAnsi="Times New Roman" w:cs="Times New Roman"/>
      <w:sz w:val="28"/>
    </w:rPr>
  </w:style>
  <w:style w:type="paragraph" w:customStyle="1" w:styleId="ConsPlusCell">
    <w:name w:val="ConsPlusCell"/>
    <w:rsid w:val="00AF187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3">
    <w:name w:val="Основной текст (2)_"/>
    <w:basedOn w:val="a0"/>
    <w:link w:val="210"/>
    <w:uiPriority w:val="99"/>
    <w:locked/>
    <w:rsid w:val="007D398F"/>
    <w:rPr>
      <w:rFonts w:ascii="Times New Roman" w:hAnsi="Times New Roman" w:cs="Times New Roman"/>
      <w:spacing w:val="6"/>
      <w:sz w:val="13"/>
      <w:szCs w:val="13"/>
      <w:shd w:val="clear" w:color="auto" w:fill="FFFFFF"/>
    </w:rPr>
  </w:style>
  <w:style w:type="paragraph" w:customStyle="1" w:styleId="210">
    <w:name w:val="Основной текст (2)1"/>
    <w:basedOn w:val="a"/>
    <w:link w:val="23"/>
    <w:uiPriority w:val="99"/>
    <w:rsid w:val="007D398F"/>
    <w:pPr>
      <w:shd w:val="clear" w:color="auto" w:fill="FFFFFF"/>
      <w:spacing w:before="180" w:after="0" w:line="187" w:lineRule="exact"/>
    </w:pPr>
    <w:rPr>
      <w:rFonts w:eastAsiaTheme="minorHAnsi"/>
      <w:spacing w:val="6"/>
      <w:sz w:val="13"/>
      <w:szCs w:val="13"/>
    </w:rPr>
  </w:style>
  <w:style w:type="paragraph" w:customStyle="1" w:styleId="Style3">
    <w:name w:val="Style3"/>
    <w:basedOn w:val="a"/>
    <w:uiPriority w:val="99"/>
    <w:rsid w:val="007D398F"/>
    <w:pPr>
      <w:widowControl w:val="0"/>
      <w:autoSpaceDE w:val="0"/>
      <w:autoSpaceDN w:val="0"/>
      <w:adjustRightInd w:val="0"/>
      <w:spacing w:after="0" w:line="240" w:lineRule="auto"/>
    </w:pPr>
    <w:rPr>
      <w:rFonts w:eastAsia="Times New Roman"/>
      <w:sz w:val="24"/>
      <w:szCs w:val="24"/>
      <w:lang w:eastAsia="ru-RU"/>
    </w:rPr>
  </w:style>
  <w:style w:type="paragraph" w:customStyle="1" w:styleId="Style4">
    <w:name w:val="Style4"/>
    <w:basedOn w:val="a"/>
    <w:uiPriority w:val="99"/>
    <w:rsid w:val="007D398F"/>
    <w:pPr>
      <w:widowControl w:val="0"/>
      <w:autoSpaceDE w:val="0"/>
      <w:autoSpaceDN w:val="0"/>
      <w:adjustRightInd w:val="0"/>
      <w:spacing w:after="0" w:line="240" w:lineRule="auto"/>
    </w:pPr>
    <w:rPr>
      <w:rFonts w:eastAsia="Times New Roman"/>
      <w:sz w:val="24"/>
      <w:szCs w:val="24"/>
      <w:lang w:eastAsia="ru-RU"/>
    </w:rPr>
  </w:style>
  <w:style w:type="paragraph" w:customStyle="1" w:styleId="Style5">
    <w:name w:val="Style5"/>
    <w:basedOn w:val="a"/>
    <w:uiPriority w:val="99"/>
    <w:rsid w:val="007D398F"/>
    <w:pPr>
      <w:widowControl w:val="0"/>
      <w:autoSpaceDE w:val="0"/>
      <w:autoSpaceDN w:val="0"/>
      <w:adjustRightInd w:val="0"/>
      <w:spacing w:after="0" w:line="322" w:lineRule="exact"/>
      <w:ind w:firstLine="706"/>
      <w:jc w:val="both"/>
    </w:pPr>
    <w:rPr>
      <w:rFonts w:eastAsia="Times New Roman"/>
      <w:sz w:val="24"/>
      <w:szCs w:val="24"/>
      <w:lang w:eastAsia="ru-RU"/>
    </w:rPr>
  </w:style>
  <w:style w:type="paragraph" w:customStyle="1" w:styleId="Style2">
    <w:name w:val="Style2"/>
    <w:basedOn w:val="a"/>
    <w:uiPriority w:val="99"/>
    <w:rsid w:val="007D398F"/>
    <w:pPr>
      <w:widowControl w:val="0"/>
      <w:autoSpaceDE w:val="0"/>
      <w:autoSpaceDN w:val="0"/>
      <w:adjustRightInd w:val="0"/>
      <w:spacing w:after="0" w:line="320" w:lineRule="exact"/>
      <w:jc w:val="center"/>
    </w:pPr>
    <w:rPr>
      <w:rFonts w:eastAsia="Times New Roman"/>
      <w:sz w:val="24"/>
      <w:szCs w:val="24"/>
      <w:lang w:eastAsia="ru-RU"/>
    </w:rPr>
  </w:style>
  <w:style w:type="character" w:customStyle="1" w:styleId="38">
    <w:name w:val="Основной текст (3) + 8"/>
    <w:aliases w:val="5 pt6"/>
    <w:basedOn w:val="a0"/>
    <w:uiPriority w:val="99"/>
    <w:rsid w:val="007D398F"/>
    <w:rPr>
      <w:rFonts w:ascii="Times New Roman" w:hAnsi="Times New Roman" w:cs="Times New Roman" w:hint="default"/>
      <w:b/>
      <w:bCs/>
      <w:spacing w:val="10"/>
      <w:sz w:val="15"/>
      <w:szCs w:val="15"/>
      <w:shd w:val="clear" w:color="auto" w:fill="FFFFFF"/>
    </w:rPr>
  </w:style>
  <w:style w:type="character" w:customStyle="1" w:styleId="FontStyle12">
    <w:name w:val="Font Style12"/>
    <w:uiPriority w:val="99"/>
    <w:rsid w:val="007D398F"/>
    <w:rPr>
      <w:rFonts w:ascii="Times New Roman" w:hAnsi="Times New Roman" w:cs="Times New Roman" w:hint="default"/>
      <w:sz w:val="24"/>
      <w:szCs w:val="24"/>
    </w:rPr>
  </w:style>
  <w:style w:type="character" w:customStyle="1" w:styleId="FontStyle11">
    <w:name w:val="Font Style11"/>
    <w:uiPriority w:val="99"/>
    <w:rsid w:val="007D398F"/>
    <w:rPr>
      <w:rFonts w:ascii="Courier New" w:hAnsi="Courier New" w:cs="Courier New" w:hint="default"/>
      <w:b/>
      <w:bCs/>
      <w:i/>
      <w:iCs/>
      <w:spacing w:val="-20"/>
      <w:sz w:val="24"/>
      <w:szCs w:val="24"/>
    </w:rPr>
  </w:style>
  <w:style w:type="paragraph" w:styleId="af7">
    <w:name w:val="Body Text Indent"/>
    <w:basedOn w:val="a"/>
    <w:link w:val="af8"/>
    <w:uiPriority w:val="99"/>
    <w:semiHidden/>
    <w:unhideWhenUsed/>
    <w:rsid w:val="00D53538"/>
    <w:pPr>
      <w:spacing w:after="120"/>
      <w:ind w:left="283"/>
    </w:pPr>
  </w:style>
  <w:style w:type="character" w:customStyle="1" w:styleId="af8">
    <w:name w:val="Основной текст с отступом Знак"/>
    <w:basedOn w:val="a0"/>
    <w:link w:val="af7"/>
    <w:uiPriority w:val="99"/>
    <w:semiHidden/>
    <w:rsid w:val="00D53538"/>
    <w:rPr>
      <w:rFonts w:ascii="Times New Roman" w:eastAsia="Calibri" w:hAnsi="Times New Roman" w:cs="Times New Roman"/>
      <w:sz w:val="28"/>
    </w:rPr>
  </w:style>
  <w:style w:type="paragraph" w:customStyle="1" w:styleId="af9">
    <w:name w:val="Примечание"/>
    <w:basedOn w:val="a"/>
    <w:rsid w:val="00CF2FEE"/>
    <w:pPr>
      <w:widowControl w:val="0"/>
      <w:shd w:val="clear" w:color="auto" w:fill="FFFFFF"/>
      <w:autoSpaceDE w:val="0"/>
      <w:autoSpaceDN w:val="0"/>
      <w:adjustRightInd w:val="0"/>
      <w:spacing w:before="120" w:after="120" w:line="240" w:lineRule="auto"/>
      <w:ind w:firstLine="284"/>
      <w:jc w:val="both"/>
    </w:pPr>
    <w:rPr>
      <w:rFonts w:eastAsia="Times New Roman"/>
      <w:sz w:val="20"/>
      <w:szCs w:val="20"/>
      <w:lang w:eastAsia="ru-RU"/>
    </w:rPr>
  </w:style>
  <w:style w:type="character" w:customStyle="1" w:styleId="Bodytext2">
    <w:name w:val="Body text (2)_"/>
    <w:uiPriority w:val="99"/>
    <w:rsid w:val="00973FB0"/>
    <w:rPr>
      <w:rFonts w:ascii="Times New Roman" w:hAnsi="Times New Roman"/>
      <w:sz w:val="21"/>
      <w:szCs w:val="21"/>
    </w:rPr>
  </w:style>
</w:styles>
</file>

<file path=word/webSettings.xml><?xml version="1.0" encoding="utf-8"?>
<w:webSettings xmlns:r="http://schemas.openxmlformats.org/officeDocument/2006/relationships" xmlns:w="http://schemas.openxmlformats.org/wordprocessingml/2006/main">
  <w:divs>
    <w:div w:id="57285277">
      <w:bodyDiv w:val="1"/>
      <w:marLeft w:val="0"/>
      <w:marRight w:val="0"/>
      <w:marTop w:val="0"/>
      <w:marBottom w:val="0"/>
      <w:divBdr>
        <w:top w:val="none" w:sz="0" w:space="0" w:color="auto"/>
        <w:left w:val="none" w:sz="0" w:space="0" w:color="auto"/>
        <w:bottom w:val="none" w:sz="0" w:space="0" w:color="auto"/>
        <w:right w:val="none" w:sz="0" w:space="0" w:color="auto"/>
      </w:divBdr>
    </w:div>
    <w:div w:id="98257679">
      <w:bodyDiv w:val="1"/>
      <w:marLeft w:val="0"/>
      <w:marRight w:val="0"/>
      <w:marTop w:val="0"/>
      <w:marBottom w:val="0"/>
      <w:divBdr>
        <w:top w:val="none" w:sz="0" w:space="0" w:color="auto"/>
        <w:left w:val="none" w:sz="0" w:space="0" w:color="auto"/>
        <w:bottom w:val="none" w:sz="0" w:space="0" w:color="auto"/>
        <w:right w:val="none" w:sz="0" w:space="0" w:color="auto"/>
      </w:divBdr>
    </w:div>
    <w:div w:id="121652223">
      <w:bodyDiv w:val="1"/>
      <w:marLeft w:val="0"/>
      <w:marRight w:val="0"/>
      <w:marTop w:val="0"/>
      <w:marBottom w:val="0"/>
      <w:divBdr>
        <w:top w:val="none" w:sz="0" w:space="0" w:color="auto"/>
        <w:left w:val="none" w:sz="0" w:space="0" w:color="auto"/>
        <w:bottom w:val="none" w:sz="0" w:space="0" w:color="auto"/>
        <w:right w:val="none" w:sz="0" w:space="0" w:color="auto"/>
      </w:divBdr>
    </w:div>
    <w:div w:id="411973029">
      <w:bodyDiv w:val="1"/>
      <w:marLeft w:val="0"/>
      <w:marRight w:val="0"/>
      <w:marTop w:val="0"/>
      <w:marBottom w:val="0"/>
      <w:divBdr>
        <w:top w:val="none" w:sz="0" w:space="0" w:color="auto"/>
        <w:left w:val="none" w:sz="0" w:space="0" w:color="auto"/>
        <w:bottom w:val="none" w:sz="0" w:space="0" w:color="auto"/>
        <w:right w:val="none" w:sz="0" w:space="0" w:color="auto"/>
      </w:divBdr>
    </w:div>
    <w:div w:id="420835285">
      <w:bodyDiv w:val="1"/>
      <w:marLeft w:val="0"/>
      <w:marRight w:val="0"/>
      <w:marTop w:val="0"/>
      <w:marBottom w:val="0"/>
      <w:divBdr>
        <w:top w:val="none" w:sz="0" w:space="0" w:color="auto"/>
        <w:left w:val="none" w:sz="0" w:space="0" w:color="auto"/>
        <w:bottom w:val="none" w:sz="0" w:space="0" w:color="auto"/>
        <w:right w:val="none" w:sz="0" w:space="0" w:color="auto"/>
      </w:divBdr>
    </w:div>
    <w:div w:id="563374030">
      <w:bodyDiv w:val="1"/>
      <w:marLeft w:val="0"/>
      <w:marRight w:val="0"/>
      <w:marTop w:val="0"/>
      <w:marBottom w:val="0"/>
      <w:divBdr>
        <w:top w:val="none" w:sz="0" w:space="0" w:color="auto"/>
        <w:left w:val="none" w:sz="0" w:space="0" w:color="auto"/>
        <w:bottom w:val="none" w:sz="0" w:space="0" w:color="auto"/>
        <w:right w:val="none" w:sz="0" w:space="0" w:color="auto"/>
      </w:divBdr>
    </w:div>
    <w:div w:id="643703374">
      <w:bodyDiv w:val="1"/>
      <w:marLeft w:val="0"/>
      <w:marRight w:val="0"/>
      <w:marTop w:val="0"/>
      <w:marBottom w:val="0"/>
      <w:divBdr>
        <w:top w:val="none" w:sz="0" w:space="0" w:color="auto"/>
        <w:left w:val="none" w:sz="0" w:space="0" w:color="auto"/>
        <w:bottom w:val="none" w:sz="0" w:space="0" w:color="auto"/>
        <w:right w:val="none" w:sz="0" w:space="0" w:color="auto"/>
      </w:divBdr>
    </w:div>
    <w:div w:id="805857804">
      <w:bodyDiv w:val="1"/>
      <w:marLeft w:val="0"/>
      <w:marRight w:val="0"/>
      <w:marTop w:val="0"/>
      <w:marBottom w:val="0"/>
      <w:divBdr>
        <w:top w:val="none" w:sz="0" w:space="0" w:color="auto"/>
        <w:left w:val="none" w:sz="0" w:space="0" w:color="auto"/>
        <w:bottom w:val="none" w:sz="0" w:space="0" w:color="auto"/>
        <w:right w:val="none" w:sz="0" w:space="0" w:color="auto"/>
      </w:divBdr>
    </w:div>
    <w:div w:id="976034126">
      <w:bodyDiv w:val="1"/>
      <w:marLeft w:val="0"/>
      <w:marRight w:val="0"/>
      <w:marTop w:val="0"/>
      <w:marBottom w:val="0"/>
      <w:divBdr>
        <w:top w:val="none" w:sz="0" w:space="0" w:color="auto"/>
        <w:left w:val="none" w:sz="0" w:space="0" w:color="auto"/>
        <w:bottom w:val="none" w:sz="0" w:space="0" w:color="auto"/>
        <w:right w:val="none" w:sz="0" w:space="0" w:color="auto"/>
      </w:divBdr>
    </w:div>
    <w:div w:id="1096636424">
      <w:bodyDiv w:val="1"/>
      <w:marLeft w:val="0"/>
      <w:marRight w:val="0"/>
      <w:marTop w:val="0"/>
      <w:marBottom w:val="0"/>
      <w:divBdr>
        <w:top w:val="none" w:sz="0" w:space="0" w:color="auto"/>
        <w:left w:val="none" w:sz="0" w:space="0" w:color="auto"/>
        <w:bottom w:val="none" w:sz="0" w:space="0" w:color="auto"/>
        <w:right w:val="none" w:sz="0" w:space="0" w:color="auto"/>
      </w:divBdr>
    </w:div>
    <w:div w:id="1338465520">
      <w:bodyDiv w:val="1"/>
      <w:marLeft w:val="0"/>
      <w:marRight w:val="0"/>
      <w:marTop w:val="0"/>
      <w:marBottom w:val="0"/>
      <w:divBdr>
        <w:top w:val="none" w:sz="0" w:space="0" w:color="auto"/>
        <w:left w:val="none" w:sz="0" w:space="0" w:color="auto"/>
        <w:bottom w:val="none" w:sz="0" w:space="0" w:color="auto"/>
        <w:right w:val="none" w:sz="0" w:space="0" w:color="auto"/>
      </w:divBdr>
    </w:div>
    <w:div w:id="1377049014">
      <w:bodyDiv w:val="1"/>
      <w:marLeft w:val="0"/>
      <w:marRight w:val="0"/>
      <w:marTop w:val="0"/>
      <w:marBottom w:val="0"/>
      <w:divBdr>
        <w:top w:val="none" w:sz="0" w:space="0" w:color="auto"/>
        <w:left w:val="none" w:sz="0" w:space="0" w:color="auto"/>
        <w:bottom w:val="none" w:sz="0" w:space="0" w:color="auto"/>
        <w:right w:val="none" w:sz="0" w:space="0" w:color="auto"/>
      </w:divBdr>
    </w:div>
    <w:div w:id="1828279501">
      <w:bodyDiv w:val="1"/>
      <w:marLeft w:val="0"/>
      <w:marRight w:val="0"/>
      <w:marTop w:val="0"/>
      <w:marBottom w:val="0"/>
      <w:divBdr>
        <w:top w:val="none" w:sz="0" w:space="0" w:color="auto"/>
        <w:left w:val="none" w:sz="0" w:space="0" w:color="auto"/>
        <w:bottom w:val="none" w:sz="0" w:space="0" w:color="auto"/>
        <w:right w:val="none" w:sz="0" w:space="0" w:color="auto"/>
      </w:divBdr>
      <w:divsChild>
        <w:div w:id="55601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38258.3100" TargetMode="External"/><Relationship Id="rId13" Type="http://schemas.openxmlformats.org/officeDocument/2006/relationships/hyperlink" Target="http://www.kinel-cherkassy.ru/images/files/grad_plany/podgornoe/3b_resh11042017_2_4.pdf" TargetMode="External"/><Relationship Id="rId18" Type="http://schemas.openxmlformats.org/officeDocument/2006/relationships/hyperlink" Target="http://reestr.gossort.com/reestr" TargetMode="External"/><Relationship Id="rId3" Type="http://schemas.openxmlformats.org/officeDocument/2006/relationships/styles" Target="styles.xml"/><Relationship Id="rId21" Type="http://schemas.openxmlformats.org/officeDocument/2006/relationships/hyperlink" Target="mailto:kuznecov@samregistr.ru" TargetMode="External"/><Relationship Id="rId7" Type="http://schemas.openxmlformats.org/officeDocument/2006/relationships/endnotes" Target="endnotes.xml"/><Relationship Id="rId12" Type="http://schemas.openxmlformats.org/officeDocument/2006/relationships/hyperlink" Target="http://www.kinel-cherkassy.ru/images/files/grad_plany/podgornoe/3b_resh_31012017_1.pdf" TargetMode="External"/><Relationship Id="rId17" Type="http://schemas.openxmlformats.org/officeDocument/2006/relationships/hyperlink" Target="http://government.ru/docs/all/1102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47174007.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remlin.ru/acts/bank/11763" TargetMode="External"/><Relationship Id="rId23" Type="http://schemas.openxmlformats.org/officeDocument/2006/relationships/header" Target="header1.xml"/><Relationship Id="rId10" Type="http://schemas.openxmlformats.org/officeDocument/2006/relationships/hyperlink" Target="garantF1://46917823.0" TargetMode="External"/><Relationship Id="rId19" Type="http://schemas.openxmlformats.org/officeDocument/2006/relationships/hyperlink" Target="consultantplus://offline/ref=0AA049F9DE1C84FCAECAD74A8989C6C6E42C006EB8C73A7B16FD73CA285AF4BDD72725DE4D61CBEA6D2AK" TargetMode="External"/><Relationship Id="rId4" Type="http://schemas.openxmlformats.org/officeDocument/2006/relationships/settings" Target="settings.xml"/><Relationship Id="rId9" Type="http://schemas.openxmlformats.org/officeDocument/2006/relationships/hyperlink" Target="garantF1://86367.0" TargetMode="External"/><Relationship Id="rId14" Type="http://schemas.openxmlformats.org/officeDocument/2006/relationships/hyperlink" Target="http://www.kinel-cherkassy.ru/images/files/grad_plany/podgornoe/3b_17_5_podgornoe.doc" TargetMode="External"/><Relationship Id="rId22" Type="http://schemas.openxmlformats.org/officeDocument/2006/relationships/hyperlink" Target="mailto:kuznecovmv@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6419C8-B42C-4DE3-94C0-C8F917982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1</Pages>
  <Words>8184</Words>
  <Characters>46650</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32</cp:revision>
  <cp:lastPrinted>2017-12-22T09:47:00Z</cp:lastPrinted>
  <dcterms:created xsi:type="dcterms:W3CDTF">2017-10-31T10:18:00Z</dcterms:created>
  <dcterms:modified xsi:type="dcterms:W3CDTF">2017-12-22T09:47:00Z</dcterms:modified>
</cp:coreProperties>
</file>