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2" w:rsidRPr="008B0111" w:rsidRDefault="00B25A42" w:rsidP="00B25A42">
      <w:pPr>
        <w:jc w:val="right"/>
      </w:pPr>
      <w:r w:rsidRPr="008B0111">
        <w:t xml:space="preserve">                                           Изменения в Устав зарегистрированы</w:t>
      </w:r>
    </w:p>
    <w:p w:rsidR="00B25A42" w:rsidRPr="008B0111" w:rsidRDefault="00B25A42" w:rsidP="00B25A42">
      <w:pPr>
        <w:jc w:val="right"/>
      </w:pPr>
      <w:r w:rsidRPr="008B0111">
        <w:t>Управлением Министерства юстиции</w:t>
      </w:r>
    </w:p>
    <w:p w:rsidR="00B25A42" w:rsidRPr="008B0111" w:rsidRDefault="00B25A42" w:rsidP="00B25A42">
      <w:pPr>
        <w:jc w:val="right"/>
      </w:pPr>
      <w:r w:rsidRPr="008B0111">
        <w:t>Российской Федерации по Самарской области</w:t>
      </w:r>
      <w:r>
        <w:t xml:space="preserve"> 18</w:t>
      </w:r>
      <w:r w:rsidRPr="008B0111">
        <w:t>.</w:t>
      </w:r>
      <w:r>
        <w:t>12</w:t>
      </w:r>
      <w:r w:rsidRPr="008B0111">
        <w:t>.201</w:t>
      </w:r>
      <w:r>
        <w:t>7</w:t>
      </w:r>
      <w:r w:rsidRPr="008B0111">
        <w:t xml:space="preserve"> года</w:t>
      </w:r>
    </w:p>
    <w:p w:rsidR="00B25A42" w:rsidRPr="008B0111" w:rsidRDefault="00B25A42" w:rsidP="00B25A42">
      <w:pPr>
        <w:pStyle w:val="a7"/>
        <w:contextualSpacing/>
        <w:jc w:val="right"/>
        <w:rPr>
          <w:b w:val="0"/>
          <w:sz w:val="24"/>
          <w:szCs w:val="24"/>
        </w:rPr>
      </w:pPr>
      <w:r w:rsidRPr="008B0111">
        <w:rPr>
          <w:b w:val="0"/>
          <w:sz w:val="24"/>
          <w:szCs w:val="24"/>
        </w:rPr>
        <w:t xml:space="preserve"> государственный регистрационный номер</w:t>
      </w:r>
      <w:r>
        <w:rPr>
          <w:b w:val="0"/>
          <w:sz w:val="24"/>
          <w:szCs w:val="24"/>
        </w:rPr>
        <w:t xml:space="preserve"> </w:t>
      </w:r>
      <w:r w:rsidRPr="008B0111">
        <w:rPr>
          <w:b w:val="0"/>
          <w:sz w:val="24"/>
          <w:szCs w:val="24"/>
          <w:lang w:val="en-US"/>
        </w:rPr>
        <w:t>RU</w:t>
      </w:r>
      <w:r w:rsidRPr="008B0111">
        <w:rPr>
          <w:b w:val="0"/>
          <w:sz w:val="24"/>
          <w:szCs w:val="24"/>
        </w:rPr>
        <w:t xml:space="preserve"> 63512310201</w:t>
      </w:r>
      <w:r>
        <w:rPr>
          <w:b w:val="0"/>
          <w:sz w:val="24"/>
          <w:szCs w:val="24"/>
        </w:rPr>
        <w:t>7</w:t>
      </w:r>
      <w:r w:rsidRPr="008B0111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>2</w:t>
      </w:r>
    </w:p>
    <w:p w:rsidR="00B25A42" w:rsidRDefault="00B25A42" w:rsidP="008B0111">
      <w:pPr>
        <w:pStyle w:val="a7"/>
        <w:contextualSpacing/>
        <w:rPr>
          <w:sz w:val="28"/>
          <w:szCs w:val="28"/>
        </w:rPr>
      </w:pPr>
    </w:p>
    <w:p w:rsidR="00F036B6" w:rsidRDefault="00F036B6" w:rsidP="008B0111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36B6" w:rsidRDefault="00F036B6" w:rsidP="00F036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Кинель-Черкасский район</w:t>
      </w:r>
    </w:p>
    <w:p w:rsidR="00F036B6" w:rsidRDefault="00F036B6" w:rsidP="00F036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Подгорное</w:t>
      </w:r>
    </w:p>
    <w:p w:rsidR="00F036B6" w:rsidRPr="006D0406" w:rsidRDefault="00F036B6" w:rsidP="00F036B6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036B6" w:rsidRDefault="00F036B6" w:rsidP="00F036B6">
      <w:pPr>
        <w:pStyle w:val="1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F036B6" w:rsidRDefault="00F036B6" w:rsidP="00F03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036B6" w:rsidRDefault="00F036B6" w:rsidP="00F036B6">
      <w:pPr>
        <w:jc w:val="center"/>
        <w:rPr>
          <w:b/>
          <w:bCs/>
          <w:sz w:val="28"/>
          <w:szCs w:val="28"/>
        </w:rPr>
      </w:pPr>
    </w:p>
    <w:p w:rsidR="00F036B6" w:rsidRDefault="00517485" w:rsidP="00F036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4DA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94DA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7 г"/>
        </w:smartTagPr>
        <w:r w:rsidR="00F036B6">
          <w:rPr>
            <w:sz w:val="28"/>
            <w:szCs w:val="28"/>
          </w:rPr>
          <w:t>2017 г</w:t>
        </w:r>
      </w:smartTag>
      <w:r w:rsidR="00F036B6">
        <w:rPr>
          <w:sz w:val="28"/>
          <w:szCs w:val="28"/>
        </w:rPr>
        <w:t>.</w:t>
      </w:r>
      <w:r w:rsidR="00F036B6">
        <w:rPr>
          <w:sz w:val="28"/>
          <w:szCs w:val="28"/>
        </w:rPr>
        <w:tab/>
      </w:r>
      <w:r w:rsidR="00F036B6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  <w:r w:rsidR="00A735CA">
        <w:rPr>
          <w:sz w:val="28"/>
          <w:szCs w:val="28"/>
        </w:rPr>
        <w:t xml:space="preserve"> </w:t>
      </w:r>
      <w:r w:rsidR="00994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994DA5">
        <w:rPr>
          <w:sz w:val="28"/>
          <w:szCs w:val="28"/>
        </w:rPr>
        <w:t>1</w:t>
      </w:r>
      <w:r w:rsidR="00800BEB">
        <w:rPr>
          <w:sz w:val="28"/>
          <w:szCs w:val="28"/>
        </w:rPr>
        <w:t>6</w:t>
      </w:r>
      <w:r>
        <w:rPr>
          <w:sz w:val="28"/>
          <w:szCs w:val="28"/>
        </w:rPr>
        <w:t>-1</w:t>
      </w:r>
    </w:p>
    <w:p w:rsidR="00F036B6" w:rsidRDefault="00F036B6" w:rsidP="00994DA5">
      <w:pPr>
        <w:jc w:val="right"/>
        <w:rPr>
          <w:bCs/>
        </w:rPr>
      </w:pPr>
      <w:r>
        <w:rPr>
          <w:bCs/>
        </w:rPr>
        <w:t xml:space="preserve">Принято </w:t>
      </w:r>
    </w:p>
    <w:p w:rsidR="00F036B6" w:rsidRDefault="00F036B6" w:rsidP="00994DA5">
      <w:pPr>
        <w:jc w:val="right"/>
        <w:rPr>
          <w:bCs/>
        </w:rPr>
      </w:pPr>
      <w:r>
        <w:rPr>
          <w:bCs/>
        </w:rPr>
        <w:t>Собраниям представителей</w:t>
      </w:r>
    </w:p>
    <w:p w:rsidR="00F036B6" w:rsidRDefault="00F036B6" w:rsidP="00994DA5">
      <w:pPr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 w:rsidR="00A735CA">
        <w:rPr>
          <w:bCs/>
        </w:rPr>
        <w:t>Подгорное</w:t>
      </w:r>
      <w:proofErr w:type="gramEnd"/>
    </w:p>
    <w:p w:rsidR="00F036B6" w:rsidRDefault="00994DA5" w:rsidP="00994DA5">
      <w:pPr>
        <w:jc w:val="right"/>
        <w:rPr>
          <w:bCs/>
        </w:rPr>
      </w:pPr>
      <w:r>
        <w:rPr>
          <w:bCs/>
        </w:rPr>
        <w:t>16</w:t>
      </w:r>
      <w:r w:rsidR="00517485">
        <w:rPr>
          <w:bCs/>
        </w:rPr>
        <w:t>.</w:t>
      </w:r>
      <w:r>
        <w:rPr>
          <w:bCs/>
        </w:rPr>
        <w:t>11</w:t>
      </w:r>
      <w:r w:rsidR="00517485">
        <w:rPr>
          <w:bCs/>
        </w:rPr>
        <w:t>.</w:t>
      </w:r>
      <w:r w:rsidR="00F036B6">
        <w:rPr>
          <w:bCs/>
        </w:rPr>
        <w:t>2017 года</w:t>
      </w:r>
    </w:p>
    <w:tbl>
      <w:tblPr>
        <w:tblW w:w="0" w:type="auto"/>
        <w:tblLook w:val="01E0"/>
      </w:tblPr>
      <w:tblGrid>
        <w:gridCol w:w="4782"/>
        <w:gridCol w:w="4783"/>
      </w:tblGrid>
      <w:tr w:rsidR="00F036B6" w:rsidRPr="003C4EC9" w:rsidTr="00EB5473">
        <w:tc>
          <w:tcPr>
            <w:tcW w:w="4782" w:type="dxa"/>
          </w:tcPr>
          <w:p w:rsidR="00F036B6" w:rsidRPr="003C4EC9" w:rsidRDefault="00F036B6" w:rsidP="00994DA5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3C4EC9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gramStart"/>
            <w:r w:rsidRPr="003C4EC9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Подгорное</w:t>
            </w:r>
            <w:proofErr w:type="gramEnd"/>
            <w:r w:rsidRPr="003C4EC9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3C4EC9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F036B6" w:rsidRPr="003C4EC9" w:rsidRDefault="00F036B6" w:rsidP="00994DA5">
            <w:pPr>
              <w:pStyle w:val="a3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:rsidR="00F036B6" w:rsidRDefault="00F036B6" w:rsidP="00994DA5">
      <w:pPr>
        <w:jc w:val="right"/>
        <w:rPr>
          <w:b/>
          <w:bCs/>
          <w:sz w:val="28"/>
          <w:szCs w:val="28"/>
        </w:rPr>
      </w:pPr>
    </w:p>
    <w:p w:rsidR="00994DA5" w:rsidRDefault="00994DA5" w:rsidP="00994D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области» от 13 ноября 2017 года, Собрание представителей </w:t>
      </w:r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994DA5" w:rsidRDefault="00994DA5" w:rsidP="00994DA5">
      <w:pPr>
        <w:ind w:firstLine="709"/>
        <w:jc w:val="both"/>
        <w:rPr>
          <w:sz w:val="28"/>
          <w:szCs w:val="28"/>
        </w:rPr>
      </w:pPr>
    </w:p>
    <w:p w:rsidR="00994DA5" w:rsidRDefault="00994DA5" w:rsidP="00994D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94DA5" w:rsidRDefault="00994DA5" w:rsidP="00994DA5">
      <w:pPr>
        <w:ind w:firstLine="708"/>
        <w:jc w:val="both"/>
        <w:rPr>
          <w:b/>
          <w:sz w:val="28"/>
          <w:szCs w:val="28"/>
        </w:rPr>
      </w:pPr>
    </w:p>
    <w:p w:rsidR="00994DA5" w:rsidRDefault="00994DA5" w:rsidP="00994DA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сельского поселения Подгорное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 года № 12 (далее – Устав):</w:t>
      </w:r>
    </w:p>
    <w:p w:rsidR="00994DA5" w:rsidRDefault="00994DA5" w:rsidP="00994DA5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</w:p>
    <w:p w:rsidR="00994DA5" w:rsidRPr="00604923" w:rsidRDefault="00994DA5" w:rsidP="00994DA5">
      <w:pPr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Пункт 1 с</w:t>
      </w:r>
      <w:r w:rsidRPr="00CE2FCB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и</w:t>
      </w:r>
      <w:r w:rsidRPr="00CE2FCB">
        <w:rPr>
          <w:b/>
          <w:bCs/>
          <w:sz w:val="28"/>
          <w:szCs w:val="28"/>
        </w:rPr>
        <w:t xml:space="preserve"> 8 </w:t>
      </w:r>
      <w:r w:rsidRPr="00E032A5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под</w:t>
      </w:r>
      <w:r w:rsidRPr="00604923">
        <w:rPr>
          <w:bCs/>
          <w:sz w:val="28"/>
          <w:szCs w:val="28"/>
        </w:rPr>
        <w:t>пунктом 15 следующего содержания:</w:t>
      </w:r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  <w:r w:rsidRPr="00D72610">
        <w:rPr>
          <w:bCs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72610">
        <w:rPr>
          <w:bCs/>
          <w:sz w:val="28"/>
          <w:szCs w:val="28"/>
        </w:rPr>
        <w:t>.»</w:t>
      </w:r>
      <w:proofErr w:type="gramEnd"/>
    </w:p>
    <w:p w:rsidR="00994DA5" w:rsidRPr="003F45E3" w:rsidRDefault="00994DA5" w:rsidP="00994D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03174">
        <w:rPr>
          <w:rFonts w:ascii="Times New Roman" w:hAnsi="Times New Roman"/>
          <w:b/>
          <w:sz w:val="28"/>
          <w:szCs w:val="28"/>
        </w:rPr>
        <w:lastRenderedPageBreak/>
        <w:t>Пункт 10 статьи 39</w:t>
      </w:r>
      <w:r w:rsidRPr="003F45E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45E3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F45E3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Pr="003F45E3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7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 запрете отдельным категориям лиц открывать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5E3">
        <w:rPr>
          <w:rFonts w:ascii="Times New Roman" w:hAnsi="Times New Roman"/>
          <w:sz w:val="28"/>
          <w:szCs w:val="28"/>
        </w:rPr>
        <w:t xml:space="preserve">Полномочия председателя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0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F45E3">
        <w:rPr>
          <w:rFonts w:ascii="Times New Roman" w:hAnsi="Times New Roman"/>
          <w:sz w:val="28"/>
          <w:szCs w:val="28"/>
        </w:rPr>
        <w:t>.»;</w:t>
      </w:r>
      <w:proofErr w:type="gramEnd"/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</w:p>
    <w:p w:rsidR="00994DA5" w:rsidRPr="00503174" w:rsidRDefault="00994DA5" w:rsidP="00994DA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Pr="00503174">
        <w:rPr>
          <w:rFonts w:ascii="Times New Roman" w:hAnsi="Times New Roman"/>
          <w:b/>
          <w:sz w:val="28"/>
          <w:szCs w:val="28"/>
        </w:rPr>
        <w:t>В статье 40.1: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>а) Пункт 8 изложить в следующей редакции: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 xml:space="preserve">«8. В случае досрочного прекращения полномочий Главы </w:t>
      </w:r>
      <w:r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 xml:space="preserve">При этом если до истечения </w:t>
      </w:r>
      <w:proofErr w:type="gramStart"/>
      <w:r w:rsidRPr="003F45E3">
        <w:rPr>
          <w:rFonts w:ascii="Times New Roman" w:hAnsi="Times New Roman"/>
          <w:sz w:val="28"/>
          <w:szCs w:val="28"/>
        </w:rPr>
        <w:t xml:space="preserve">срока полномочий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в правомочном составе.»;</w:t>
      </w:r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>б) Пункт 13 изложить в следующей редакции: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 xml:space="preserve">«13. </w:t>
      </w:r>
      <w:proofErr w:type="gramStart"/>
      <w:r w:rsidRPr="003F45E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12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 запрете отдельным категориям лиц открывать и иметь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5E3">
        <w:rPr>
          <w:rFonts w:ascii="Times New Roman" w:hAnsi="Times New Roman"/>
          <w:sz w:val="28"/>
          <w:szCs w:val="28"/>
        </w:rPr>
        <w:lastRenderedPageBreak/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5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 запрете отдельным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F45E3">
        <w:rPr>
          <w:rFonts w:ascii="Times New Roman" w:hAnsi="Times New Roman"/>
          <w:sz w:val="28"/>
          <w:szCs w:val="28"/>
        </w:rPr>
        <w:t>.»;</w:t>
      </w:r>
      <w:proofErr w:type="gramEnd"/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</w:p>
    <w:p w:rsidR="00994DA5" w:rsidRPr="003F45E3" w:rsidRDefault="00994DA5" w:rsidP="00994D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Pr="00345FE0">
        <w:rPr>
          <w:rFonts w:ascii="Times New Roman" w:hAnsi="Times New Roman"/>
          <w:b/>
          <w:sz w:val="28"/>
          <w:szCs w:val="28"/>
        </w:rPr>
        <w:t xml:space="preserve">Пункт 7 статьи 54 </w:t>
      </w:r>
      <w:r w:rsidRPr="00E032A5">
        <w:rPr>
          <w:rFonts w:ascii="Times New Roman" w:hAnsi="Times New Roman"/>
          <w:sz w:val="28"/>
          <w:szCs w:val="28"/>
        </w:rPr>
        <w:t>изложить в следующей</w:t>
      </w:r>
      <w:r w:rsidRPr="003F45E3">
        <w:rPr>
          <w:rFonts w:ascii="Times New Roman" w:hAnsi="Times New Roman"/>
          <w:sz w:val="28"/>
          <w:szCs w:val="28"/>
        </w:rPr>
        <w:t xml:space="preserve"> редакции: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45E3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3F45E3">
        <w:rPr>
          <w:rFonts w:ascii="Times New Roman" w:hAnsi="Times New Roman"/>
          <w:sz w:val="28"/>
          <w:szCs w:val="28"/>
        </w:rPr>
        <w:t xml:space="preserve">Депутат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17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 запрете отдельным категориям лиц открывать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94DA5" w:rsidRPr="003F45E3" w:rsidRDefault="00994DA5" w:rsidP="00994D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5E3">
        <w:rPr>
          <w:rFonts w:ascii="Times New Roman" w:hAnsi="Times New Roman"/>
          <w:sz w:val="28"/>
          <w:szCs w:val="28"/>
        </w:rPr>
        <w:t xml:space="preserve">Полномочия депутата Собрания представителей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F45E3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20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3F45E3">
          <w:rPr>
            <w:rFonts w:ascii="Times New Roman" w:hAnsi="Times New Roman"/>
            <w:sz w:val="28"/>
            <w:szCs w:val="28"/>
          </w:rPr>
          <w:t>законом</w:t>
        </w:r>
      </w:hyperlink>
      <w:r w:rsidRPr="003F45E3">
        <w:rPr>
          <w:rFonts w:ascii="Times New Roman" w:hAnsi="Times New Roman"/>
          <w:sz w:val="28"/>
          <w:szCs w:val="28"/>
        </w:rPr>
        <w:t xml:space="preserve"> от 7 мая 2013 года N 79-ФЗ «О</w:t>
      </w:r>
      <w:proofErr w:type="gramEnd"/>
      <w:r w:rsidRPr="003F45E3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F45E3">
        <w:rPr>
          <w:rFonts w:ascii="Times New Roman" w:hAnsi="Times New Roman"/>
          <w:sz w:val="28"/>
          <w:szCs w:val="28"/>
        </w:rPr>
        <w:t>.»;</w:t>
      </w:r>
      <w:proofErr w:type="gramEnd"/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</w:p>
    <w:p w:rsidR="00994DA5" w:rsidRPr="00CE2FCB" w:rsidRDefault="00994DA5" w:rsidP="00994DA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В</w:t>
      </w:r>
      <w:r w:rsidRPr="00CE2FCB">
        <w:rPr>
          <w:b/>
          <w:sz w:val="28"/>
          <w:szCs w:val="28"/>
        </w:rPr>
        <w:t xml:space="preserve"> статье 57:</w:t>
      </w:r>
    </w:p>
    <w:p w:rsidR="00994DA5" w:rsidRPr="00604923" w:rsidRDefault="00994DA5" w:rsidP="00994DA5">
      <w:pPr>
        <w:ind w:firstLine="567"/>
        <w:jc w:val="both"/>
        <w:rPr>
          <w:sz w:val="28"/>
          <w:szCs w:val="28"/>
        </w:rPr>
      </w:pPr>
      <w:r w:rsidRPr="00604923">
        <w:rPr>
          <w:sz w:val="28"/>
          <w:szCs w:val="28"/>
        </w:rPr>
        <w:t>а) пункт 6 изложить в следующей редакции:</w:t>
      </w:r>
    </w:p>
    <w:p w:rsidR="00994DA5" w:rsidRPr="0004012F" w:rsidRDefault="00994DA5" w:rsidP="00994DA5">
      <w:pPr>
        <w:ind w:firstLine="567"/>
        <w:jc w:val="both"/>
        <w:rPr>
          <w:bCs/>
          <w:sz w:val="28"/>
          <w:szCs w:val="28"/>
        </w:rPr>
      </w:pPr>
      <w:proofErr w:type="gramStart"/>
      <w:r w:rsidRPr="0004012F">
        <w:rPr>
          <w:sz w:val="28"/>
          <w:szCs w:val="28"/>
        </w:rPr>
        <w:t>«</w:t>
      </w:r>
      <w:r w:rsidRPr="0004012F">
        <w:rPr>
          <w:bCs/>
          <w:sz w:val="28"/>
          <w:szCs w:val="28"/>
        </w:rPr>
        <w:t xml:space="preserve"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</w:t>
      </w:r>
      <w:r w:rsidRPr="0004012F">
        <w:rPr>
          <w:bCs/>
          <w:sz w:val="28"/>
          <w:szCs w:val="28"/>
        </w:rPr>
        <w:lastRenderedPageBreak/>
        <w:t>представителей поселения, принявшего решение о внесении</w:t>
      </w:r>
      <w:proofErr w:type="gramEnd"/>
      <w:r w:rsidRPr="0004012F">
        <w:rPr>
          <w:bCs/>
          <w:sz w:val="28"/>
          <w:szCs w:val="28"/>
        </w:rPr>
        <w:t xml:space="preserve"> указанных изменений и дополнений в Устав поселения</w:t>
      </w:r>
      <w:proofErr w:type="gramStart"/>
      <w:r w:rsidRPr="0004012F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  <w:proofErr w:type="gramEnd"/>
    </w:p>
    <w:p w:rsidR="00994DA5" w:rsidRPr="00604923" w:rsidRDefault="00994DA5" w:rsidP="00994DA5">
      <w:pPr>
        <w:ind w:firstLine="567"/>
        <w:jc w:val="both"/>
        <w:rPr>
          <w:sz w:val="28"/>
          <w:szCs w:val="28"/>
        </w:rPr>
      </w:pPr>
      <w:r w:rsidRPr="00604923">
        <w:rPr>
          <w:bCs/>
          <w:sz w:val="28"/>
          <w:szCs w:val="28"/>
        </w:rPr>
        <w:t xml:space="preserve">б) </w:t>
      </w:r>
      <w:r w:rsidRPr="00604923">
        <w:rPr>
          <w:sz w:val="28"/>
          <w:szCs w:val="28"/>
        </w:rPr>
        <w:t>дополнить пунктом 7.1 следующего содержания:</w:t>
      </w:r>
    </w:p>
    <w:p w:rsidR="00994DA5" w:rsidRPr="00D72031" w:rsidRDefault="00994DA5" w:rsidP="00994DA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031">
        <w:rPr>
          <w:bCs/>
          <w:sz w:val="28"/>
          <w:szCs w:val="28"/>
        </w:rPr>
        <w:t>«7.1. Изменения и дополнения в Устав поселения вносятся муниципальным правовым актом, который может оформляться:</w:t>
      </w:r>
    </w:p>
    <w:p w:rsidR="00994DA5" w:rsidRPr="00C27DD9" w:rsidRDefault="00994DA5" w:rsidP="00994DA5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72031">
        <w:rPr>
          <w:bCs/>
          <w:sz w:val="28"/>
          <w:szCs w:val="28"/>
        </w:rPr>
        <w:t xml:space="preserve">1) решением Собрания представителей поселения, подписанным его председателем и главой </w:t>
      </w:r>
      <w:r w:rsidRPr="00C27DD9">
        <w:rPr>
          <w:bCs/>
          <w:sz w:val="28"/>
          <w:szCs w:val="28"/>
        </w:rPr>
        <w:t>поселения;</w:t>
      </w:r>
    </w:p>
    <w:p w:rsidR="00994DA5" w:rsidRPr="00D72031" w:rsidRDefault="00994DA5" w:rsidP="00994DA5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72031">
        <w:rPr>
          <w:bCs/>
          <w:sz w:val="28"/>
          <w:szCs w:val="28"/>
        </w:rPr>
        <w:t>2) отдельным нормативным правовым актом, принятым Собранием представителей поселения и подписанным главой поселения. В этом случае на данном правовом акте проставляются реквизиты решения Собрания представителей поселения о его принятии. Включение в такое решение Собрания представителей поселения переходных положений и (или) норм о вступлении в силу изменений и дополнений, вносимых в Устав поселения, не допускается</w:t>
      </w:r>
      <w:proofErr w:type="gramStart"/>
      <w:r w:rsidRPr="00D720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994DA5" w:rsidRPr="00604923" w:rsidRDefault="00994DA5" w:rsidP="00994DA5">
      <w:pPr>
        <w:ind w:left="540"/>
        <w:jc w:val="both"/>
        <w:rPr>
          <w:sz w:val="28"/>
          <w:szCs w:val="28"/>
        </w:rPr>
      </w:pPr>
      <w:r w:rsidRPr="00604923">
        <w:rPr>
          <w:sz w:val="28"/>
          <w:szCs w:val="28"/>
        </w:rPr>
        <w:t>в) дополнить пунктом 9 следующего содержания:</w:t>
      </w:r>
    </w:p>
    <w:p w:rsidR="00994DA5" w:rsidRPr="003C30BA" w:rsidRDefault="00994DA5" w:rsidP="00994DA5">
      <w:pPr>
        <w:ind w:firstLine="567"/>
        <w:jc w:val="both"/>
        <w:rPr>
          <w:sz w:val="28"/>
          <w:szCs w:val="28"/>
        </w:rPr>
      </w:pPr>
      <w:r w:rsidRPr="003C30BA">
        <w:rPr>
          <w:sz w:val="28"/>
          <w:szCs w:val="28"/>
        </w:rPr>
        <w:t>«</w:t>
      </w:r>
      <w:r>
        <w:rPr>
          <w:sz w:val="28"/>
          <w:szCs w:val="28"/>
        </w:rPr>
        <w:t xml:space="preserve">9. </w:t>
      </w:r>
      <w:r w:rsidRPr="003C30BA">
        <w:rPr>
          <w:bCs/>
          <w:sz w:val="28"/>
          <w:szCs w:val="28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994DA5" w:rsidRPr="003C30BA" w:rsidRDefault="00994DA5" w:rsidP="00994DA5">
      <w:pPr>
        <w:ind w:firstLine="567"/>
        <w:jc w:val="both"/>
        <w:rPr>
          <w:sz w:val="28"/>
          <w:szCs w:val="28"/>
        </w:rPr>
      </w:pPr>
    </w:p>
    <w:p w:rsidR="00994DA5" w:rsidRPr="00604923" w:rsidRDefault="00994DA5" w:rsidP="00994DA5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6)П</w:t>
      </w:r>
      <w:r w:rsidRPr="00CE2FCB">
        <w:rPr>
          <w:b/>
          <w:sz w:val="28"/>
          <w:szCs w:val="28"/>
        </w:rPr>
        <w:t xml:space="preserve">ункт 1 статьи 63 </w:t>
      </w:r>
      <w:r w:rsidRPr="00E032A5">
        <w:rPr>
          <w:sz w:val="28"/>
          <w:szCs w:val="28"/>
        </w:rPr>
        <w:t>изложить в</w:t>
      </w:r>
      <w:r w:rsidRPr="00604923">
        <w:rPr>
          <w:sz w:val="28"/>
          <w:szCs w:val="28"/>
        </w:rPr>
        <w:t xml:space="preserve"> следующей редакции</w:t>
      </w:r>
    </w:p>
    <w:p w:rsidR="00994DA5" w:rsidRDefault="00994DA5" w:rsidP="00994DA5">
      <w:pPr>
        <w:ind w:firstLine="567"/>
        <w:jc w:val="both"/>
        <w:rPr>
          <w:bCs/>
          <w:sz w:val="28"/>
          <w:szCs w:val="28"/>
        </w:rPr>
      </w:pPr>
      <w:r w:rsidRPr="003C30BA">
        <w:rPr>
          <w:sz w:val="28"/>
          <w:szCs w:val="28"/>
        </w:rPr>
        <w:t xml:space="preserve">«1. </w:t>
      </w:r>
      <w:r w:rsidRPr="003C30BA">
        <w:rPr>
          <w:bCs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</w:t>
      </w:r>
      <w:r w:rsidR="00DD28E2">
        <w:rPr>
          <w:bCs/>
          <w:sz w:val="28"/>
          <w:szCs w:val="28"/>
        </w:rPr>
        <w:t>со дня</w:t>
      </w:r>
      <w:r w:rsidRPr="003C30BA">
        <w:rPr>
          <w:bCs/>
          <w:sz w:val="28"/>
          <w:szCs w:val="28"/>
        </w:rPr>
        <w:t xml:space="preserve"> их официального опубликования (обнародования)</w:t>
      </w:r>
      <w:proofErr w:type="gramStart"/>
      <w:r w:rsidRPr="003C30BA">
        <w:rPr>
          <w:bCs/>
          <w:sz w:val="28"/>
          <w:szCs w:val="28"/>
        </w:rPr>
        <w:t>.»</w:t>
      </w:r>
      <w:proofErr w:type="gramEnd"/>
    </w:p>
    <w:p w:rsidR="00994DA5" w:rsidRPr="00604923" w:rsidRDefault="00994DA5" w:rsidP="00994DA5">
      <w:pPr>
        <w:pStyle w:val="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noProof/>
          <w:sz w:val="28"/>
          <w:szCs w:val="28"/>
        </w:rPr>
      </w:pPr>
      <w:r w:rsidRPr="00604923">
        <w:rPr>
          <w:sz w:val="28"/>
          <w:szCs w:val="28"/>
        </w:rPr>
        <w:t xml:space="preserve">Поручить Главе сельского поселения </w:t>
      </w:r>
      <w:r>
        <w:rPr>
          <w:bCs/>
          <w:sz w:val="28"/>
          <w:szCs w:val="28"/>
        </w:rPr>
        <w:t>Подгорное</w:t>
      </w:r>
      <w:r w:rsidRPr="00604923">
        <w:rPr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604923">
        <w:rPr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94DA5" w:rsidRPr="00604923" w:rsidRDefault="00994DA5" w:rsidP="00994DA5">
      <w:pPr>
        <w:pStyle w:val="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noProof/>
          <w:sz w:val="28"/>
          <w:szCs w:val="28"/>
        </w:rPr>
      </w:pPr>
      <w:r w:rsidRPr="00604923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сельского поселения </w:t>
      </w:r>
      <w:r>
        <w:rPr>
          <w:bCs/>
          <w:sz w:val="28"/>
          <w:szCs w:val="28"/>
        </w:rPr>
        <w:t>Подгорное</w:t>
      </w:r>
      <w:r w:rsidRPr="00604923">
        <w:rPr>
          <w:sz w:val="28"/>
          <w:szCs w:val="28"/>
        </w:rPr>
        <w:t xml:space="preserve"> муниципального района </w:t>
      </w:r>
      <w:r w:rsidRPr="00604923">
        <w:rPr>
          <w:bCs/>
          <w:sz w:val="28"/>
          <w:szCs w:val="28"/>
        </w:rPr>
        <w:t>Кинель-Черкасский</w:t>
      </w:r>
      <w:r w:rsidRPr="00604923"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604923">
        <w:rPr>
          <w:bCs/>
          <w:snapToGrid w:val="0"/>
          <w:sz w:val="28"/>
          <w:szCs w:val="28"/>
        </w:rPr>
        <w:t>«Трудовая жизнь»</w:t>
      </w:r>
      <w:r w:rsidRPr="00604923">
        <w:rPr>
          <w:sz w:val="28"/>
          <w:szCs w:val="28"/>
        </w:rPr>
        <w:t>.</w:t>
      </w:r>
    </w:p>
    <w:p w:rsidR="00994DA5" w:rsidRPr="00604923" w:rsidRDefault="00994DA5" w:rsidP="00994DA5">
      <w:pPr>
        <w:tabs>
          <w:tab w:val="num" w:pos="720"/>
          <w:tab w:val="left" w:pos="120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604923">
        <w:rPr>
          <w:noProof/>
          <w:sz w:val="28"/>
          <w:szCs w:val="28"/>
        </w:rPr>
        <w:t xml:space="preserve">4. </w:t>
      </w:r>
      <w:r w:rsidRPr="0060492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94DA5" w:rsidRDefault="00994DA5" w:rsidP="00994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DA5" w:rsidRDefault="00994DA5" w:rsidP="00994DA5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Е.Б. Ерасова</w:t>
      </w:r>
    </w:p>
    <w:p w:rsidR="00B25A42" w:rsidRDefault="00B25A42" w:rsidP="00994DA5">
      <w:pPr>
        <w:rPr>
          <w:sz w:val="28"/>
          <w:szCs w:val="28"/>
        </w:rPr>
      </w:pPr>
    </w:p>
    <w:p w:rsidR="00994DA5" w:rsidRDefault="00994DA5" w:rsidP="00994DA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92AF8" w:rsidRDefault="00994DA5" w:rsidP="00B25A42">
      <w:r>
        <w:rPr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Т.С. </w:t>
      </w:r>
      <w:proofErr w:type="spellStart"/>
      <w:r>
        <w:rPr>
          <w:sz w:val="28"/>
          <w:szCs w:val="28"/>
        </w:rPr>
        <w:t>Ямщикова</w:t>
      </w:r>
      <w:proofErr w:type="spellEnd"/>
    </w:p>
    <w:sectPr w:rsidR="00C92AF8" w:rsidSect="00117D4F">
      <w:headerReference w:type="even" r:id="rId22"/>
      <w:headerReference w:type="default" r:id="rId2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98" w:rsidRDefault="00C93998" w:rsidP="0031279B">
      <w:r>
        <w:separator/>
      </w:r>
    </w:p>
  </w:endnote>
  <w:endnote w:type="continuationSeparator" w:id="0">
    <w:p w:rsidR="00C93998" w:rsidRDefault="00C93998" w:rsidP="0031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98" w:rsidRDefault="00C93998" w:rsidP="0031279B">
      <w:r>
        <w:separator/>
      </w:r>
    </w:p>
  </w:footnote>
  <w:footnote w:type="continuationSeparator" w:id="0">
    <w:p w:rsidR="00C93998" w:rsidRDefault="00C93998" w:rsidP="0031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4F" w:rsidRDefault="00D81219" w:rsidP="00117D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36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D4F" w:rsidRDefault="00C939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4F" w:rsidRDefault="00D81219" w:rsidP="00117D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36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A42">
      <w:rPr>
        <w:rStyle w:val="a6"/>
        <w:noProof/>
      </w:rPr>
      <w:t>2</w:t>
    </w:r>
    <w:r>
      <w:rPr>
        <w:rStyle w:val="a6"/>
      </w:rPr>
      <w:fldChar w:fldCharType="end"/>
    </w:r>
  </w:p>
  <w:p w:rsidR="00117D4F" w:rsidRDefault="00C93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C092F24"/>
    <w:multiLevelType w:val="hybridMultilevel"/>
    <w:tmpl w:val="391C2FB6"/>
    <w:lvl w:ilvl="0" w:tplc="317A8EB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B6"/>
    <w:rsid w:val="000339AA"/>
    <w:rsid w:val="000E2FCA"/>
    <w:rsid w:val="001D721C"/>
    <w:rsid w:val="00295034"/>
    <w:rsid w:val="0031279B"/>
    <w:rsid w:val="003F1BEF"/>
    <w:rsid w:val="00517485"/>
    <w:rsid w:val="005E3BEE"/>
    <w:rsid w:val="005F0293"/>
    <w:rsid w:val="007B3FC6"/>
    <w:rsid w:val="007C545D"/>
    <w:rsid w:val="00800BEB"/>
    <w:rsid w:val="00800F86"/>
    <w:rsid w:val="008B0111"/>
    <w:rsid w:val="00904DB8"/>
    <w:rsid w:val="009870FA"/>
    <w:rsid w:val="00994DA5"/>
    <w:rsid w:val="00A735CA"/>
    <w:rsid w:val="00B25A42"/>
    <w:rsid w:val="00C93998"/>
    <w:rsid w:val="00D81219"/>
    <w:rsid w:val="00DD28E2"/>
    <w:rsid w:val="00DF5513"/>
    <w:rsid w:val="00E26234"/>
    <w:rsid w:val="00E526CD"/>
    <w:rsid w:val="00EE44D9"/>
    <w:rsid w:val="00F036B6"/>
    <w:rsid w:val="00F2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3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F036B6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F0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F03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3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unhideWhenUsed/>
    <w:rsid w:val="00F036B6"/>
  </w:style>
  <w:style w:type="paragraph" w:customStyle="1" w:styleId="1">
    <w:name w:val="Без интервала1"/>
    <w:rsid w:val="00F03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F036B6"/>
    <w:pPr>
      <w:jc w:val="center"/>
    </w:pPr>
    <w:rPr>
      <w:b/>
      <w:sz w:val="36"/>
      <w:szCs w:val="36"/>
    </w:rPr>
  </w:style>
  <w:style w:type="character" w:customStyle="1" w:styleId="a8">
    <w:name w:val="Название Знак"/>
    <w:basedOn w:val="a0"/>
    <w:link w:val="a7"/>
    <w:rsid w:val="00F036B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9">
    <w:name w:val="Hyperlink"/>
    <w:basedOn w:val="a0"/>
    <w:rsid w:val="00F036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6B6"/>
  </w:style>
  <w:style w:type="character" w:customStyle="1" w:styleId="comment">
    <w:name w:val="comment"/>
    <w:basedOn w:val="a0"/>
    <w:rsid w:val="00F036B6"/>
  </w:style>
  <w:style w:type="paragraph" w:customStyle="1" w:styleId="formattexttopleveltext">
    <w:name w:val="formattext topleveltext"/>
    <w:basedOn w:val="a"/>
    <w:rsid w:val="00F036B6"/>
    <w:pPr>
      <w:spacing w:before="100" w:beforeAutospacing="1" w:after="100" w:afterAutospacing="1"/>
    </w:pPr>
  </w:style>
  <w:style w:type="paragraph" w:customStyle="1" w:styleId="p11">
    <w:name w:val="p11"/>
    <w:basedOn w:val="a"/>
    <w:rsid w:val="00F036B6"/>
    <w:pPr>
      <w:spacing w:before="100" w:beforeAutospacing="1" w:after="100" w:afterAutospacing="1"/>
    </w:pPr>
  </w:style>
  <w:style w:type="paragraph" w:customStyle="1" w:styleId="ConsPlusNormal">
    <w:name w:val="ConsPlusNormal"/>
    <w:rsid w:val="00F03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94D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74AFC459F3DF28C8817C81C5A5F72E61E6B3A621F62150C1E9616Dd2v7K" TargetMode="External"/><Relationship Id="rId13" Type="http://schemas.openxmlformats.org/officeDocument/2006/relationships/hyperlink" Target="consultantplus://offline/ref=9A8B74AFC459F3DF28C8817C81C5A5F72E61E6B3A621F62150C1E9616Dd2v7K" TargetMode="External"/><Relationship Id="rId18" Type="http://schemas.openxmlformats.org/officeDocument/2006/relationships/hyperlink" Target="consultantplus://offline/ref=9A8B74AFC459F3DF28C8817C81C5A5F72E61E6B3A621F62150C1E9616Dd2v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B74AFC459F3DF28C8817C81C5A5F72E61E6B3A621F62150C1E9616Dd2v7K" TargetMode="External"/><Relationship Id="rId7" Type="http://schemas.openxmlformats.org/officeDocument/2006/relationships/hyperlink" Target="consultantplus://offline/ref=9A8B74AFC459F3DF28C8817C81C5A5F72E61E7B5A824F62150C1E9616Dd2v7K" TargetMode="External"/><Relationship Id="rId12" Type="http://schemas.openxmlformats.org/officeDocument/2006/relationships/hyperlink" Target="consultantplus://offline/ref=9A8B74AFC459F3DF28C8817C81C5A5F72E61E7B5A824F62150C1E9616Dd2v7K" TargetMode="External"/><Relationship Id="rId17" Type="http://schemas.openxmlformats.org/officeDocument/2006/relationships/hyperlink" Target="consultantplus://offline/ref=9A8B74AFC459F3DF28C8817C81C5A5F72E61E7B5A824F62150C1E9616Dd2v7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B74AFC459F3DF28C8817C81C5A5F72E61E6B3A621F62150C1E9616Dd2v7K" TargetMode="External"/><Relationship Id="rId20" Type="http://schemas.openxmlformats.org/officeDocument/2006/relationships/hyperlink" Target="consultantplus://offline/ref=9A8B74AFC459F3DF28C8817C81C5A5F72E61E7B5A824F62150C1E9616Dd2v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B74AFC459F3DF28C8817C81C5A5F72E61E6B3A621F62150C1E9616Dd2v7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B74AFC459F3DF28C8817C81C5A5F72E61E7B5A824F62150C1E9616Dd2v7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A8B74AFC459F3DF28C8817C81C5A5F72E61E7B5A824F62150C1E9616Dd2v7K" TargetMode="External"/><Relationship Id="rId19" Type="http://schemas.openxmlformats.org/officeDocument/2006/relationships/hyperlink" Target="consultantplus://offline/ref=9A8B74AFC459F3DF28C8817C81C5A5F72E60EBB6A926F62150C1E9616Dd2v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B74AFC459F3DF28C8817C81C5A5F72E60EBB6A926F62150C1E9616Dd2v7K" TargetMode="External"/><Relationship Id="rId14" Type="http://schemas.openxmlformats.org/officeDocument/2006/relationships/hyperlink" Target="consultantplus://offline/ref=9A8B74AFC459F3DF28C8817C81C5A5F72E60EBB6A926F62150C1E9616Dd2v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2017-11-08T10:43:00Z</cp:lastPrinted>
  <dcterms:created xsi:type="dcterms:W3CDTF">2017-06-06T07:57:00Z</dcterms:created>
  <dcterms:modified xsi:type="dcterms:W3CDTF">2017-12-20T06:59:00Z</dcterms:modified>
</cp:coreProperties>
</file>