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F" w:rsidRPr="0003502F" w:rsidRDefault="008C449F" w:rsidP="00C42CB3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03502F" w:rsidRPr="0003502F" w:rsidRDefault="0003502F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2F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03502F" w:rsidRPr="0003502F" w:rsidRDefault="00745459" w:rsidP="0003502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</w:t>
      </w:r>
      <w:r w:rsidR="0003502F" w:rsidRPr="0003502F">
        <w:rPr>
          <w:rFonts w:ascii="Times New Roman" w:hAnsi="Times New Roman" w:cs="Times New Roman"/>
          <w:b/>
          <w:sz w:val="24"/>
          <w:szCs w:val="24"/>
        </w:rPr>
        <w:t>ИЕ</w:t>
      </w:r>
    </w:p>
    <w:tbl>
      <w:tblPr>
        <w:tblW w:w="10774" w:type="dxa"/>
        <w:tblInd w:w="-34" w:type="dxa"/>
        <w:tblLook w:val="04A0"/>
      </w:tblPr>
      <w:tblGrid>
        <w:gridCol w:w="8789"/>
        <w:gridCol w:w="1985"/>
      </w:tblGrid>
      <w:tr w:rsidR="0003502F" w:rsidRPr="0003502F" w:rsidTr="00745459">
        <w:tc>
          <w:tcPr>
            <w:tcW w:w="8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02F" w:rsidRPr="0003502F" w:rsidRDefault="0003502F" w:rsidP="004E432B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  <w:p w:rsidR="0003502F" w:rsidRPr="0003502F" w:rsidRDefault="0003502F" w:rsidP="0003502F">
            <w:pPr>
              <w:spacing w:after="0" w:line="240" w:lineRule="auto"/>
              <w:rPr>
                <w:sz w:val="24"/>
                <w:szCs w:val="24"/>
              </w:rPr>
            </w:pPr>
            <w:r w:rsidRPr="0003502F">
              <w:rPr>
                <w:sz w:val="24"/>
                <w:szCs w:val="24"/>
              </w:rPr>
              <w:t>[</w:t>
            </w:r>
            <w:r w:rsidR="00745459" w:rsidRPr="00745459">
              <w:rPr>
                <w:rFonts w:eastAsia="Times New Roman"/>
                <w:sz w:val="22"/>
                <w:lang w:eastAsia="ru-RU"/>
              </w:rPr>
              <w:t>О внесении изменений в постановление Администрации поселения Подгорное от 01.12.2016 №98 «Об утверждении муниципальной программы «Повышение эффективности муниципального управления в сельском поселении Подгорное Кинель-Черкасского района Самарской области</w:t>
            </w:r>
            <w:r w:rsidR="00745459" w:rsidRPr="00745459">
              <w:rPr>
                <w:sz w:val="22"/>
              </w:rPr>
              <w:t>» на 2017-2022 годы</w:t>
            </w:r>
            <w:r w:rsidR="00745459" w:rsidRPr="00745459">
              <w:rPr>
                <w:rFonts w:eastAsia="Times New Roman"/>
                <w:sz w:val="22"/>
                <w:lang w:eastAsia="ru-RU"/>
              </w:rPr>
              <w:t>»</w:t>
            </w:r>
            <w:r w:rsidRPr="0003502F">
              <w:rPr>
                <w:sz w:val="24"/>
                <w:szCs w:val="24"/>
              </w:rPr>
              <w:t>]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02F" w:rsidRPr="0003502F" w:rsidRDefault="0003502F" w:rsidP="004E43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454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3502F" w:rsidRPr="0003502F" w:rsidRDefault="0003502F" w:rsidP="0018267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59" w:rsidRPr="00745459" w:rsidRDefault="00745459" w:rsidP="00745459">
      <w:pPr>
        <w:keepNext/>
        <w:keepLines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Руководствуясь распоряжением Администрации поселения Подгорное от 21.06.2018 № 36 «</w:t>
      </w:r>
      <w:r w:rsidRPr="00745459">
        <w:rPr>
          <w:sz w:val="24"/>
          <w:szCs w:val="24"/>
        </w:rPr>
        <w:t>О разработке проектов постановлений Администрации поселения «О внесении изменений в муниципальные программы сельского поселения Подгорное</w:t>
      </w:r>
      <w:r w:rsidRPr="00745459">
        <w:rPr>
          <w:rFonts w:eastAsia="Times New Roman"/>
          <w:sz w:val="24"/>
          <w:szCs w:val="24"/>
          <w:lang w:eastAsia="ru-RU"/>
        </w:rPr>
        <w:t>»,</w:t>
      </w:r>
    </w:p>
    <w:p w:rsidR="00745459" w:rsidRPr="00745459" w:rsidRDefault="00745459" w:rsidP="00745459">
      <w:pPr>
        <w:keepNext/>
        <w:keepLine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5459">
        <w:rPr>
          <w:rFonts w:eastAsia="Times New Roman"/>
          <w:color w:val="000000"/>
          <w:sz w:val="24"/>
          <w:szCs w:val="24"/>
          <w:lang w:eastAsia="ru-RU"/>
        </w:rPr>
        <w:t>ПОСТАНОВЛЯЮ:</w:t>
      </w:r>
    </w:p>
    <w:p w:rsidR="00745459" w:rsidRPr="00745459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 xml:space="preserve">1. Внести в постановление Администрации поселения Подгорное от 01.12.2016 № 98 «Об утверждении муниципальной программы </w:t>
      </w:r>
      <w:r w:rsidRPr="00745459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745459">
        <w:rPr>
          <w:rFonts w:eastAsia="Times New Roman"/>
          <w:sz w:val="24"/>
          <w:szCs w:val="24"/>
          <w:lang w:eastAsia="ru-RU"/>
        </w:rPr>
        <w:t>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745459">
        <w:rPr>
          <w:sz w:val="24"/>
          <w:szCs w:val="24"/>
        </w:rPr>
        <w:t>» на 2017-2022 годы</w:t>
      </w:r>
      <w:r w:rsidRPr="00745459">
        <w:rPr>
          <w:rFonts w:eastAsia="Times New Roman"/>
          <w:sz w:val="24"/>
          <w:szCs w:val="24"/>
          <w:lang w:eastAsia="ru-RU"/>
        </w:rPr>
        <w:t>» следующие изменения:</w:t>
      </w:r>
    </w:p>
    <w:p w:rsidR="00745459" w:rsidRPr="00745459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в муниципальной программе «Повышение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745459">
        <w:rPr>
          <w:sz w:val="24"/>
          <w:szCs w:val="24"/>
        </w:rPr>
        <w:t>» на 2017-2022 годы</w:t>
      </w:r>
      <w:r w:rsidRPr="00745459">
        <w:rPr>
          <w:rFonts w:eastAsia="Times New Roman"/>
          <w:sz w:val="24"/>
          <w:szCs w:val="24"/>
          <w:lang w:eastAsia="ru-RU"/>
        </w:rPr>
        <w:t xml:space="preserve"> (далее – муниципальная программа):</w:t>
      </w:r>
    </w:p>
    <w:p w:rsidR="00745459" w:rsidRPr="00745459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в паспорте муниципальной программы:</w:t>
      </w:r>
    </w:p>
    <w:p w:rsidR="00745459" w:rsidRPr="00745459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раздел «Объемы бюджетных ассигнований муниципальной программы» изложить в следующей редакции:</w:t>
      </w:r>
    </w:p>
    <w:p w:rsidR="00745459" w:rsidRPr="00745459" w:rsidRDefault="00745459" w:rsidP="00745459">
      <w:pPr>
        <w:spacing w:after="0" w:line="240" w:lineRule="auto"/>
        <w:ind w:firstLine="567"/>
        <w:jc w:val="both"/>
        <w:rPr>
          <w:sz w:val="24"/>
          <w:szCs w:val="24"/>
        </w:rPr>
      </w:pPr>
      <w:r w:rsidRPr="00745459">
        <w:rPr>
          <w:rFonts w:eastAsia="Times New Roman"/>
          <w:sz w:val="24"/>
          <w:szCs w:val="24"/>
          <w:lang w:eastAsia="ru-RU"/>
        </w:rPr>
        <w:t>«</w:t>
      </w:r>
      <w:r w:rsidRPr="00745459">
        <w:rPr>
          <w:sz w:val="24"/>
          <w:szCs w:val="24"/>
        </w:rPr>
        <w:t>Общий объем бюджетных ассигнований на реализацию муниципальной программы составляет 10403,8 тыс. рублей, в том числе по годам: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2017 год – 1979,6 тыс. рублей;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2018 год – 2137,8 тыс. рублей;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2019 год – 1636,1 тыс. рублей;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2020 год – 1550,1 тыс. рублей;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2021 год – 1550,1 тыс. рублей*;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2022 год –</w:t>
      </w:r>
      <w:r w:rsidRPr="00745459">
        <w:rPr>
          <w:bCs/>
          <w:sz w:val="24"/>
          <w:szCs w:val="24"/>
        </w:rPr>
        <w:t xml:space="preserve"> 1550,1 </w:t>
      </w:r>
      <w:r w:rsidRPr="00745459">
        <w:rPr>
          <w:sz w:val="24"/>
          <w:szCs w:val="24"/>
        </w:rPr>
        <w:t>тыс. рублей*.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Из них: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- за счет средств федерального бюджета - 394,1 тыс. рублей, в том числе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2017 год – 186,2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2018 год – 207,9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2019 год – 0,0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2020 год – 0,0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2021 год – 0,0 тыс. рублей*;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2022 год – 0,0 тыс. рублей*;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- за счет средств бюджета сельского поселения – 10009,7 тыс. рублей, в том числе по годам: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2017 год – 1793,4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2018 год – 1929,9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2019 год – 1636,1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2020 год – 1550,1 тыс. рублей;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2021 год – 1550,1 тыс. рублей*;</w:t>
      </w:r>
    </w:p>
    <w:p w:rsidR="00745459" w:rsidRPr="00745459" w:rsidRDefault="00745459" w:rsidP="00745459">
      <w:pPr>
        <w:spacing w:after="0" w:line="240" w:lineRule="auto"/>
        <w:rPr>
          <w:sz w:val="24"/>
          <w:szCs w:val="24"/>
        </w:rPr>
      </w:pPr>
      <w:r w:rsidRPr="00745459">
        <w:rPr>
          <w:sz w:val="24"/>
          <w:szCs w:val="24"/>
        </w:rPr>
        <w:t>2022 год – 1550,1 тыс. рублей*</w:t>
      </w:r>
    </w:p>
    <w:p w:rsidR="00745459" w:rsidRPr="00745459" w:rsidRDefault="00745459" w:rsidP="00745459">
      <w:pPr>
        <w:spacing w:after="0" w:line="240" w:lineRule="auto"/>
        <w:ind w:firstLine="567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* финансирование основных мероприятий муниципальной программы в 2021-2022 годах носит прогнозный характер</w:t>
      </w:r>
      <w:r w:rsidRPr="00745459">
        <w:rPr>
          <w:rFonts w:cs="Arial"/>
          <w:sz w:val="24"/>
          <w:szCs w:val="24"/>
        </w:rPr>
        <w:t>»;</w:t>
      </w:r>
    </w:p>
    <w:p w:rsidR="00745459" w:rsidRPr="00745459" w:rsidRDefault="00745459" w:rsidP="0074545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в тексте муниципальной программы:</w:t>
      </w:r>
    </w:p>
    <w:p w:rsidR="00745459" w:rsidRPr="00745459" w:rsidRDefault="00745459" w:rsidP="0074545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5459">
        <w:rPr>
          <w:rFonts w:eastAsia="Times New Roman"/>
          <w:sz w:val="24"/>
          <w:szCs w:val="24"/>
          <w:lang w:eastAsia="ru-RU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745459" w:rsidRPr="00745459" w:rsidRDefault="00745459" w:rsidP="00745459">
      <w:pPr>
        <w:spacing w:after="0" w:line="240" w:lineRule="auto"/>
        <w:ind w:firstLine="567"/>
        <w:jc w:val="both"/>
        <w:rPr>
          <w:sz w:val="24"/>
          <w:szCs w:val="24"/>
        </w:rPr>
      </w:pPr>
      <w:r w:rsidRPr="00745459">
        <w:rPr>
          <w:rFonts w:eastAsia="Times New Roman"/>
          <w:sz w:val="24"/>
          <w:szCs w:val="24"/>
          <w:lang w:eastAsia="ru-RU"/>
        </w:rPr>
        <w:t>«</w:t>
      </w:r>
      <w:r w:rsidRPr="00745459">
        <w:rPr>
          <w:sz w:val="24"/>
          <w:szCs w:val="24"/>
        </w:rPr>
        <w:t>Общий объем бюджетных ассигнований на реализацию муниципальной программы составляет 10403,8 тыс. рублей, в том числе по годам:</w:t>
      </w:r>
    </w:p>
    <w:p w:rsidR="00745459" w:rsidRPr="00745459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745459">
        <w:rPr>
          <w:sz w:val="24"/>
          <w:szCs w:val="24"/>
        </w:rPr>
        <w:t>2017 год – 1979,6 тыс. рублей;</w:t>
      </w:r>
    </w:p>
    <w:p w:rsidR="00745459" w:rsidRPr="00931A10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931A10">
        <w:rPr>
          <w:sz w:val="24"/>
          <w:szCs w:val="24"/>
        </w:rPr>
        <w:lastRenderedPageBreak/>
        <w:t>2018 год – 2137,8 тыс. рублей;</w:t>
      </w:r>
    </w:p>
    <w:p w:rsidR="00745459" w:rsidRPr="00931A10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931A10">
        <w:rPr>
          <w:sz w:val="24"/>
          <w:szCs w:val="24"/>
        </w:rPr>
        <w:t>2019 год – 1636,1 тыс. рублей;</w:t>
      </w:r>
    </w:p>
    <w:p w:rsidR="00745459" w:rsidRPr="00931A10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931A10">
        <w:rPr>
          <w:sz w:val="24"/>
          <w:szCs w:val="24"/>
        </w:rPr>
        <w:t>2020 год – 1550,1 тыс. рублей;</w:t>
      </w:r>
    </w:p>
    <w:p w:rsidR="00745459" w:rsidRPr="00931A10" w:rsidRDefault="00745459" w:rsidP="00745459">
      <w:pPr>
        <w:spacing w:after="0" w:line="240" w:lineRule="auto"/>
        <w:jc w:val="both"/>
        <w:rPr>
          <w:sz w:val="24"/>
          <w:szCs w:val="24"/>
        </w:rPr>
      </w:pPr>
      <w:r w:rsidRPr="00931A10">
        <w:rPr>
          <w:sz w:val="24"/>
          <w:szCs w:val="24"/>
        </w:rPr>
        <w:t>2021 год – 1550,1 тыс. рублей*;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2022 год –</w:t>
      </w:r>
      <w:r w:rsidRPr="00931A10">
        <w:rPr>
          <w:bCs/>
          <w:sz w:val="24"/>
          <w:szCs w:val="24"/>
        </w:rPr>
        <w:t xml:space="preserve"> 1550,1 </w:t>
      </w:r>
      <w:r w:rsidRPr="00931A10">
        <w:rPr>
          <w:sz w:val="24"/>
          <w:szCs w:val="24"/>
        </w:rPr>
        <w:t>тыс. рублей*.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Из них: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- за счет средств федерального бюджета - 394,1 тыс. рублей, в том числе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2017 год – 186,2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2018 год – 207,9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2019 год – 0,0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2020 год – 0,0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2021 год – 0,0 тыс. рублей*;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2022 год – 0,0 тыс. рублей*;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- за счет средств бюджета сельского поселения – 10009,7 тыс. рублей, в том числе по годам: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2017 год – 1793,4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2018 год – 1929,9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2019 год – 1636,1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2020 год – 1550,1 тыс. рублей;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2021 год – 1550,1 тыс. рублей*;</w:t>
      </w:r>
    </w:p>
    <w:p w:rsidR="00745459" w:rsidRPr="00931A10" w:rsidRDefault="00745459" w:rsidP="00745459">
      <w:pPr>
        <w:spacing w:after="0" w:line="240" w:lineRule="auto"/>
        <w:rPr>
          <w:sz w:val="24"/>
          <w:szCs w:val="24"/>
        </w:rPr>
      </w:pPr>
      <w:r w:rsidRPr="00931A10">
        <w:rPr>
          <w:sz w:val="24"/>
          <w:szCs w:val="24"/>
        </w:rPr>
        <w:t>2022 год – 1550,1 тыс. рублей*</w:t>
      </w:r>
    </w:p>
    <w:p w:rsidR="00745459" w:rsidRPr="00931A10" w:rsidRDefault="00745459" w:rsidP="0074545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31A10">
        <w:rPr>
          <w:sz w:val="24"/>
          <w:szCs w:val="24"/>
        </w:rPr>
        <w:t>* финансирование основных мероприятий муниципальной программы в 2021-2022 годах носит прогнозный характер</w:t>
      </w:r>
      <w:r w:rsidRPr="00931A10">
        <w:rPr>
          <w:rFonts w:eastAsia="Times New Roman"/>
          <w:sz w:val="24"/>
          <w:szCs w:val="24"/>
          <w:lang w:eastAsia="ru-RU"/>
        </w:rPr>
        <w:t>»;</w:t>
      </w:r>
    </w:p>
    <w:p w:rsidR="00745459" w:rsidRPr="00931A10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931A10">
        <w:rPr>
          <w:rFonts w:eastAsia="Times New Roman"/>
          <w:bCs/>
          <w:sz w:val="24"/>
          <w:szCs w:val="24"/>
          <w:lang w:eastAsia="ru-RU"/>
        </w:rPr>
        <w:t>приложение 2 к муниципальной программе изложить в редакции приложения к настоящему постановлению.</w:t>
      </w:r>
    </w:p>
    <w:p w:rsidR="00745459" w:rsidRPr="00931A10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31A1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931A10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31A10">
        <w:rPr>
          <w:rFonts w:eastAsia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45459" w:rsidRPr="00931A10" w:rsidRDefault="00745459" w:rsidP="00745459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31A10">
        <w:rPr>
          <w:rFonts w:eastAsia="Times New Roman"/>
          <w:sz w:val="24"/>
          <w:szCs w:val="24"/>
          <w:lang w:eastAsia="ru-RU"/>
        </w:rPr>
        <w:t>3. Опубликовать настоящее постановление в газете «Вестник Подгорного».</w:t>
      </w:r>
    </w:p>
    <w:p w:rsidR="00745459" w:rsidRPr="00931A10" w:rsidRDefault="00745459" w:rsidP="00745459">
      <w:pPr>
        <w:keepNext/>
        <w:keepLine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931A10">
        <w:rPr>
          <w:rFonts w:eastAsia="Times New Roman"/>
          <w:sz w:val="24"/>
          <w:szCs w:val="24"/>
          <w:lang w:eastAsia="ru-RU"/>
        </w:rPr>
        <w:t xml:space="preserve">        4. </w:t>
      </w:r>
      <w:r w:rsidRPr="00931A10">
        <w:rPr>
          <w:rFonts w:eastAsia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745459" w:rsidRDefault="00745459" w:rsidP="0003502F">
      <w:pPr>
        <w:spacing w:after="0" w:line="240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 сельского поселения Подгорное                Е.Б. Ерасова</w:t>
      </w:r>
    </w:p>
    <w:p w:rsidR="00745459" w:rsidRDefault="00745459" w:rsidP="0003502F">
      <w:pPr>
        <w:spacing w:after="0" w:line="240" w:lineRule="auto"/>
        <w:jc w:val="right"/>
        <w:rPr>
          <w:noProof/>
          <w:sz w:val="24"/>
          <w:szCs w:val="24"/>
        </w:rPr>
      </w:pPr>
    </w:p>
    <w:p w:rsidR="0003502F" w:rsidRPr="00584EFE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 xml:space="preserve">Приложение </w:t>
      </w:r>
      <w:r w:rsidR="00745459">
        <w:rPr>
          <w:noProof/>
          <w:sz w:val="22"/>
        </w:rPr>
        <w:t>к постановлению Администрации поселения Подгорное</w:t>
      </w:r>
    </w:p>
    <w:p w:rsidR="0003502F" w:rsidRDefault="0003502F" w:rsidP="0003502F">
      <w:pPr>
        <w:spacing w:after="0" w:line="240" w:lineRule="auto"/>
        <w:jc w:val="right"/>
        <w:rPr>
          <w:noProof/>
          <w:sz w:val="22"/>
        </w:rPr>
      </w:pPr>
      <w:r w:rsidRPr="00584EFE">
        <w:rPr>
          <w:noProof/>
          <w:sz w:val="22"/>
        </w:rPr>
        <w:t>от</w:t>
      </w:r>
      <w:r w:rsidR="00745459">
        <w:rPr>
          <w:noProof/>
          <w:sz w:val="22"/>
        </w:rPr>
        <w:t xml:space="preserve"> 28</w:t>
      </w:r>
      <w:r>
        <w:rPr>
          <w:noProof/>
          <w:sz w:val="22"/>
        </w:rPr>
        <w:t>.06.2018</w:t>
      </w:r>
      <w:r w:rsidRPr="00584EFE">
        <w:rPr>
          <w:noProof/>
          <w:sz w:val="22"/>
        </w:rPr>
        <w:t>г. №</w:t>
      </w:r>
      <w:r>
        <w:rPr>
          <w:noProof/>
          <w:sz w:val="22"/>
        </w:rPr>
        <w:t xml:space="preserve"> 9</w:t>
      </w:r>
      <w:r w:rsidR="00745459">
        <w:rPr>
          <w:noProof/>
          <w:sz w:val="22"/>
        </w:rPr>
        <w:t>5</w:t>
      </w:r>
    </w:p>
    <w:p w:rsidR="00931A10" w:rsidRDefault="00931A10" w:rsidP="0003502F">
      <w:pPr>
        <w:spacing w:after="0" w:line="240" w:lineRule="auto"/>
        <w:jc w:val="right"/>
        <w:rPr>
          <w:noProof/>
          <w:sz w:val="22"/>
        </w:rPr>
      </w:pPr>
    </w:p>
    <w:p w:rsidR="00745459" w:rsidRPr="00F019BF" w:rsidRDefault="00745459" w:rsidP="00745459">
      <w:pPr>
        <w:spacing w:after="0" w:line="240" w:lineRule="auto"/>
        <w:ind w:right="85"/>
        <w:jc w:val="right"/>
        <w:rPr>
          <w:sz w:val="24"/>
          <w:szCs w:val="24"/>
        </w:rPr>
      </w:pPr>
      <w:r w:rsidRPr="00F019BF">
        <w:rPr>
          <w:sz w:val="24"/>
          <w:szCs w:val="24"/>
        </w:rPr>
        <w:t>ПРИЛОЖЕНИЕ 2</w:t>
      </w:r>
    </w:p>
    <w:p w:rsidR="00745459" w:rsidRDefault="00745459" w:rsidP="00745459">
      <w:pPr>
        <w:spacing w:after="0" w:line="240" w:lineRule="auto"/>
        <w:ind w:right="-1"/>
        <w:jc w:val="right"/>
        <w:rPr>
          <w:bCs/>
          <w:sz w:val="24"/>
          <w:szCs w:val="24"/>
        </w:rPr>
      </w:pPr>
      <w:r w:rsidRPr="00F019BF">
        <w:rPr>
          <w:sz w:val="24"/>
          <w:szCs w:val="24"/>
        </w:rPr>
        <w:t xml:space="preserve"> к муниципальной </w:t>
      </w:r>
      <w:r w:rsidRPr="00F019BF">
        <w:rPr>
          <w:bCs/>
          <w:sz w:val="24"/>
          <w:szCs w:val="24"/>
        </w:rPr>
        <w:t xml:space="preserve">программе </w:t>
      </w:r>
    </w:p>
    <w:p w:rsidR="00745459" w:rsidRDefault="00745459" w:rsidP="00745459">
      <w:pPr>
        <w:spacing w:after="0" w:line="240" w:lineRule="auto"/>
        <w:ind w:left="3969" w:right="-1"/>
        <w:jc w:val="right"/>
        <w:rPr>
          <w:sz w:val="24"/>
          <w:szCs w:val="24"/>
        </w:rPr>
      </w:pPr>
      <w:r w:rsidRPr="00F019BF">
        <w:rPr>
          <w:sz w:val="24"/>
          <w:szCs w:val="24"/>
        </w:rPr>
        <w:t>«</w:t>
      </w:r>
      <w:r w:rsidRPr="0048595B">
        <w:rPr>
          <w:rFonts w:eastAsia="Times New Roman"/>
          <w:sz w:val="24"/>
          <w:szCs w:val="24"/>
          <w:lang w:eastAsia="ru-RU"/>
        </w:rPr>
        <w:t xml:space="preserve">Повышение эффективности муниципального управления в </w:t>
      </w:r>
      <w:r>
        <w:rPr>
          <w:rFonts w:eastAsia="Times New Roman"/>
          <w:sz w:val="24"/>
          <w:szCs w:val="24"/>
          <w:lang w:eastAsia="ru-RU"/>
        </w:rPr>
        <w:t>сельском поселении Подгорное Кинель-Черкасского района</w:t>
      </w:r>
      <w:r w:rsidRPr="0048595B">
        <w:rPr>
          <w:rFonts w:eastAsia="Times New Roman"/>
          <w:sz w:val="24"/>
          <w:szCs w:val="24"/>
          <w:lang w:eastAsia="ru-RU"/>
        </w:rPr>
        <w:t xml:space="preserve"> Самарской области</w:t>
      </w:r>
      <w:r w:rsidRPr="0048595B">
        <w:rPr>
          <w:sz w:val="24"/>
          <w:szCs w:val="24"/>
        </w:rPr>
        <w:t>» на 2017-2022 годы</w:t>
      </w:r>
    </w:p>
    <w:p w:rsidR="00931A10" w:rsidRDefault="00931A10" w:rsidP="00745459">
      <w:pPr>
        <w:spacing w:after="0" w:line="240" w:lineRule="auto"/>
        <w:ind w:left="3969" w:right="-1"/>
        <w:jc w:val="right"/>
        <w:rPr>
          <w:sz w:val="24"/>
          <w:szCs w:val="24"/>
        </w:rPr>
      </w:pPr>
    </w:p>
    <w:p w:rsidR="00745459" w:rsidRDefault="00745459" w:rsidP="00745459">
      <w:pPr>
        <w:spacing w:after="0" w:line="240" w:lineRule="auto"/>
        <w:ind w:right="85"/>
        <w:jc w:val="center"/>
        <w:rPr>
          <w:sz w:val="24"/>
          <w:szCs w:val="24"/>
        </w:rPr>
      </w:pPr>
      <w:r w:rsidRPr="00E62B6C">
        <w:rPr>
          <w:spacing w:val="-8"/>
          <w:sz w:val="24"/>
          <w:szCs w:val="24"/>
        </w:rPr>
        <w:t xml:space="preserve">Перечень </w:t>
      </w:r>
      <w:r>
        <w:rPr>
          <w:spacing w:val="-8"/>
          <w:sz w:val="24"/>
          <w:szCs w:val="24"/>
        </w:rPr>
        <w:t xml:space="preserve">основных </w:t>
      </w:r>
      <w:r w:rsidRPr="00E62B6C">
        <w:rPr>
          <w:spacing w:val="-8"/>
          <w:sz w:val="24"/>
          <w:szCs w:val="24"/>
        </w:rPr>
        <w:t xml:space="preserve">мероприятий по реализации муниципальной программы </w:t>
      </w:r>
      <w:r w:rsidRPr="00E62B6C">
        <w:rPr>
          <w:sz w:val="24"/>
          <w:szCs w:val="24"/>
        </w:rPr>
        <w:t>«</w:t>
      </w:r>
      <w:r w:rsidRPr="00E62B6C">
        <w:rPr>
          <w:rFonts w:eastAsia="Times New Roman"/>
          <w:sz w:val="24"/>
          <w:szCs w:val="24"/>
          <w:lang w:eastAsia="ru-RU"/>
        </w:rPr>
        <w:t xml:space="preserve">Повышение эффективности муниципального управления в </w:t>
      </w:r>
      <w:r>
        <w:rPr>
          <w:rFonts w:eastAsia="Times New Roman"/>
          <w:sz w:val="24"/>
          <w:szCs w:val="24"/>
          <w:lang w:eastAsia="ru-RU"/>
        </w:rPr>
        <w:t xml:space="preserve">сельском поселении Подгорное </w:t>
      </w:r>
      <w:r w:rsidRPr="00E62B6C">
        <w:rPr>
          <w:rFonts w:eastAsia="Times New Roman"/>
          <w:sz w:val="24"/>
          <w:szCs w:val="24"/>
          <w:lang w:eastAsia="ru-RU"/>
        </w:rPr>
        <w:t>Кинель-Черкасско</w:t>
      </w:r>
      <w:r>
        <w:rPr>
          <w:rFonts w:eastAsia="Times New Roman"/>
          <w:sz w:val="24"/>
          <w:szCs w:val="24"/>
          <w:lang w:eastAsia="ru-RU"/>
        </w:rPr>
        <w:t>го</w:t>
      </w:r>
      <w:r w:rsidRPr="00E62B6C">
        <w:rPr>
          <w:rFonts w:eastAsia="Times New Roman"/>
          <w:sz w:val="24"/>
          <w:szCs w:val="24"/>
          <w:lang w:eastAsia="ru-RU"/>
        </w:rPr>
        <w:t xml:space="preserve"> район</w:t>
      </w:r>
      <w:r>
        <w:rPr>
          <w:rFonts w:eastAsia="Times New Roman"/>
          <w:sz w:val="24"/>
          <w:szCs w:val="24"/>
          <w:lang w:eastAsia="ru-RU"/>
        </w:rPr>
        <w:t>а</w:t>
      </w:r>
      <w:r w:rsidRPr="00E62B6C">
        <w:rPr>
          <w:rFonts w:eastAsia="Times New Roman"/>
          <w:sz w:val="24"/>
          <w:szCs w:val="24"/>
          <w:lang w:eastAsia="ru-RU"/>
        </w:rPr>
        <w:t xml:space="preserve"> Самарской области</w:t>
      </w:r>
      <w:r w:rsidRPr="00E62B6C">
        <w:rPr>
          <w:sz w:val="24"/>
          <w:szCs w:val="24"/>
        </w:rPr>
        <w:t>» на 2017-2022 годы</w:t>
      </w:r>
    </w:p>
    <w:p w:rsidR="00931A10" w:rsidRPr="00F019BF" w:rsidRDefault="00931A10" w:rsidP="00745459">
      <w:pPr>
        <w:spacing w:after="0" w:line="240" w:lineRule="auto"/>
        <w:ind w:right="85"/>
        <w:jc w:val="center"/>
        <w:rPr>
          <w:b/>
          <w:sz w:val="24"/>
          <w:szCs w:val="24"/>
        </w:rPr>
      </w:pPr>
    </w:p>
    <w:tbl>
      <w:tblPr>
        <w:tblW w:w="10765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"/>
        <w:gridCol w:w="993"/>
        <w:gridCol w:w="1099"/>
        <w:gridCol w:w="885"/>
        <w:gridCol w:w="993"/>
        <w:gridCol w:w="729"/>
        <w:gridCol w:w="688"/>
        <w:gridCol w:w="709"/>
        <w:gridCol w:w="709"/>
        <w:gridCol w:w="708"/>
        <w:gridCol w:w="709"/>
        <w:gridCol w:w="674"/>
        <w:gridCol w:w="709"/>
        <w:gridCol w:w="775"/>
      </w:tblGrid>
      <w:tr w:rsidR="00931A10" w:rsidRPr="00F15151" w:rsidTr="00931A10">
        <w:trPr>
          <w:trHeight w:val="554"/>
          <w:jc w:val="center"/>
        </w:trPr>
        <w:tc>
          <w:tcPr>
            <w:tcW w:w="385" w:type="dxa"/>
            <w:vMerge w:val="restart"/>
          </w:tcPr>
          <w:p w:rsidR="00745459" w:rsidRPr="00931A10" w:rsidRDefault="00745459" w:rsidP="002A0F76">
            <w:pPr>
              <w:spacing w:after="0" w:line="240" w:lineRule="auto"/>
              <w:ind w:left="22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931A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1A10">
              <w:rPr>
                <w:sz w:val="20"/>
                <w:szCs w:val="20"/>
              </w:rPr>
              <w:t>/</w:t>
            </w:r>
            <w:proofErr w:type="spellStart"/>
            <w:r w:rsidRPr="00931A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745459" w:rsidRPr="00931A10" w:rsidRDefault="00745459" w:rsidP="002A0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099" w:type="dxa"/>
            <w:vMerge w:val="restart"/>
          </w:tcPr>
          <w:p w:rsidR="00745459" w:rsidRPr="00931A10" w:rsidRDefault="00745459" w:rsidP="002A0F7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885" w:type="dxa"/>
            <w:vMerge w:val="restart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4926" w:type="dxa"/>
            <w:gridSpan w:val="7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709" w:type="dxa"/>
          </w:tcPr>
          <w:p w:rsidR="00745459" w:rsidRPr="00931A10" w:rsidRDefault="00745459" w:rsidP="002A0F7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5" w:type="dxa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Ожидаемый результат</w:t>
            </w:r>
          </w:p>
        </w:tc>
      </w:tr>
      <w:tr w:rsidR="00931A10" w:rsidRPr="00F15151" w:rsidTr="00931A10">
        <w:trPr>
          <w:trHeight w:val="276"/>
          <w:jc w:val="center"/>
        </w:trPr>
        <w:tc>
          <w:tcPr>
            <w:tcW w:w="385" w:type="dxa"/>
            <w:vMerge/>
          </w:tcPr>
          <w:p w:rsidR="00745459" w:rsidRPr="00931A10" w:rsidRDefault="00745459" w:rsidP="002A0F76">
            <w:pPr>
              <w:spacing w:after="0" w:line="240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5459" w:rsidRPr="00931A10" w:rsidRDefault="00745459" w:rsidP="002A0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745459" w:rsidRPr="00931A10" w:rsidRDefault="00745459" w:rsidP="002A0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2017</w:t>
            </w:r>
          </w:p>
        </w:tc>
        <w:tc>
          <w:tcPr>
            <w:tcW w:w="688" w:type="dxa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745459" w:rsidRPr="00931A10" w:rsidRDefault="00745459" w:rsidP="002A0F7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745459" w:rsidRPr="00931A10" w:rsidRDefault="00745459" w:rsidP="002A0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745459" w:rsidRPr="00931A10" w:rsidRDefault="00745459" w:rsidP="002A0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2022</w:t>
            </w:r>
          </w:p>
        </w:tc>
        <w:tc>
          <w:tcPr>
            <w:tcW w:w="674" w:type="dxa"/>
          </w:tcPr>
          <w:p w:rsidR="00745459" w:rsidRPr="00931A10" w:rsidRDefault="00745459" w:rsidP="00931A1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31A1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45459" w:rsidRPr="00931A10" w:rsidRDefault="00745459" w:rsidP="002A0F76">
            <w:pPr>
              <w:spacing w:after="0" w:line="240" w:lineRule="auto"/>
              <w:ind w:left="182" w:hanging="29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745459" w:rsidRPr="00931A10" w:rsidRDefault="00745459" w:rsidP="002A0F76">
            <w:pPr>
              <w:spacing w:after="0" w:line="240" w:lineRule="auto"/>
              <w:ind w:left="182" w:hanging="290"/>
              <w:jc w:val="center"/>
              <w:rPr>
                <w:sz w:val="20"/>
                <w:szCs w:val="20"/>
              </w:rPr>
            </w:pPr>
          </w:p>
        </w:tc>
      </w:tr>
      <w:tr w:rsidR="00745459" w:rsidRPr="00F15151" w:rsidTr="00931A10">
        <w:trPr>
          <w:trHeight w:val="251"/>
          <w:jc w:val="center"/>
        </w:trPr>
        <w:tc>
          <w:tcPr>
            <w:tcW w:w="10765" w:type="dxa"/>
            <w:gridSpan w:val="14"/>
          </w:tcPr>
          <w:p w:rsidR="00745459" w:rsidRPr="00931A10" w:rsidRDefault="00745459" w:rsidP="002A0F76">
            <w:pPr>
              <w:shd w:val="clear" w:color="auto" w:fill="FFFFFF"/>
              <w:spacing w:after="0" w:line="240" w:lineRule="auto"/>
              <w:ind w:right="85"/>
              <w:rPr>
                <w:sz w:val="24"/>
                <w:szCs w:val="24"/>
              </w:rPr>
            </w:pPr>
            <w:r w:rsidRPr="00931A10">
              <w:rPr>
                <w:bCs/>
                <w:sz w:val="24"/>
                <w:szCs w:val="24"/>
              </w:rPr>
              <w:t xml:space="preserve">Цель. Повышение </w:t>
            </w:r>
            <w:proofErr w:type="gramStart"/>
            <w:r w:rsidRPr="00931A10">
              <w:rPr>
                <w:bCs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31A10">
              <w:rPr>
                <w:bCs/>
                <w:sz w:val="24"/>
                <w:szCs w:val="24"/>
              </w:rPr>
              <w:t xml:space="preserve"> Подгорное Кинель-Черкасского района Самарской области</w:t>
            </w:r>
          </w:p>
        </w:tc>
      </w:tr>
      <w:tr w:rsidR="00745459" w:rsidRPr="00F15151" w:rsidTr="00931A10">
        <w:trPr>
          <w:trHeight w:val="288"/>
          <w:jc w:val="center"/>
        </w:trPr>
        <w:tc>
          <w:tcPr>
            <w:tcW w:w="10765" w:type="dxa"/>
            <w:gridSpan w:val="14"/>
          </w:tcPr>
          <w:p w:rsidR="00745459" w:rsidRPr="00931A10" w:rsidRDefault="00745459" w:rsidP="002A0F76">
            <w:pPr>
              <w:shd w:val="clear" w:color="auto" w:fill="FFFFFF"/>
              <w:spacing w:after="0" w:line="240" w:lineRule="auto"/>
              <w:ind w:right="85"/>
              <w:rPr>
                <w:sz w:val="24"/>
                <w:szCs w:val="24"/>
              </w:rPr>
            </w:pPr>
            <w:r w:rsidRPr="00931A10">
              <w:rPr>
                <w:bCs/>
                <w:sz w:val="24"/>
                <w:szCs w:val="24"/>
              </w:rPr>
              <w:t xml:space="preserve">Задача 1. Совершенствование </w:t>
            </w:r>
            <w:hyperlink r:id="rId8" w:tooltip="Муниципальное управление" w:history="1">
              <w:r w:rsidRPr="00931A10">
                <w:rPr>
                  <w:bCs/>
                  <w:sz w:val="24"/>
                  <w:szCs w:val="24"/>
                </w:rPr>
                <w:t>муниципального управления</w:t>
              </w:r>
            </w:hyperlink>
            <w:r w:rsidRPr="00931A10">
              <w:rPr>
                <w:bCs/>
                <w:sz w:val="24"/>
                <w:szCs w:val="24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931A10" w:rsidRPr="00F15151" w:rsidTr="00931A10">
        <w:trPr>
          <w:trHeight w:val="2545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1.Финансовое обеспечение деятельности Главы поселения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2017-2022 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422,9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517,0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517,0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517,0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517,0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517,0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3007,9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ind w:left="-108" w:right="-109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Повышение </w:t>
            </w:r>
            <w:proofErr w:type="gramStart"/>
            <w:r w:rsidRPr="00745459">
              <w:rPr>
                <w:bCs/>
                <w:sz w:val="18"/>
                <w:szCs w:val="18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Подгорное</w:t>
            </w:r>
          </w:p>
        </w:tc>
      </w:tr>
      <w:tr w:rsidR="00931A10" w:rsidRPr="00F15151" w:rsidTr="00931A10">
        <w:trPr>
          <w:trHeight w:val="698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2.Финансовое обеспечение деятельности администрации поселения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2017-2022 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sz w:val="18"/>
                <w:szCs w:val="18"/>
              </w:rPr>
            </w:pPr>
            <w:r w:rsidRPr="0074545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sz w:val="18"/>
                <w:szCs w:val="18"/>
              </w:rPr>
            </w:pP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876,5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196,4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54,3</w:t>
            </w: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930,0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189,6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930,0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53,1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930,0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53,1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930,0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53,1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930,0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53,1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5526,5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598,4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304,3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ind w:left="-108" w:right="-109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Повышение </w:t>
            </w:r>
            <w:proofErr w:type="gramStart"/>
            <w:r w:rsidRPr="00745459">
              <w:rPr>
                <w:bCs/>
                <w:sz w:val="18"/>
                <w:szCs w:val="18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Подгорное</w:t>
            </w:r>
          </w:p>
        </w:tc>
      </w:tr>
      <w:tr w:rsidR="00931A10" w:rsidRPr="00F15151" w:rsidTr="00931A10">
        <w:trPr>
          <w:trHeight w:val="698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6.Исполнение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2017-2022 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133,9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52,3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207,8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341,7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52,3</w:t>
            </w: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</w:p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Средства из федерального бюджета </w:t>
            </w: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ind w:left="-108" w:right="-109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Повышение </w:t>
            </w:r>
            <w:proofErr w:type="gramStart"/>
            <w:r w:rsidRPr="00745459">
              <w:rPr>
                <w:bCs/>
                <w:sz w:val="18"/>
                <w:szCs w:val="18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Тимашево</w:t>
            </w:r>
          </w:p>
        </w:tc>
      </w:tr>
      <w:tr w:rsidR="00745459" w:rsidRPr="00F15151" w:rsidTr="00931A10">
        <w:trPr>
          <w:trHeight w:val="269"/>
          <w:jc w:val="center"/>
        </w:trPr>
        <w:tc>
          <w:tcPr>
            <w:tcW w:w="10765" w:type="dxa"/>
            <w:gridSpan w:val="14"/>
          </w:tcPr>
          <w:p w:rsidR="00745459" w:rsidRPr="00745459" w:rsidRDefault="00745459" w:rsidP="002A0F76">
            <w:pPr>
              <w:spacing w:after="0" w:line="240" w:lineRule="auto"/>
              <w:ind w:left="-108" w:right="-109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Задача 2. Повышение эффективности кадровой политики органов местного самоуправления сельского поселения Подгорное</w:t>
            </w:r>
          </w:p>
        </w:tc>
      </w:tr>
      <w:tr w:rsidR="00931A10" w:rsidRPr="00F15151" w:rsidTr="00931A10">
        <w:trPr>
          <w:trHeight w:val="273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3" w:right="-102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3.Организация обучения </w:t>
            </w:r>
            <w:r w:rsidRPr="00745459">
              <w:rPr>
                <w:bCs/>
                <w:sz w:val="18"/>
                <w:szCs w:val="18"/>
              </w:rPr>
              <w:lastRenderedPageBreak/>
              <w:t xml:space="preserve">муниципальных служащих и работников органов местного самоуправления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по программам профессиональной переподготовки, повышения квалификации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lastRenderedPageBreak/>
              <w:t xml:space="preserve">Администрация сельского </w:t>
            </w:r>
            <w:r w:rsidRPr="00745459">
              <w:rPr>
                <w:bCs/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lastRenderedPageBreak/>
              <w:t xml:space="preserve">2017-2022 </w:t>
            </w:r>
            <w:r w:rsidRPr="00745459">
              <w:rPr>
                <w:bCs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1" w:right="-113"/>
              <w:jc w:val="both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Повышение </w:t>
            </w:r>
            <w:r w:rsidRPr="00745459">
              <w:rPr>
                <w:bCs/>
                <w:sz w:val="18"/>
                <w:szCs w:val="18"/>
              </w:rPr>
              <w:lastRenderedPageBreak/>
              <w:t xml:space="preserve">квалификации работников органов местного самоуправления для эффективного </w:t>
            </w:r>
            <w:proofErr w:type="gramStart"/>
            <w:r w:rsidRPr="00745459">
              <w:rPr>
                <w:bCs/>
                <w:sz w:val="18"/>
                <w:szCs w:val="18"/>
              </w:rPr>
              <w:t>исполнения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возложенных на них задач</w:t>
            </w:r>
          </w:p>
        </w:tc>
      </w:tr>
      <w:tr w:rsidR="00931A10" w:rsidRPr="00F15151" w:rsidTr="00931A10">
        <w:trPr>
          <w:trHeight w:val="495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lastRenderedPageBreak/>
              <w:t>2.2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4.Организация </w:t>
            </w:r>
            <w:proofErr w:type="gramStart"/>
            <w:r w:rsidRPr="00745459">
              <w:rPr>
                <w:bCs/>
                <w:sz w:val="18"/>
                <w:szCs w:val="18"/>
              </w:rPr>
              <w:t>участия работников органов местного самоуправления сельского поселения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Подгорное в семинарах, выставках, тренингах и иных мероприятий информационного характера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2017-2022 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45459" w:rsidRPr="00745459" w:rsidRDefault="00745459" w:rsidP="002A0F76">
            <w:pPr>
              <w:spacing w:after="0" w:line="240" w:lineRule="auto"/>
              <w:ind w:left="-108" w:right="-57" w:firstLine="7"/>
              <w:rPr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ind w:left="-101" w:right="-113" w:firstLine="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Повышение квалификации работников органов местного самоуправления для эффективного </w:t>
            </w:r>
            <w:proofErr w:type="gramStart"/>
            <w:r w:rsidRPr="00745459">
              <w:rPr>
                <w:bCs/>
                <w:sz w:val="18"/>
                <w:szCs w:val="18"/>
              </w:rPr>
              <w:t>исполнения</w:t>
            </w:r>
            <w:proofErr w:type="gramEnd"/>
            <w:r w:rsidRPr="00745459">
              <w:rPr>
                <w:bCs/>
                <w:sz w:val="18"/>
                <w:szCs w:val="18"/>
              </w:rPr>
              <w:t xml:space="preserve"> возложенных на них задач</w:t>
            </w:r>
          </w:p>
        </w:tc>
      </w:tr>
      <w:tr w:rsidR="00745459" w:rsidRPr="00F15151" w:rsidTr="00931A10">
        <w:trPr>
          <w:trHeight w:val="269"/>
          <w:jc w:val="center"/>
        </w:trPr>
        <w:tc>
          <w:tcPr>
            <w:tcW w:w="10765" w:type="dxa"/>
            <w:gridSpan w:val="14"/>
          </w:tcPr>
          <w:p w:rsidR="00745459" w:rsidRPr="00745459" w:rsidRDefault="00745459" w:rsidP="002A0F76">
            <w:pPr>
              <w:spacing w:after="0" w:line="240" w:lineRule="auto"/>
              <w:ind w:left="-101" w:right="-113" w:firstLine="7"/>
              <w:rPr>
                <w:sz w:val="18"/>
                <w:szCs w:val="18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Задача 3. Организация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proofErr w:type="gramStart"/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Подгорное</w:t>
            </w:r>
            <w:proofErr w:type="gramEnd"/>
          </w:p>
        </w:tc>
      </w:tr>
      <w:tr w:rsidR="00931A10" w:rsidRPr="00F15151" w:rsidTr="00931A10">
        <w:trPr>
          <w:trHeight w:val="495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13" w:right="-108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24" w:right="-42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2017-2019 годы</w:t>
            </w:r>
          </w:p>
        </w:tc>
        <w:tc>
          <w:tcPr>
            <w:tcW w:w="993" w:type="dxa"/>
          </w:tcPr>
          <w:p w:rsidR="00745459" w:rsidRPr="00745459" w:rsidRDefault="00745459" w:rsidP="002A0F76">
            <w:pPr>
              <w:spacing w:after="0" w:line="240" w:lineRule="auto"/>
              <w:ind w:left="-114" w:right="-108"/>
              <w:rPr>
                <w:bCs/>
                <w:sz w:val="18"/>
                <w:szCs w:val="18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243,3</w:t>
            </w:r>
          </w:p>
        </w:tc>
        <w:tc>
          <w:tcPr>
            <w:tcW w:w="688" w:type="dxa"/>
          </w:tcPr>
          <w:p w:rsidR="00745459" w:rsidRPr="00745459" w:rsidRDefault="00745459" w:rsidP="00931A10">
            <w:pPr>
              <w:shd w:val="clear" w:color="auto" w:fill="FFFFFF"/>
              <w:spacing w:after="0" w:line="240" w:lineRule="auto"/>
              <w:ind w:left="-87" w:right="-12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243,3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</w:tcPr>
          <w:p w:rsidR="00745459" w:rsidRPr="00745459" w:rsidRDefault="00745459" w:rsidP="00931A1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54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572,6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ind w:left="-101" w:right="-113" w:firstLine="7"/>
              <w:rPr>
                <w:bCs/>
                <w:sz w:val="18"/>
                <w:szCs w:val="18"/>
              </w:rPr>
            </w:pPr>
            <w:r w:rsidRPr="00745459">
              <w:rPr>
                <w:bCs/>
                <w:sz w:val="18"/>
                <w:szCs w:val="18"/>
              </w:rPr>
              <w:t xml:space="preserve">Организация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proofErr w:type="gramStart"/>
            <w:r w:rsidRPr="00745459">
              <w:rPr>
                <w:bCs/>
                <w:sz w:val="18"/>
                <w:szCs w:val="18"/>
              </w:rPr>
              <w:t>Подгорное</w:t>
            </w:r>
            <w:proofErr w:type="gramEnd"/>
          </w:p>
        </w:tc>
      </w:tr>
      <w:tr w:rsidR="00931A10" w:rsidRPr="00F15151" w:rsidTr="00931A10">
        <w:trPr>
          <w:trHeight w:val="309"/>
          <w:jc w:val="center"/>
        </w:trPr>
        <w:tc>
          <w:tcPr>
            <w:tcW w:w="3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rPr>
                <w:b/>
                <w:sz w:val="18"/>
                <w:szCs w:val="18"/>
              </w:rPr>
            </w:pPr>
            <w:r w:rsidRPr="0074545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9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</w:tcPr>
          <w:p w:rsidR="00745459" w:rsidRPr="00745459" w:rsidRDefault="00745459" w:rsidP="00931A10">
            <w:pPr>
              <w:shd w:val="clear" w:color="auto" w:fill="FFFFFF"/>
              <w:spacing w:after="0" w:line="240" w:lineRule="auto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1979,6</w:t>
            </w:r>
          </w:p>
        </w:tc>
        <w:tc>
          <w:tcPr>
            <w:tcW w:w="688" w:type="dxa"/>
          </w:tcPr>
          <w:p w:rsidR="00745459" w:rsidRPr="00745459" w:rsidRDefault="00745459" w:rsidP="002A0F76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2137,8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1636,1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1550,1</w:t>
            </w:r>
          </w:p>
        </w:tc>
        <w:tc>
          <w:tcPr>
            <w:tcW w:w="708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1550,1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1550,1</w:t>
            </w:r>
          </w:p>
        </w:tc>
        <w:tc>
          <w:tcPr>
            <w:tcW w:w="674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45459">
              <w:rPr>
                <w:b/>
                <w:bCs/>
                <w:sz w:val="18"/>
                <w:szCs w:val="18"/>
              </w:rPr>
              <w:t>10403,8</w:t>
            </w:r>
          </w:p>
        </w:tc>
        <w:tc>
          <w:tcPr>
            <w:tcW w:w="709" w:type="dxa"/>
          </w:tcPr>
          <w:p w:rsidR="00745459" w:rsidRPr="00745459" w:rsidRDefault="00745459" w:rsidP="002A0F76">
            <w:pPr>
              <w:shd w:val="clear" w:color="auto" w:fill="FFFFFF"/>
              <w:spacing w:after="0" w:line="240" w:lineRule="auto"/>
              <w:ind w:left="-108"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775" w:type="dxa"/>
          </w:tcPr>
          <w:p w:rsidR="00745459" w:rsidRPr="00745459" w:rsidRDefault="00745459" w:rsidP="002A0F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45459" w:rsidRPr="0048595B" w:rsidRDefault="00745459" w:rsidP="00745459">
      <w:pPr>
        <w:spacing w:after="0" w:line="240" w:lineRule="auto"/>
        <w:ind w:left="3969" w:right="-1"/>
        <w:jc w:val="center"/>
        <w:rPr>
          <w:sz w:val="24"/>
          <w:szCs w:val="24"/>
        </w:rPr>
      </w:pPr>
    </w:p>
    <w:tbl>
      <w:tblPr>
        <w:tblStyle w:val="ac"/>
        <w:tblW w:w="10632" w:type="dxa"/>
        <w:tblInd w:w="108" w:type="dxa"/>
        <w:tblLook w:val="04A0"/>
      </w:tblPr>
      <w:tblGrid>
        <w:gridCol w:w="10632"/>
      </w:tblGrid>
      <w:tr w:rsidR="00E4266E" w:rsidRPr="00996B88" w:rsidTr="00AF699C">
        <w:trPr>
          <w:trHeight w:val="780"/>
        </w:trPr>
        <w:tc>
          <w:tcPr>
            <w:tcW w:w="10632" w:type="dxa"/>
          </w:tcPr>
          <w:p w:rsidR="00E4266E" w:rsidRPr="00996B88" w:rsidRDefault="008874DE" w:rsidP="00AF69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23763" w:rsidRPr="00623763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7.85pt;margin-top:673pt;width:472.5pt;height:0;z-index:25167155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E4266E" w:rsidRPr="00996B88" w:rsidRDefault="00E4266E" w:rsidP="00AF699C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E4266E" w:rsidRPr="00996B88" w:rsidRDefault="00E4266E" w:rsidP="00AF699C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  <w:p w:rsidR="00E4266E" w:rsidRPr="00996B88" w:rsidRDefault="00E4266E" w:rsidP="00AF699C">
            <w:pPr>
              <w:jc w:val="center"/>
              <w:rPr>
                <w:sz w:val="18"/>
                <w:szCs w:val="18"/>
              </w:rPr>
            </w:pPr>
            <w:r w:rsidRPr="00996B88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0C6F89" w:rsidRPr="00996B88" w:rsidRDefault="00623763" w:rsidP="00E4266E">
      <w:pPr>
        <w:spacing w:after="0" w:line="240" w:lineRule="auto"/>
        <w:jc w:val="right"/>
        <w:rPr>
          <w:sz w:val="24"/>
          <w:szCs w:val="24"/>
        </w:rPr>
      </w:pPr>
      <w:r w:rsidRPr="00623763">
        <w:rPr>
          <w:noProof/>
          <w:sz w:val="20"/>
          <w:szCs w:val="20"/>
          <w:lang w:eastAsia="ru-RU"/>
        </w:rPr>
        <w:pict>
          <v:shape id="Прямая со стрелкой 2" o:spid="_x0000_s1046" type="#_x0000_t32" style="position:absolute;left:0;text-align:left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0C6F89" w:rsidRPr="00996B88" w:rsidSect="00A646F9">
      <w:headerReference w:type="default" r:id="rId9"/>
      <w:pgSz w:w="11906" w:h="16838"/>
      <w:pgMar w:top="148" w:right="566" w:bottom="567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31" w:rsidRDefault="00B26431" w:rsidP="00CD6EE3">
      <w:pPr>
        <w:spacing w:after="0" w:line="240" w:lineRule="auto"/>
      </w:pPr>
      <w:r>
        <w:separator/>
      </w:r>
    </w:p>
  </w:endnote>
  <w:endnote w:type="continuationSeparator" w:id="0">
    <w:p w:rsidR="00B26431" w:rsidRDefault="00B26431" w:rsidP="00C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31" w:rsidRDefault="00B26431" w:rsidP="00CD6EE3">
      <w:pPr>
        <w:spacing w:after="0" w:line="240" w:lineRule="auto"/>
      </w:pPr>
      <w:r>
        <w:separator/>
      </w:r>
    </w:p>
  </w:footnote>
  <w:footnote w:type="continuationSeparator" w:id="0">
    <w:p w:rsidR="00B26431" w:rsidRDefault="00B26431" w:rsidP="00C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1" w:rsidRDefault="00A20491" w:rsidP="00CD6EE3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</w:p>
  <w:p w:rsidR="00A20491" w:rsidRPr="006F06B4" w:rsidRDefault="00A20491" w:rsidP="00CD6EE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ВЕСТНИК ПОДГОРНОГО № </w:t>
    </w:r>
    <w:r w:rsidR="0003502F">
      <w:rPr>
        <w:rFonts w:ascii="Times New Roman" w:hAnsi="Times New Roman" w:cs="Times New Roman"/>
        <w:b/>
        <w:sz w:val="28"/>
        <w:szCs w:val="28"/>
      </w:rPr>
      <w:t>2</w:t>
    </w:r>
    <w:r w:rsidR="00C214DB">
      <w:rPr>
        <w:rFonts w:ascii="Times New Roman" w:hAnsi="Times New Roman" w:cs="Times New Roman"/>
        <w:b/>
        <w:sz w:val="28"/>
        <w:szCs w:val="28"/>
      </w:rPr>
      <w:t>1</w:t>
    </w:r>
  </w:p>
  <w:p w:rsidR="00A20491" w:rsidRPr="00D80CA8" w:rsidRDefault="00A20491" w:rsidP="00CD6EE3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Pr="006F06B4">
      <w:rPr>
        <w:rFonts w:ascii="Times New Roman" w:hAnsi="Times New Roman" w:cs="Times New Roman"/>
        <w:b/>
        <w:sz w:val="28"/>
        <w:szCs w:val="28"/>
      </w:rPr>
      <w:t xml:space="preserve">Сельское поселение </w:t>
    </w:r>
    <w:r w:rsidRPr="00C42CB3">
      <w:rPr>
        <w:rFonts w:ascii="Times New Roman" w:hAnsi="Times New Roman" w:cs="Times New Roman"/>
        <w:b/>
        <w:sz w:val="28"/>
        <w:szCs w:val="28"/>
      </w:rPr>
      <w:t>Подгорное</w:t>
    </w:r>
    <w:r w:rsidRPr="00C42CB3">
      <w:rPr>
        <w:rFonts w:ascii="Times New Roman" w:hAnsi="Times New Roman" w:cs="Times New Roman"/>
        <w:b/>
        <w:sz w:val="18"/>
        <w:szCs w:val="18"/>
      </w:rPr>
      <w:t xml:space="preserve">                             - </w:t>
    </w:r>
    <w:r w:rsidR="00760DF1">
      <w:rPr>
        <w:rFonts w:ascii="Times New Roman" w:hAnsi="Times New Roman" w:cs="Times New Roman"/>
        <w:b/>
        <w:sz w:val="18"/>
        <w:szCs w:val="18"/>
      </w:rPr>
      <w:t>июнь</w:t>
    </w:r>
    <w:r w:rsidRPr="00C42CB3">
      <w:rPr>
        <w:rFonts w:ascii="Times New Roman" w:hAnsi="Times New Roman" w:cs="Times New Roman"/>
        <w:b/>
        <w:sz w:val="18"/>
        <w:szCs w:val="18"/>
      </w:rPr>
      <w:t xml:space="preserve"> –</w:t>
    </w:r>
    <w:r w:rsidR="00C214DB">
      <w:rPr>
        <w:rFonts w:ascii="Times New Roman" w:hAnsi="Times New Roman" w:cs="Times New Roman"/>
        <w:b/>
        <w:sz w:val="18"/>
        <w:szCs w:val="18"/>
      </w:rPr>
      <w:t>29</w:t>
    </w:r>
    <w:r w:rsidRPr="00C42CB3">
      <w:rPr>
        <w:rFonts w:ascii="Times New Roman" w:hAnsi="Times New Roman" w:cs="Times New Roman"/>
        <w:b/>
        <w:sz w:val="18"/>
        <w:szCs w:val="18"/>
      </w:rPr>
      <w:t>-</w:t>
    </w:r>
    <w:r w:rsidRPr="000D5C2C">
      <w:rPr>
        <w:rFonts w:ascii="Times New Roman" w:hAnsi="Times New Roman" w:cs="Times New Roman"/>
        <w:b/>
        <w:sz w:val="18"/>
        <w:szCs w:val="18"/>
      </w:rPr>
      <w:t xml:space="preserve"> 201</w:t>
    </w:r>
    <w:r>
      <w:rPr>
        <w:rFonts w:ascii="Times New Roman" w:hAnsi="Times New Roman" w:cs="Times New Roman"/>
        <w:b/>
        <w:sz w:val="18"/>
        <w:szCs w:val="18"/>
      </w:rPr>
      <w:t>8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ADA"/>
    <w:multiLevelType w:val="hybridMultilevel"/>
    <w:tmpl w:val="46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2AF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8D2"/>
    <w:multiLevelType w:val="hybridMultilevel"/>
    <w:tmpl w:val="015EEDFC"/>
    <w:lvl w:ilvl="0" w:tplc="85A0E58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F5D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E9355BC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F54B8E"/>
    <w:multiLevelType w:val="hybridMultilevel"/>
    <w:tmpl w:val="6CB62486"/>
    <w:lvl w:ilvl="0" w:tplc="525ACED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EDF1253"/>
    <w:multiLevelType w:val="multilevel"/>
    <w:tmpl w:val="071059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1">
    <w:nsid w:val="55590AFB"/>
    <w:multiLevelType w:val="multilevel"/>
    <w:tmpl w:val="EEA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5362E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5A5EBF"/>
    <w:multiLevelType w:val="hybridMultilevel"/>
    <w:tmpl w:val="8F6CC5A4"/>
    <w:lvl w:ilvl="0" w:tplc="05B0A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B"/>
    <w:rsid w:val="0001773D"/>
    <w:rsid w:val="00020B1A"/>
    <w:rsid w:val="0003502F"/>
    <w:rsid w:val="00042964"/>
    <w:rsid w:val="00052EA8"/>
    <w:rsid w:val="00077D7E"/>
    <w:rsid w:val="00081745"/>
    <w:rsid w:val="0009059A"/>
    <w:rsid w:val="000A7CD1"/>
    <w:rsid w:val="000B09F5"/>
    <w:rsid w:val="000B4396"/>
    <w:rsid w:val="000C347A"/>
    <w:rsid w:val="000C6F89"/>
    <w:rsid w:val="000D5C2C"/>
    <w:rsid w:val="000D62EC"/>
    <w:rsid w:val="000E31C7"/>
    <w:rsid w:val="001076BC"/>
    <w:rsid w:val="00114646"/>
    <w:rsid w:val="00131A77"/>
    <w:rsid w:val="0013360B"/>
    <w:rsid w:val="00141979"/>
    <w:rsid w:val="00155AF8"/>
    <w:rsid w:val="00171691"/>
    <w:rsid w:val="00172317"/>
    <w:rsid w:val="00172406"/>
    <w:rsid w:val="00182678"/>
    <w:rsid w:val="00193E6B"/>
    <w:rsid w:val="001D721C"/>
    <w:rsid w:val="001F453E"/>
    <w:rsid w:val="001F5FDE"/>
    <w:rsid w:val="00201E21"/>
    <w:rsid w:val="0020480E"/>
    <w:rsid w:val="00214E2F"/>
    <w:rsid w:val="00216471"/>
    <w:rsid w:val="00223912"/>
    <w:rsid w:val="0022489A"/>
    <w:rsid w:val="00227520"/>
    <w:rsid w:val="002304B2"/>
    <w:rsid w:val="002340A5"/>
    <w:rsid w:val="00241B70"/>
    <w:rsid w:val="00244B96"/>
    <w:rsid w:val="00250D04"/>
    <w:rsid w:val="0025336F"/>
    <w:rsid w:val="00254408"/>
    <w:rsid w:val="0026175C"/>
    <w:rsid w:val="002622EF"/>
    <w:rsid w:val="00264971"/>
    <w:rsid w:val="00266AA0"/>
    <w:rsid w:val="00267969"/>
    <w:rsid w:val="002815B8"/>
    <w:rsid w:val="00297A78"/>
    <w:rsid w:val="002A647C"/>
    <w:rsid w:val="002B40E3"/>
    <w:rsid w:val="002C54E2"/>
    <w:rsid w:val="002D5D03"/>
    <w:rsid w:val="002F1DF9"/>
    <w:rsid w:val="002F3659"/>
    <w:rsid w:val="003205A3"/>
    <w:rsid w:val="00330614"/>
    <w:rsid w:val="00330AB9"/>
    <w:rsid w:val="00332F0F"/>
    <w:rsid w:val="0033687E"/>
    <w:rsid w:val="00340183"/>
    <w:rsid w:val="00341566"/>
    <w:rsid w:val="00343680"/>
    <w:rsid w:val="00345656"/>
    <w:rsid w:val="00361441"/>
    <w:rsid w:val="0037003C"/>
    <w:rsid w:val="00372E56"/>
    <w:rsid w:val="00385F0F"/>
    <w:rsid w:val="00391F9B"/>
    <w:rsid w:val="003A0DCC"/>
    <w:rsid w:val="003A4D79"/>
    <w:rsid w:val="003A6ADD"/>
    <w:rsid w:val="003B530C"/>
    <w:rsid w:val="003C6F8D"/>
    <w:rsid w:val="003D1820"/>
    <w:rsid w:val="003D1829"/>
    <w:rsid w:val="003D1889"/>
    <w:rsid w:val="003D28B8"/>
    <w:rsid w:val="003E64DA"/>
    <w:rsid w:val="003F16E9"/>
    <w:rsid w:val="003F1BEF"/>
    <w:rsid w:val="00400F50"/>
    <w:rsid w:val="00402F97"/>
    <w:rsid w:val="00403FC5"/>
    <w:rsid w:val="004053FB"/>
    <w:rsid w:val="00405C59"/>
    <w:rsid w:val="00412ED4"/>
    <w:rsid w:val="0043025F"/>
    <w:rsid w:val="004309EC"/>
    <w:rsid w:val="00435C64"/>
    <w:rsid w:val="00462886"/>
    <w:rsid w:val="00477AC5"/>
    <w:rsid w:val="004867D2"/>
    <w:rsid w:val="004947CC"/>
    <w:rsid w:val="004A28F7"/>
    <w:rsid w:val="004A7D9E"/>
    <w:rsid w:val="004B286E"/>
    <w:rsid w:val="004B3A77"/>
    <w:rsid w:val="004B49CB"/>
    <w:rsid w:val="004B66F0"/>
    <w:rsid w:val="004F4EC9"/>
    <w:rsid w:val="00524472"/>
    <w:rsid w:val="0054336A"/>
    <w:rsid w:val="00546B61"/>
    <w:rsid w:val="00573E30"/>
    <w:rsid w:val="0057796F"/>
    <w:rsid w:val="00577F23"/>
    <w:rsid w:val="00585244"/>
    <w:rsid w:val="00586E01"/>
    <w:rsid w:val="00590A10"/>
    <w:rsid w:val="005910AD"/>
    <w:rsid w:val="005A6EDB"/>
    <w:rsid w:val="005A7C90"/>
    <w:rsid w:val="005B2494"/>
    <w:rsid w:val="005B5102"/>
    <w:rsid w:val="005F70C4"/>
    <w:rsid w:val="00610737"/>
    <w:rsid w:val="00623763"/>
    <w:rsid w:val="00623F17"/>
    <w:rsid w:val="00630B2A"/>
    <w:rsid w:val="00635548"/>
    <w:rsid w:val="00642CA9"/>
    <w:rsid w:val="006514A4"/>
    <w:rsid w:val="00681CC6"/>
    <w:rsid w:val="00684561"/>
    <w:rsid w:val="0069284E"/>
    <w:rsid w:val="006A32BE"/>
    <w:rsid w:val="006B2884"/>
    <w:rsid w:val="006B2A44"/>
    <w:rsid w:val="006B46C8"/>
    <w:rsid w:val="006D41D1"/>
    <w:rsid w:val="006D484F"/>
    <w:rsid w:val="006E4A58"/>
    <w:rsid w:val="006F06B4"/>
    <w:rsid w:val="006F0D3E"/>
    <w:rsid w:val="00705746"/>
    <w:rsid w:val="0070645B"/>
    <w:rsid w:val="00712AC7"/>
    <w:rsid w:val="00714C7A"/>
    <w:rsid w:val="00722238"/>
    <w:rsid w:val="00723AED"/>
    <w:rsid w:val="00727819"/>
    <w:rsid w:val="00740B58"/>
    <w:rsid w:val="00745459"/>
    <w:rsid w:val="00754152"/>
    <w:rsid w:val="00760DF1"/>
    <w:rsid w:val="00770065"/>
    <w:rsid w:val="00772086"/>
    <w:rsid w:val="0077359E"/>
    <w:rsid w:val="007808EB"/>
    <w:rsid w:val="0078342E"/>
    <w:rsid w:val="007834C6"/>
    <w:rsid w:val="00785796"/>
    <w:rsid w:val="00791A53"/>
    <w:rsid w:val="00792F0A"/>
    <w:rsid w:val="00794B94"/>
    <w:rsid w:val="007A24F4"/>
    <w:rsid w:val="007A3D60"/>
    <w:rsid w:val="007B3FC6"/>
    <w:rsid w:val="007B57E6"/>
    <w:rsid w:val="007B5889"/>
    <w:rsid w:val="007C3534"/>
    <w:rsid w:val="007C7B6E"/>
    <w:rsid w:val="007D0395"/>
    <w:rsid w:val="007D1713"/>
    <w:rsid w:val="007D398F"/>
    <w:rsid w:val="007E6B5F"/>
    <w:rsid w:val="007F4B07"/>
    <w:rsid w:val="00800F86"/>
    <w:rsid w:val="0080551D"/>
    <w:rsid w:val="00824828"/>
    <w:rsid w:val="00825DCA"/>
    <w:rsid w:val="00847A33"/>
    <w:rsid w:val="0085022C"/>
    <w:rsid w:val="00850A6B"/>
    <w:rsid w:val="00857EFB"/>
    <w:rsid w:val="00860BA5"/>
    <w:rsid w:val="008632A5"/>
    <w:rsid w:val="008825B4"/>
    <w:rsid w:val="00882E38"/>
    <w:rsid w:val="008849B7"/>
    <w:rsid w:val="008874DE"/>
    <w:rsid w:val="008877DD"/>
    <w:rsid w:val="00887AE3"/>
    <w:rsid w:val="00892100"/>
    <w:rsid w:val="00895926"/>
    <w:rsid w:val="008A2BA1"/>
    <w:rsid w:val="008A34A4"/>
    <w:rsid w:val="008B003D"/>
    <w:rsid w:val="008B22E3"/>
    <w:rsid w:val="008B5D99"/>
    <w:rsid w:val="008C449F"/>
    <w:rsid w:val="008C4843"/>
    <w:rsid w:val="008C5AB9"/>
    <w:rsid w:val="008C6C69"/>
    <w:rsid w:val="008D2BCA"/>
    <w:rsid w:val="00903246"/>
    <w:rsid w:val="009107B4"/>
    <w:rsid w:val="00910A09"/>
    <w:rsid w:val="00913B69"/>
    <w:rsid w:val="0092097B"/>
    <w:rsid w:val="00920D0F"/>
    <w:rsid w:val="00925F0A"/>
    <w:rsid w:val="00931A10"/>
    <w:rsid w:val="009356C8"/>
    <w:rsid w:val="00935CFA"/>
    <w:rsid w:val="0095609E"/>
    <w:rsid w:val="00957D06"/>
    <w:rsid w:val="00960283"/>
    <w:rsid w:val="00967CEE"/>
    <w:rsid w:val="00973768"/>
    <w:rsid w:val="00977987"/>
    <w:rsid w:val="00980042"/>
    <w:rsid w:val="00980D90"/>
    <w:rsid w:val="0098329A"/>
    <w:rsid w:val="0098352B"/>
    <w:rsid w:val="00984CA1"/>
    <w:rsid w:val="00996B88"/>
    <w:rsid w:val="009A0267"/>
    <w:rsid w:val="009A1892"/>
    <w:rsid w:val="009A43DE"/>
    <w:rsid w:val="009A7CF1"/>
    <w:rsid w:val="009B5C35"/>
    <w:rsid w:val="009C03C1"/>
    <w:rsid w:val="009F030E"/>
    <w:rsid w:val="009F6FEE"/>
    <w:rsid w:val="009F7169"/>
    <w:rsid w:val="00A05BA4"/>
    <w:rsid w:val="00A0707D"/>
    <w:rsid w:val="00A13253"/>
    <w:rsid w:val="00A162C1"/>
    <w:rsid w:val="00A174B5"/>
    <w:rsid w:val="00A20491"/>
    <w:rsid w:val="00A32178"/>
    <w:rsid w:val="00A5171C"/>
    <w:rsid w:val="00A60CC9"/>
    <w:rsid w:val="00A646F9"/>
    <w:rsid w:val="00A84379"/>
    <w:rsid w:val="00A90246"/>
    <w:rsid w:val="00AA4187"/>
    <w:rsid w:val="00AB748B"/>
    <w:rsid w:val="00AD21B9"/>
    <w:rsid w:val="00AD449E"/>
    <w:rsid w:val="00AD476C"/>
    <w:rsid w:val="00AD52BF"/>
    <w:rsid w:val="00AD7B9B"/>
    <w:rsid w:val="00AE31D6"/>
    <w:rsid w:val="00AE4491"/>
    <w:rsid w:val="00AF1871"/>
    <w:rsid w:val="00AF1D0C"/>
    <w:rsid w:val="00AF699C"/>
    <w:rsid w:val="00AF765B"/>
    <w:rsid w:val="00B07648"/>
    <w:rsid w:val="00B102BD"/>
    <w:rsid w:val="00B26431"/>
    <w:rsid w:val="00B31410"/>
    <w:rsid w:val="00B35E68"/>
    <w:rsid w:val="00B445C1"/>
    <w:rsid w:val="00B51CBC"/>
    <w:rsid w:val="00B748C2"/>
    <w:rsid w:val="00B826D7"/>
    <w:rsid w:val="00B92781"/>
    <w:rsid w:val="00B932BA"/>
    <w:rsid w:val="00B95A94"/>
    <w:rsid w:val="00BA32D7"/>
    <w:rsid w:val="00BA600F"/>
    <w:rsid w:val="00BB7B16"/>
    <w:rsid w:val="00BC1327"/>
    <w:rsid w:val="00BC5C08"/>
    <w:rsid w:val="00BC769B"/>
    <w:rsid w:val="00BD0336"/>
    <w:rsid w:val="00BD2D70"/>
    <w:rsid w:val="00BD7F7D"/>
    <w:rsid w:val="00BE6BE0"/>
    <w:rsid w:val="00BF1788"/>
    <w:rsid w:val="00C11215"/>
    <w:rsid w:val="00C11D92"/>
    <w:rsid w:val="00C1327D"/>
    <w:rsid w:val="00C214DB"/>
    <w:rsid w:val="00C255E2"/>
    <w:rsid w:val="00C35553"/>
    <w:rsid w:val="00C4069F"/>
    <w:rsid w:val="00C42CB3"/>
    <w:rsid w:val="00C42CEB"/>
    <w:rsid w:val="00C441BB"/>
    <w:rsid w:val="00C56C3B"/>
    <w:rsid w:val="00C60930"/>
    <w:rsid w:val="00C62691"/>
    <w:rsid w:val="00C6764A"/>
    <w:rsid w:val="00C67695"/>
    <w:rsid w:val="00C817C4"/>
    <w:rsid w:val="00C8260A"/>
    <w:rsid w:val="00C87CD4"/>
    <w:rsid w:val="00C93DA0"/>
    <w:rsid w:val="00C94654"/>
    <w:rsid w:val="00CA2530"/>
    <w:rsid w:val="00CA550A"/>
    <w:rsid w:val="00CB10B2"/>
    <w:rsid w:val="00CB2556"/>
    <w:rsid w:val="00CB2736"/>
    <w:rsid w:val="00CB327E"/>
    <w:rsid w:val="00CC5E1F"/>
    <w:rsid w:val="00CD0C4D"/>
    <w:rsid w:val="00CD3753"/>
    <w:rsid w:val="00CD6EE3"/>
    <w:rsid w:val="00CE235F"/>
    <w:rsid w:val="00CE7AFA"/>
    <w:rsid w:val="00CF311F"/>
    <w:rsid w:val="00D14D11"/>
    <w:rsid w:val="00D16FE3"/>
    <w:rsid w:val="00D21EBF"/>
    <w:rsid w:val="00D23C80"/>
    <w:rsid w:val="00D323CB"/>
    <w:rsid w:val="00D36E3A"/>
    <w:rsid w:val="00D445B7"/>
    <w:rsid w:val="00D53538"/>
    <w:rsid w:val="00D5687B"/>
    <w:rsid w:val="00D626FA"/>
    <w:rsid w:val="00D80CA8"/>
    <w:rsid w:val="00D82373"/>
    <w:rsid w:val="00D851B0"/>
    <w:rsid w:val="00D91FC9"/>
    <w:rsid w:val="00DA4306"/>
    <w:rsid w:val="00DA4C92"/>
    <w:rsid w:val="00DB7205"/>
    <w:rsid w:val="00DC1D21"/>
    <w:rsid w:val="00DC1E18"/>
    <w:rsid w:val="00DE1A2C"/>
    <w:rsid w:val="00DF1016"/>
    <w:rsid w:val="00DF492A"/>
    <w:rsid w:val="00E00C0D"/>
    <w:rsid w:val="00E04360"/>
    <w:rsid w:val="00E20582"/>
    <w:rsid w:val="00E2155E"/>
    <w:rsid w:val="00E2322B"/>
    <w:rsid w:val="00E2493B"/>
    <w:rsid w:val="00E3523F"/>
    <w:rsid w:val="00E352A2"/>
    <w:rsid w:val="00E4266E"/>
    <w:rsid w:val="00E526CD"/>
    <w:rsid w:val="00E70C7C"/>
    <w:rsid w:val="00E71BC1"/>
    <w:rsid w:val="00E75A60"/>
    <w:rsid w:val="00E75C1C"/>
    <w:rsid w:val="00E771CC"/>
    <w:rsid w:val="00E85031"/>
    <w:rsid w:val="00EA13A7"/>
    <w:rsid w:val="00EA16E4"/>
    <w:rsid w:val="00EA659D"/>
    <w:rsid w:val="00EA7E05"/>
    <w:rsid w:val="00EC0C7E"/>
    <w:rsid w:val="00EC2267"/>
    <w:rsid w:val="00EC2530"/>
    <w:rsid w:val="00ED10B4"/>
    <w:rsid w:val="00ED2D23"/>
    <w:rsid w:val="00EE44D9"/>
    <w:rsid w:val="00EE46B7"/>
    <w:rsid w:val="00EE514A"/>
    <w:rsid w:val="00F07FF5"/>
    <w:rsid w:val="00F1466A"/>
    <w:rsid w:val="00F1546F"/>
    <w:rsid w:val="00F22271"/>
    <w:rsid w:val="00F31346"/>
    <w:rsid w:val="00F35B27"/>
    <w:rsid w:val="00F42366"/>
    <w:rsid w:val="00F45571"/>
    <w:rsid w:val="00F50847"/>
    <w:rsid w:val="00F53106"/>
    <w:rsid w:val="00F56542"/>
    <w:rsid w:val="00F75028"/>
    <w:rsid w:val="00F857ED"/>
    <w:rsid w:val="00F87246"/>
    <w:rsid w:val="00F97BB5"/>
    <w:rsid w:val="00FA635F"/>
    <w:rsid w:val="00FC5C3A"/>
    <w:rsid w:val="00FE1CE0"/>
    <w:rsid w:val="00FE243C"/>
    <w:rsid w:val="00FE3EAE"/>
    <w:rsid w:val="00FE64F0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50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22E3"/>
    <w:pPr>
      <w:keepNext/>
      <w:spacing w:after="0" w:line="240" w:lineRule="auto"/>
      <w:jc w:val="both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2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0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2E3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No Spacing"/>
    <w:link w:val="a4"/>
    <w:uiPriority w:val="1"/>
    <w:qFormat/>
    <w:rsid w:val="0092097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304B2"/>
  </w:style>
  <w:style w:type="paragraph" w:styleId="a5">
    <w:name w:val="Subtitle"/>
    <w:basedOn w:val="a"/>
    <w:next w:val="a"/>
    <w:link w:val="a6"/>
    <w:qFormat/>
    <w:rsid w:val="00BC5C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BC5C08"/>
    <w:rPr>
      <w:rFonts w:ascii="Cambria" w:eastAsia="Times New Roman" w:hAnsi="Cambria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302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02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6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466A"/>
    <w:pPr>
      <w:ind w:left="720"/>
      <w:contextualSpacing/>
    </w:pPr>
  </w:style>
  <w:style w:type="table" w:styleId="ac">
    <w:name w:val="Table Grid"/>
    <w:basedOn w:val="a1"/>
    <w:uiPriority w:val="59"/>
    <w:rsid w:val="005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7695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</w:rPr>
  </w:style>
  <w:style w:type="paragraph" w:styleId="ad">
    <w:name w:val="Body Text"/>
    <w:basedOn w:val="a"/>
    <w:link w:val="ae"/>
    <w:uiPriority w:val="99"/>
    <w:rsid w:val="00C67695"/>
    <w:pPr>
      <w:shd w:val="clear" w:color="auto" w:fill="FFFFFF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C676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67695"/>
    <w:pPr>
      <w:shd w:val="clear" w:color="auto" w:fill="FFFFFF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basedOn w:val="a0"/>
    <w:uiPriority w:val="99"/>
    <w:rsid w:val="000C6F8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5">
    <w:name w:val="Основной текст (3) + Не полужирный"/>
    <w:basedOn w:val="33"/>
    <w:uiPriority w:val="99"/>
    <w:rsid w:val="000C6F89"/>
    <w:rPr>
      <w:noProof/>
      <w:spacing w:val="0"/>
    </w:rPr>
  </w:style>
  <w:style w:type="paragraph" w:customStyle="1" w:styleId="ConsPlusNormal">
    <w:name w:val="ConsPlusNormal"/>
    <w:link w:val="ConsPlusNormal0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304B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0">
    <w:name w:val="Гипертекстовая ссылка"/>
    <w:uiPriority w:val="99"/>
    <w:rsid w:val="000B4396"/>
    <w:rPr>
      <w:color w:val="106BBE"/>
    </w:rPr>
  </w:style>
  <w:style w:type="paragraph" w:customStyle="1" w:styleId="ConsTitle">
    <w:name w:val="ConsTitle"/>
    <w:rsid w:val="00C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CD6EE3"/>
    <w:rPr>
      <w:rFonts w:ascii="Times New Roman" w:eastAsia="Calibri" w:hAnsi="Times New Roman" w:cs="Times New Roman"/>
      <w:sz w:val="28"/>
    </w:rPr>
  </w:style>
  <w:style w:type="paragraph" w:styleId="af3">
    <w:name w:val="footer"/>
    <w:basedOn w:val="a"/>
    <w:link w:val="af4"/>
    <w:uiPriority w:val="99"/>
    <w:semiHidden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6EE3"/>
    <w:rPr>
      <w:rFonts w:ascii="Times New Roman" w:eastAsia="Calibri" w:hAnsi="Times New Roman" w:cs="Times New Roman"/>
      <w:sz w:val="28"/>
    </w:rPr>
  </w:style>
  <w:style w:type="character" w:customStyle="1" w:styleId="c1">
    <w:name w:val="c1"/>
    <w:basedOn w:val="a0"/>
    <w:rsid w:val="00114646"/>
  </w:style>
  <w:style w:type="character" w:customStyle="1" w:styleId="apple-converted-space">
    <w:name w:val="apple-converted-space"/>
    <w:basedOn w:val="a0"/>
    <w:rsid w:val="00114646"/>
  </w:style>
  <w:style w:type="character" w:styleId="af5">
    <w:name w:val="Strong"/>
    <w:basedOn w:val="a0"/>
    <w:qFormat/>
    <w:rsid w:val="00114646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C2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530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E75A60"/>
  </w:style>
  <w:style w:type="character" w:customStyle="1" w:styleId="entry-date">
    <w:name w:val="entry-date"/>
    <w:basedOn w:val="a0"/>
    <w:rsid w:val="00E75A60"/>
  </w:style>
  <w:style w:type="paragraph" w:customStyle="1" w:styleId="p2">
    <w:name w:val="p2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n2r">
    <w:name w:val="fn2r"/>
    <w:basedOn w:val="a"/>
    <w:rsid w:val="00DB7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.Обычный для диссертации"/>
    <w:rsid w:val="00882E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946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64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64F0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AF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_"/>
    <w:basedOn w:val="a0"/>
    <w:link w:val="210"/>
    <w:uiPriority w:val="99"/>
    <w:locked/>
    <w:rsid w:val="007D398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D398F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paragraph" w:customStyle="1" w:styleId="Style3">
    <w:name w:val="Style3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3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38">
    <w:name w:val="Основной текст (3) + 8"/>
    <w:aliases w:val="5 pt6"/>
    <w:basedOn w:val="a0"/>
    <w:uiPriority w:val="99"/>
    <w:rsid w:val="007D398F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7D398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D398F"/>
    <w:rPr>
      <w:rFonts w:ascii="Courier New" w:hAnsi="Courier New" w:cs="Courier New" w:hint="default"/>
      <w:b/>
      <w:bCs/>
      <w:i/>
      <w:iCs/>
      <w:spacing w:val="-20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5353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3538"/>
    <w:rPr>
      <w:rFonts w:ascii="Times New Roman" w:eastAsia="Calibri" w:hAnsi="Times New Roman" w:cs="Times New Roman"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77359E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264971"/>
    <w:rPr>
      <w:b/>
      <w:color w:val="26282F"/>
    </w:rPr>
  </w:style>
  <w:style w:type="paragraph" w:customStyle="1" w:styleId="afb">
    <w:name w:val="Прижатый влево"/>
    <w:basedOn w:val="a"/>
    <w:next w:val="a"/>
    <w:uiPriority w:val="99"/>
    <w:rsid w:val="0026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264971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11">
    <w:name w:val="Без интервала1"/>
    <w:rsid w:val="00792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scx32518437">
    <w:name w:val="normaltextrun scx32518437"/>
    <w:basedOn w:val="a0"/>
    <w:uiPriority w:val="99"/>
    <w:rsid w:val="004947CC"/>
    <w:rPr>
      <w:rFonts w:cs="Times New Roman"/>
    </w:rPr>
  </w:style>
  <w:style w:type="character" w:customStyle="1" w:styleId="12">
    <w:name w:val="Основной шрифт абзаца1"/>
    <w:uiPriority w:val="99"/>
    <w:rsid w:val="004947CC"/>
  </w:style>
  <w:style w:type="character" w:styleId="afc">
    <w:name w:val="Emphasis"/>
    <w:qFormat/>
    <w:rsid w:val="002304B2"/>
    <w:rPr>
      <w:i/>
      <w:iCs/>
    </w:rPr>
  </w:style>
  <w:style w:type="character" w:customStyle="1" w:styleId="afd">
    <w:name w:val="Основной текст_"/>
    <w:link w:val="26"/>
    <w:uiPriority w:val="99"/>
    <w:locked/>
    <w:rsid w:val="009A7C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d"/>
    <w:uiPriority w:val="99"/>
    <w:rsid w:val="009A7CF1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Bodytext2">
    <w:name w:val="Body text (2)_"/>
    <w:uiPriority w:val="99"/>
    <w:rsid w:val="009A7CF1"/>
    <w:rPr>
      <w:rFonts w:ascii="Times New Roman" w:hAnsi="Times New Roman"/>
      <w:sz w:val="21"/>
      <w:szCs w:val="21"/>
    </w:rPr>
  </w:style>
  <w:style w:type="paragraph" w:customStyle="1" w:styleId="afe">
    <w:name w:val="Стиль"/>
    <w:rsid w:val="00EA7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EA7E05"/>
    <w:pPr>
      <w:widowControl/>
      <w:adjustRightInd w:val="0"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T6">
    <w:name w:val="T6"/>
    <w:hidden/>
    <w:rsid w:val="00EA7E05"/>
    <w:rPr>
      <w:sz w:val="24"/>
    </w:rPr>
  </w:style>
  <w:style w:type="paragraph" w:customStyle="1" w:styleId="consplusnormal1">
    <w:name w:val="consplusnormal"/>
    <w:basedOn w:val="a"/>
    <w:uiPriority w:val="99"/>
    <w:rsid w:val="007A24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26175C"/>
    <w:rPr>
      <w:rFonts w:hint="default"/>
    </w:rPr>
  </w:style>
  <w:style w:type="character" w:customStyle="1" w:styleId="hl">
    <w:name w:val="hl"/>
    <w:basedOn w:val="a0"/>
    <w:rsid w:val="007D1713"/>
  </w:style>
  <w:style w:type="paragraph" w:customStyle="1" w:styleId="ConsNormal">
    <w:name w:val="ConsNormal"/>
    <w:rsid w:val="00A05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4B49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">
    <w:name w:val="Стиль порядка"/>
    <w:basedOn w:val="a"/>
    <w:rsid w:val="008C449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basedOn w:val="a0"/>
    <w:rsid w:val="008C44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oe_upravl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94FD0-C45D-4AD3-827A-4D1D7CC9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85</cp:revision>
  <cp:lastPrinted>2018-06-29T11:07:00Z</cp:lastPrinted>
  <dcterms:created xsi:type="dcterms:W3CDTF">2017-10-31T10:18:00Z</dcterms:created>
  <dcterms:modified xsi:type="dcterms:W3CDTF">2018-07-04T11:24:00Z</dcterms:modified>
</cp:coreProperties>
</file>