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5F" w:rsidRPr="00BA665F" w:rsidRDefault="00BA665F" w:rsidP="00BA665F">
      <w:pPr>
        <w:jc w:val="right"/>
        <w:rPr>
          <w:sz w:val="24"/>
          <w:szCs w:val="24"/>
        </w:rPr>
      </w:pPr>
      <w:r w:rsidRPr="00BA665F">
        <w:rPr>
          <w:sz w:val="24"/>
          <w:szCs w:val="24"/>
        </w:rPr>
        <w:t>ПРОЕКТ</w:t>
      </w:r>
      <w:r w:rsidRPr="00BA665F">
        <w:rPr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785"/>
        <w:gridCol w:w="4786"/>
      </w:tblGrid>
      <w:tr w:rsidR="00182C28" w:rsidRPr="00B45701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646D7B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</w:t>
            </w:r>
            <w:r w:rsidR="00723509">
              <w:rPr>
                <w:b/>
                <w:sz w:val="24"/>
              </w:rPr>
              <w:t>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BA665F" w:rsidRDefault="00182C28" w:rsidP="007235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4570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45701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A665F" w:rsidRPr="00BA665F">
              <w:rPr>
                <w:color w:val="333333"/>
                <w:sz w:val="18"/>
                <w:szCs w:val="18"/>
              </w:rPr>
              <w:t>adm.podgorny.2010@mail.ru</w:t>
            </w:r>
          </w:p>
          <w:p w:rsidR="00182C28" w:rsidRPr="00B45701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82C28" w:rsidRPr="00B45701" w:rsidRDefault="00182C28" w:rsidP="00BA665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Pr="00B45701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A665F">
              <w:rPr>
                <w:b/>
                <w:sz w:val="24"/>
                <w:szCs w:val="24"/>
              </w:rPr>
              <w:t>_________</w:t>
            </w:r>
            <w:proofErr w:type="gramStart"/>
            <w:r w:rsidRPr="00853D35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45701">
              <w:rPr>
                <w:b/>
                <w:sz w:val="24"/>
                <w:szCs w:val="24"/>
                <w:lang w:val="en-US"/>
              </w:rPr>
              <w:t xml:space="preserve">.  № </w:t>
            </w:r>
            <w:r w:rsidR="00BA665F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:rsidR="00182C28" w:rsidRPr="00B45701" w:rsidRDefault="00B45701" w:rsidP="00646D7B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B45701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82C28" w:rsidRPr="00B45701" w:rsidRDefault="00182C28" w:rsidP="00182C28">
      <w:pPr>
        <w:rPr>
          <w:lang w:val="en-US"/>
        </w:rPr>
      </w:pPr>
    </w:p>
    <w:p w:rsidR="00BA665F" w:rsidRPr="0050249B" w:rsidRDefault="00723509" w:rsidP="00BA665F">
      <w:pPr>
        <w:rPr>
          <w:sz w:val="28"/>
          <w:szCs w:val="28"/>
        </w:rPr>
      </w:pPr>
      <w:proofErr w:type="gramStart"/>
      <w:r w:rsidRPr="00646D7B">
        <w:rPr>
          <w:b/>
          <w:sz w:val="24"/>
          <w:szCs w:val="24"/>
        </w:rPr>
        <w:t>[</w:t>
      </w:r>
      <w:r w:rsidR="00BA665F" w:rsidRPr="0050249B">
        <w:rPr>
          <w:sz w:val="28"/>
          <w:szCs w:val="28"/>
        </w:rPr>
        <w:t>Об утверждении Административного регламента</w:t>
      </w:r>
      <w:proofErr w:type="gramEnd"/>
    </w:p>
    <w:p w:rsidR="00BA665F" w:rsidRPr="0050249B" w:rsidRDefault="00BA665F" w:rsidP="00BA665F">
      <w:pPr>
        <w:rPr>
          <w:sz w:val="28"/>
          <w:szCs w:val="28"/>
        </w:rPr>
      </w:pPr>
      <w:r w:rsidRPr="0050249B">
        <w:rPr>
          <w:sz w:val="28"/>
          <w:szCs w:val="28"/>
        </w:rPr>
        <w:t xml:space="preserve"> по предоставлению  муниципальной услуги </w:t>
      </w:r>
    </w:p>
    <w:p w:rsidR="00BA665F" w:rsidRPr="00646D7B" w:rsidRDefault="00BA665F" w:rsidP="00BA665F">
      <w:pPr>
        <w:ind w:right="2692"/>
        <w:rPr>
          <w:b/>
          <w:sz w:val="24"/>
          <w:szCs w:val="24"/>
        </w:rPr>
      </w:pPr>
      <w:proofErr w:type="gramStart"/>
      <w:r w:rsidRPr="0050249B">
        <w:rPr>
          <w:sz w:val="28"/>
          <w:szCs w:val="28"/>
        </w:rPr>
        <w:t>«Выдача разрешений на снос зеленых насаждений»</w:t>
      </w:r>
      <w:r w:rsidR="00723509" w:rsidRPr="00646D7B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BA665F" w:rsidRDefault="00BA665F" w:rsidP="00BA66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A665F" w:rsidRPr="0050249B" w:rsidRDefault="00BA665F" w:rsidP="00BA66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249B">
        <w:rPr>
          <w:sz w:val="28"/>
          <w:szCs w:val="28"/>
        </w:rPr>
        <w:t>В соответствии с Федеральным законом от 27.07.2010 № 210-ФЗ</w:t>
      </w:r>
      <w:r w:rsidRPr="0050249B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местной администрации об утверждении Порядка разработки и утверждения административных регламентов предоставления муниципальных услуг, руководствуясь </w:t>
      </w:r>
      <w:r>
        <w:rPr>
          <w:sz w:val="28"/>
          <w:szCs w:val="28"/>
        </w:rPr>
        <w:t>У</w:t>
      </w:r>
      <w:r w:rsidRPr="0050249B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="004C15BE">
        <w:rPr>
          <w:sz w:val="28"/>
          <w:szCs w:val="28"/>
        </w:rPr>
        <w:t xml:space="preserve"> </w:t>
      </w:r>
      <w:r w:rsidR="004C15BE" w:rsidRPr="00BA665F">
        <w:rPr>
          <w:sz w:val="28"/>
          <w:szCs w:val="28"/>
        </w:rPr>
        <w:t>муниципального района Кинель-Черкасский Самарской области</w:t>
      </w:r>
      <w:r w:rsidRPr="00502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BA665F" w:rsidRDefault="00BA665F" w:rsidP="00BA66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65F" w:rsidRDefault="00BA665F" w:rsidP="00BA66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0249B">
        <w:rPr>
          <w:sz w:val="28"/>
          <w:szCs w:val="28"/>
        </w:rPr>
        <w:t>:</w:t>
      </w:r>
    </w:p>
    <w:p w:rsidR="00BA665F" w:rsidRPr="0050249B" w:rsidRDefault="00BA665F" w:rsidP="00BA66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65F" w:rsidRDefault="00BA665F" w:rsidP="00BA66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249B">
        <w:rPr>
          <w:sz w:val="28"/>
          <w:szCs w:val="28"/>
        </w:rPr>
        <w:t xml:space="preserve">Утвердить прилагаемый Административный регламент по предоставлению  муниципальной услуги «Выдача разрешений на снос зеленых насаждений»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50249B">
        <w:rPr>
          <w:sz w:val="28"/>
          <w:szCs w:val="28"/>
        </w:rPr>
        <w:t xml:space="preserve"> </w:t>
      </w:r>
      <w:r w:rsidRPr="00BA665F">
        <w:rPr>
          <w:sz w:val="28"/>
          <w:szCs w:val="28"/>
        </w:rPr>
        <w:t xml:space="preserve">муниципального района Кинель-Черкасский Самарской области </w:t>
      </w:r>
      <w:r w:rsidRPr="005024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по тексту</w:t>
      </w:r>
      <w:r w:rsidRPr="0050249B">
        <w:rPr>
          <w:sz w:val="28"/>
          <w:szCs w:val="28"/>
        </w:rPr>
        <w:t xml:space="preserve"> – Административный регламент).</w:t>
      </w:r>
    </w:p>
    <w:p w:rsidR="00BA665F" w:rsidRPr="0050249B" w:rsidRDefault="00BA665F" w:rsidP="00BA665F">
      <w:pPr>
        <w:ind w:firstLine="426"/>
        <w:jc w:val="both"/>
        <w:rPr>
          <w:sz w:val="28"/>
          <w:szCs w:val="28"/>
        </w:rPr>
      </w:pPr>
      <w:r w:rsidRPr="005024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0249B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Подгорного</w:t>
      </w:r>
      <w:r w:rsidRPr="00502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50249B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сельского поселения Подгорное в сети «Интернет».</w:t>
      </w:r>
    </w:p>
    <w:p w:rsidR="00BA665F" w:rsidRPr="0050249B" w:rsidRDefault="00BA665F" w:rsidP="00BA665F">
      <w:pPr>
        <w:ind w:firstLine="426"/>
        <w:jc w:val="both"/>
        <w:rPr>
          <w:sz w:val="28"/>
          <w:szCs w:val="28"/>
        </w:rPr>
      </w:pPr>
      <w:r w:rsidRPr="00C36F7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36F7E">
        <w:rPr>
          <w:sz w:val="28"/>
          <w:szCs w:val="28"/>
        </w:rPr>
        <w:t>Контроль за</w:t>
      </w:r>
      <w:proofErr w:type="gramEnd"/>
      <w:r w:rsidRPr="00C36F7E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BA665F" w:rsidRPr="0050249B" w:rsidRDefault="00BA665F" w:rsidP="00BA66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50249B">
        <w:rPr>
          <w:sz w:val="28"/>
          <w:szCs w:val="28"/>
        </w:rPr>
        <w:t>остановление вступает в силу  со дня его официального опубликования.</w:t>
      </w:r>
    </w:p>
    <w:p w:rsidR="00646D7B" w:rsidRPr="002A4FC4" w:rsidRDefault="00646D7B" w:rsidP="00BA665F">
      <w:pPr>
        <w:ind w:firstLine="426"/>
        <w:jc w:val="both"/>
      </w:pPr>
      <w:r w:rsidRPr="002A4FC4">
        <w:t xml:space="preserve"> </w:t>
      </w:r>
    </w:p>
    <w:p w:rsidR="00646D7B" w:rsidRDefault="00646D7B" w:rsidP="00646D7B">
      <w:pPr>
        <w:jc w:val="both"/>
      </w:pPr>
    </w:p>
    <w:p w:rsidR="00646D7B" w:rsidRPr="002A4FC4" w:rsidRDefault="00646D7B" w:rsidP="00646D7B">
      <w:pPr>
        <w:jc w:val="both"/>
      </w:pPr>
    </w:p>
    <w:p w:rsidR="00646D7B" w:rsidRPr="00646D7B" w:rsidRDefault="00646D7B" w:rsidP="00646D7B">
      <w:pPr>
        <w:jc w:val="both"/>
        <w:rPr>
          <w:sz w:val="28"/>
          <w:szCs w:val="28"/>
        </w:rPr>
      </w:pPr>
      <w:r w:rsidRPr="00646D7B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   Е.Б. Ерасова</w:t>
      </w:r>
    </w:p>
    <w:p w:rsidR="00646D7B" w:rsidRDefault="00646D7B" w:rsidP="00646D7B"/>
    <w:p w:rsidR="00646D7B" w:rsidRDefault="00646D7B" w:rsidP="00646D7B"/>
    <w:p w:rsidR="00646D7B" w:rsidRDefault="00646D7B" w:rsidP="00646D7B"/>
    <w:p w:rsidR="00646D7B" w:rsidRPr="00A8337C" w:rsidRDefault="00646D7B" w:rsidP="00646D7B">
      <w:r>
        <w:t xml:space="preserve"> </w:t>
      </w:r>
    </w:p>
    <w:p w:rsidR="00646D7B" w:rsidRDefault="00646D7B" w:rsidP="00646D7B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646D7B" w:rsidRDefault="00646D7B" w:rsidP="00646D7B"/>
    <w:p w:rsidR="00646D7B" w:rsidRDefault="00646D7B" w:rsidP="00646D7B"/>
    <w:tbl>
      <w:tblPr>
        <w:tblpPr w:leftFromText="180" w:rightFromText="180" w:vertAnchor="text" w:horzAnchor="margin" w:tblpXSpec="right" w:tblpY="-637"/>
        <w:tblW w:w="0" w:type="auto"/>
        <w:tblLook w:val="01E0"/>
      </w:tblPr>
      <w:tblGrid>
        <w:gridCol w:w="5798"/>
      </w:tblGrid>
      <w:tr w:rsidR="00646D7B" w:rsidRPr="005A4F76" w:rsidTr="00BA665F">
        <w:trPr>
          <w:trHeight w:val="117"/>
        </w:trPr>
        <w:tc>
          <w:tcPr>
            <w:tcW w:w="5798" w:type="dxa"/>
          </w:tcPr>
          <w:p w:rsidR="00646D7B" w:rsidRDefault="00646D7B" w:rsidP="00BA66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646D7B" w:rsidRPr="008C4C85" w:rsidRDefault="00646D7B" w:rsidP="00BA66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4C85">
              <w:rPr>
                <w:color w:val="000000"/>
                <w:sz w:val="24"/>
                <w:szCs w:val="24"/>
              </w:rPr>
              <w:t>УТВЕРЖДЕН</w:t>
            </w:r>
          </w:p>
          <w:p w:rsidR="00646D7B" w:rsidRPr="008C4C85" w:rsidRDefault="00646D7B" w:rsidP="00BA66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C4C85">
              <w:rPr>
                <w:color w:val="000000"/>
                <w:sz w:val="24"/>
                <w:szCs w:val="24"/>
              </w:rPr>
              <w:t xml:space="preserve">Постановлением Администрации сельского поселения </w:t>
            </w:r>
            <w:proofErr w:type="gramStart"/>
            <w:r>
              <w:rPr>
                <w:color w:val="000000"/>
                <w:sz w:val="24"/>
                <w:szCs w:val="24"/>
              </w:rPr>
              <w:t>Подгорное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  <w:p w:rsidR="00646D7B" w:rsidRPr="008C4C85" w:rsidRDefault="00646D7B" w:rsidP="00BA66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 w:rsidR="00BA665F">
              <w:rPr>
                <w:sz w:val="24"/>
                <w:szCs w:val="24"/>
              </w:rPr>
              <w:t>____________</w:t>
            </w:r>
            <w:proofErr w:type="gramStart"/>
            <w:r w:rsidR="00B45701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B45701">
              <w:rPr>
                <w:sz w:val="24"/>
                <w:szCs w:val="24"/>
              </w:rPr>
              <w:t>.</w:t>
            </w:r>
            <w:r w:rsidRPr="008C4C85">
              <w:rPr>
                <w:sz w:val="24"/>
                <w:szCs w:val="24"/>
              </w:rPr>
              <w:t xml:space="preserve"> № </w:t>
            </w:r>
            <w:r w:rsidR="00BA665F">
              <w:rPr>
                <w:sz w:val="24"/>
                <w:szCs w:val="24"/>
              </w:rPr>
              <w:t>___</w:t>
            </w:r>
          </w:p>
          <w:p w:rsidR="00646D7B" w:rsidRPr="00E550A4" w:rsidRDefault="00646D7B" w:rsidP="00BA665F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646D7B" w:rsidRDefault="00646D7B" w:rsidP="00646D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6D7B" w:rsidRDefault="00646D7B" w:rsidP="00646D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6D7B" w:rsidRDefault="00646D7B" w:rsidP="00646D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6D7B" w:rsidRDefault="00646D7B" w:rsidP="00646D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6D7B" w:rsidRDefault="00646D7B" w:rsidP="00646D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6D7B" w:rsidRDefault="00646D7B" w:rsidP="00646D7B">
      <w:pPr>
        <w:widowControl w:val="0"/>
        <w:autoSpaceDE w:val="0"/>
        <w:autoSpaceDN w:val="0"/>
        <w:adjustRightInd w:val="0"/>
        <w:rPr>
          <w:bCs/>
        </w:rPr>
      </w:pPr>
    </w:p>
    <w:p w:rsidR="00646D7B" w:rsidRPr="00BA665F" w:rsidRDefault="00646D7B" w:rsidP="00646D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 xml:space="preserve">Административный регламент </w:t>
      </w:r>
      <w:proofErr w:type="gramStart"/>
      <w:r w:rsidRPr="00BA665F">
        <w:rPr>
          <w:b/>
          <w:sz w:val="28"/>
          <w:szCs w:val="28"/>
        </w:rPr>
        <w:t>по</w:t>
      </w:r>
      <w:proofErr w:type="gramEnd"/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>предоставлению муниципальной услуги</w:t>
      </w:r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 xml:space="preserve"> «Выдача разрешений на снос зеленых насаждений»</w:t>
      </w:r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>I.</w:t>
      </w:r>
      <w:r w:rsidRPr="00BA665F">
        <w:rPr>
          <w:b/>
          <w:sz w:val="28"/>
          <w:szCs w:val="28"/>
        </w:rPr>
        <w:tab/>
        <w:t>Общие положения</w:t>
      </w:r>
    </w:p>
    <w:p w:rsidR="00BA665F" w:rsidRPr="00BA665F" w:rsidRDefault="00BA665F" w:rsidP="00BA665F">
      <w:pPr>
        <w:jc w:val="center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rPr>
          <w:b/>
          <w:sz w:val="28"/>
          <w:szCs w:val="28"/>
        </w:rPr>
      </w:pPr>
      <w:r w:rsidRPr="00BA665F">
        <w:rPr>
          <w:sz w:val="28"/>
          <w:szCs w:val="28"/>
        </w:rPr>
        <w:t xml:space="preserve">1.1. </w:t>
      </w:r>
      <w:proofErr w:type="gramStart"/>
      <w:r w:rsidRPr="00BA665F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 сельского поселения </w:t>
      </w:r>
      <w:r>
        <w:rPr>
          <w:sz w:val="28"/>
          <w:szCs w:val="28"/>
        </w:rPr>
        <w:t>Подгорное</w:t>
      </w:r>
      <w:r w:rsidRPr="00BA665F">
        <w:rPr>
          <w:sz w:val="28"/>
          <w:szCs w:val="28"/>
        </w:rPr>
        <w:t xml:space="preserve"> муниципального района Кинель-Черкасский Самарской области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</w:t>
      </w:r>
      <w:r>
        <w:rPr>
          <w:sz w:val="28"/>
          <w:szCs w:val="28"/>
        </w:rPr>
        <w:t xml:space="preserve"> </w:t>
      </w:r>
      <w:r w:rsidRPr="00BA665F">
        <w:rPr>
          <w:sz w:val="28"/>
          <w:szCs w:val="28"/>
        </w:rPr>
        <w:t>исполнительными органами государственной власти Самарской области</w:t>
      </w:r>
      <w:proofErr w:type="gramEnd"/>
      <w:r w:rsidRPr="00BA665F">
        <w:rPr>
          <w:sz w:val="28"/>
          <w:szCs w:val="28"/>
        </w:rPr>
        <w:t xml:space="preserve">, органами местного самоуправления при предоставлении администрацией муниципальной услуги.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1.2. Общие сведения о муниципальной услуге.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 удаление аварийных, больных деревьев и кустарников;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3) обеспечение санитарно-эпидемиологических требований к освещенности и инсоляции жилых и иных помещений, зданий;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BA665F">
        <w:rPr>
          <w:sz w:val="28"/>
          <w:szCs w:val="28"/>
        </w:rPr>
        <w:t>муниципальной</w:t>
      </w:r>
      <w:r w:rsidRPr="00BA665F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BA665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BA665F">
        <w:rPr>
          <w:rFonts w:ascii="Times New Roman CYR" w:hAnsi="Times New Roman CYR" w:cs="Times New Roman CYR"/>
          <w:sz w:val="28"/>
          <w:szCs w:val="28"/>
        </w:rPr>
        <w:t>.</w:t>
      </w:r>
      <w:r w:rsidRPr="00BA665F">
        <w:rPr>
          <w:rStyle w:val="af7"/>
          <w:rFonts w:ascii="Times New Roman CYR" w:hAnsi="Times New Roman CYR" w:cs="Times New Roman CYR"/>
          <w:sz w:val="28"/>
          <w:szCs w:val="28"/>
        </w:rPr>
        <w:footnoteReference w:id="1"/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1.3.1. Местонахождение администрации: </w:t>
      </w:r>
      <w:r w:rsidR="00E03D6B">
        <w:rPr>
          <w:sz w:val="28"/>
          <w:szCs w:val="28"/>
        </w:rPr>
        <w:t>446321, Са</w:t>
      </w:r>
      <w:r w:rsidRPr="00BA665F">
        <w:rPr>
          <w:sz w:val="28"/>
          <w:szCs w:val="28"/>
        </w:rPr>
        <w:t xml:space="preserve">марская область, Кинель-Черкасский район, </w:t>
      </w:r>
      <w:r w:rsidR="00E03D6B">
        <w:rPr>
          <w:sz w:val="28"/>
          <w:szCs w:val="28"/>
        </w:rPr>
        <w:t>по</w:t>
      </w:r>
      <w:r w:rsidRPr="00BA665F">
        <w:rPr>
          <w:sz w:val="28"/>
          <w:szCs w:val="28"/>
        </w:rPr>
        <w:t xml:space="preserve">с. </w:t>
      </w:r>
      <w:r w:rsidR="00E03D6B">
        <w:rPr>
          <w:sz w:val="28"/>
          <w:szCs w:val="28"/>
        </w:rPr>
        <w:t>Подгорный</w:t>
      </w:r>
      <w:r w:rsidRPr="00BA665F">
        <w:rPr>
          <w:sz w:val="28"/>
          <w:szCs w:val="28"/>
        </w:rPr>
        <w:t xml:space="preserve">, ул. </w:t>
      </w:r>
      <w:r w:rsidR="00E03D6B">
        <w:rPr>
          <w:sz w:val="28"/>
          <w:szCs w:val="28"/>
        </w:rPr>
        <w:t>Физкультурная, 3</w:t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График работы администрации (время местное): с 08.00 до 16.00 перерыв на обед: с 12.00 до 13.00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Справочны</w:t>
      </w:r>
      <w:r w:rsidR="00E03D6B">
        <w:rPr>
          <w:sz w:val="28"/>
          <w:szCs w:val="28"/>
        </w:rPr>
        <w:t>й</w:t>
      </w:r>
      <w:r w:rsidRPr="00BA665F">
        <w:rPr>
          <w:sz w:val="28"/>
          <w:szCs w:val="28"/>
        </w:rPr>
        <w:t xml:space="preserve"> телефон администрации:</w:t>
      </w:r>
      <w:r w:rsidR="00E03D6B">
        <w:rPr>
          <w:sz w:val="28"/>
          <w:szCs w:val="28"/>
        </w:rPr>
        <w:t xml:space="preserve"> </w:t>
      </w:r>
      <w:r w:rsidRPr="00BA665F">
        <w:rPr>
          <w:sz w:val="28"/>
          <w:szCs w:val="28"/>
        </w:rPr>
        <w:t>8846602</w:t>
      </w:r>
      <w:r w:rsidR="00E03D6B">
        <w:rPr>
          <w:sz w:val="28"/>
          <w:szCs w:val="28"/>
        </w:rPr>
        <w:t>380</w:t>
      </w:r>
      <w:r w:rsidRPr="00BA665F">
        <w:rPr>
          <w:sz w:val="28"/>
          <w:szCs w:val="28"/>
        </w:rPr>
        <w:t>0</w:t>
      </w:r>
    </w:p>
    <w:p w:rsidR="00E03D6B" w:rsidRPr="00E03D6B" w:rsidRDefault="00BA665F" w:rsidP="00E03D6B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Адрес электронной почты администрации: </w:t>
      </w:r>
      <w:r w:rsidR="00E03D6B"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</w:r>
      <w:r w:rsidR="00E03D6B" w:rsidRPr="00E03D6B">
        <w:rPr>
          <w:sz w:val="28"/>
          <w:szCs w:val="28"/>
          <w:shd w:val="clear" w:color="auto" w:fill="FFFFFF"/>
        </w:rPr>
        <w:t>adm.podgorny.2010@mail.ru</w:t>
      </w:r>
      <w:r w:rsidR="00E03D6B" w:rsidRPr="00E03D6B">
        <w:rPr>
          <w:sz w:val="28"/>
          <w:szCs w:val="28"/>
        </w:rPr>
        <w:t xml:space="preserve"> </w:t>
      </w:r>
    </w:p>
    <w:p w:rsidR="00BA665F" w:rsidRPr="00BA665F" w:rsidRDefault="00BA665F" w:rsidP="00E03D6B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1.3.2. Местонахождение МФЦ: Самарская область Кинель-Черкасский район, с. Кинель-Черкассы, ул. Красноармейская, 73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График работы МФЦ (время местное): с 8.00 до 17.00 перерыв на обед: с 12.00 до 13.00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Справочные телефоны МФЦ: 88466046422; 88466040932.</w:t>
      </w:r>
      <w:r w:rsidRPr="00BA665F">
        <w:rPr>
          <w:sz w:val="28"/>
          <w:szCs w:val="28"/>
        </w:rPr>
        <w:tab/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Адрес электронной почты МФЦ:</w:t>
      </w:r>
      <w:r w:rsidR="00E03D6B">
        <w:rPr>
          <w:sz w:val="28"/>
          <w:szCs w:val="28"/>
        </w:rPr>
        <w:t xml:space="preserve"> </w:t>
      </w:r>
      <w:r w:rsidR="00E03D6B">
        <w:rPr>
          <w:sz w:val="28"/>
          <w:szCs w:val="28"/>
          <w:lang w:val="en-US"/>
        </w:rPr>
        <w:t>http</w:t>
      </w:r>
      <w:r w:rsidR="00E03D6B">
        <w:rPr>
          <w:sz w:val="28"/>
          <w:szCs w:val="28"/>
        </w:rPr>
        <w:t>:</w:t>
      </w:r>
      <w:r w:rsidR="00E03D6B" w:rsidRPr="00056254">
        <w:rPr>
          <w:sz w:val="28"/>
          <w:szCs w:val="28"/>
        </w:rPr>
        <w:t>//</w:t>
      </w:r>
      <w:proofErr w:type="spellStart"/>
      <w:r w:rsidR="00E03D6B">
        <w:rPr>
          <w:sz w:val="28"/>
          <w:szCs w:val="28"/>
          <w:lang w:val="en-US"/>
        </w:rPr>
        <w:t>mfc</w:t>
      </w:r>
      <w:proofErr w:type="spellEnd"/>
      <w:r w:rsidR="00E03D6B" w:rsidRPr="00056254">
        <w:rPr>
          <w:sz w:val="28"/>
          <w:szCs w:val="28"/>
        </w:rPr>
        <w:t>63.</w:t>
      </w:r>
      <w:proofErr w:type="spellStart"/>
      <w:r w:rsidR="00E03D6B">
        <w:rPr>
          <w:sz w:val="28"/>
          <w:szCs w:val="28"/>
          <w:lang w:val="en-US"/>
        </w:rPr>
        <w:t>samregion</w:t>
      </w:r>
      <w:proofErr w:type="spellEnd"/>
      <w:r w:rsidR="00E03D6B" w:rsidRPr="00056254">
        <w:rPr>
          <w:sz w:val="28"/>
          <w:szCs w:val="28"/>
        </w:rPr>
        <w:t>.</w:t>
      </w:r>
      <w:proofErr w:type="spellStart"/>
      <w:r w:rsidR="00E03D6B">
        <w:rPr>
          <w:sz w:val="28"/>
          <w:szCs w:val="28"/>
          <w:lang w:val="en-US"/>
        </w:rPr>
        <w:t>ru</w:t>
      </w:r>
      <w:proofErr w:type="spell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D6B" w:rsidRPr="00E03D6B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на официальном интернет-сайте </w:t>
      </w:r>
      <w:r w:rsidRPr="00E03D6B">
        <w:rPr>
          <w:sz w:val="28"/>
          <w:szCs w:val="28"/>
        </w:rPr>
        <w:t xml:space="preserve">администрации </w:t>
      </w:r>
      <w:r w:rsidR="00E03D6B" w:rsidRPr="00E03D6B">
        <w:rPr>
          <w:sz w:val="28"/>
          <w:szCs w:val="28"/>
        </w:rPr>
        <w:t xml:space="preserve">http://podgornoe.kinel-cherkassy.ru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BA665F" w:rsidRPr="00E03D6B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A665F">
        <w:rPr>
          <w:color w:val="000000"/>
          <w:sz w:val="28"/>
          <w:szCs w:val="28"/>
        </w:rPr>
        <w:t xml:space="preserve">) </w:t>
      </w:r>
      <w:hyperlink r:id="rId7" w:history="1">
        <w:r w:rsidRPr="00E03D6B">
          <w:rPr>
            <w:rStyle w:val="a3"/>
            <w:sz w:val="28"/>
            <w:szCs w:val="28"/>
            <w:u w:val="none"/>
          </w:rPr>
          <w:t>www.</w:t>
        </w:r>
        <w:r w:rsidRPr="00E03D6B">
          <w:rPr>
            <w:rStyle w:val="a3"/>
            <w:sz w:val="28"/>
            <w:szCs w:val="28"/>
            <w:u w:val="none"/>
            <w:lang w:val="en-US"/>
          </w:rPr>
          <w:t>pg</w:t>
        </w:r>
        <w:proofErr w:type="spellStart"/>
        <w:r w:rsidRPr="00E03D6B">
          <w:rPr>
            <w:rStyle w:val="a3"/>
            <w:sz w:val="28"/>
            <w:szCs w:val="28"/>
            <w:u w:val="none"/>
          </w:rPr>
          <w:t>u.samregion.ru</w:t>
        </w:r>
        <w:proofErr w:type="spellEnd"/>
      </w:hyperlink>
      <w:r w:rsidRPr="00E03D6B">
        <w:rPr>
          <w:sz w:val="28"/>
          <w:szCs w:val="28"/>
        </w:rPr>
        <w:t>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A665F">
        <w:rPr>
          <w:sz w:val="28"/>
          <w:szCs w:val="28"/>
          <w:lang w:val="en-US"/>
        </w:rPr>
        <w:t>www</w:t>
      </w:r>
      <w:r w:rsidRPr="00BA665F">
        <w:rPr>
          <w:sz w:val="28"/>
          <w:szCs w:val="28"/>
        </w:rPr>
        <w:t>.мфц63.рф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1.3.4. Информирование </w:t>
      </w:r>
      <w:r w:rsidRPr="00BA665F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BA665F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BA665F" w:rsidRPr="00BA665F" w:rsidRDefault="00BA665F" w:rsidP="00BA665F">
      <w:pPr>
        <w:ind w:left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индивидуальное личное консультирование;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индивидуальное консультирование по почте (по электронной почте);</w:t>
      </w:r>
    </w:p>
    <w:p w:rsidR="00BA665F" w:rsidRPr="00BA665F" w:rsidRDefault="00BA665F" w:rsidP="00BA665F">
      <w:pPr>
        <w:ind w:left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индивидуальное консультирование по телефону;</w:t>
      </w:r>
    </w:p>
    <w:p w:rsidR="00BA665F" w:rsidRPr="00BA665F" w:rsidRDefault="00BA665F" w:rsidP="00BA665F">
      <w:pPr>
        <w:ind w:left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публичное письменное информирование;</w:t>
      </w:r>
    </w:p>
    <w:p w:rsidR="00BA665F" w:rsidRPr="00BA665F" w:rsidRDefault="00BA665F" w:rsidP="00BA665F">
      <w:pPr>
        <w:ind w:left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публичное устное информирование.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1.3.5. Индивидуальное личное консультирование.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В случае</w:t>
      </w:r>
      <w:proofErr w:type="gramStart"/>
      <w:r w:rsidRPr="00BA665F">
        <w:rPr>
          <w:sz w:val="28"/>
          <w:szCs w:val="28"/>
        </w:rPr>
        <w:t>,</w:t>
      </w:r>
      <w:proofErr w:type="gramEnd"/>
      <w:r w:rsidRPr="00BA665F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</w:t>
      </w:r>
      <w:r w:rsidRPr="00BA665F">
        <w:rPr>
          <w:sz w:val="28"/>
          <w:szCs w:val="28"/>
        </w:rPr>
        <w:lastRenderedPageBreak/>
        <w:t>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1.3.7. Индивидуальное консультирование по телефону.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Время разговора не должно превышать 10 минут.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E03D6B" w:rsidRPr="00BA665F">
        <w:rPr>
          <w:sz w:val="28"/>
          <w:szCs w:val="28"/>
        </w:rPr>
        <w:t>организациях,</w:t>
      </w:r>
      <w:r w:rsidRPr="00BA665F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1.3.8. Публичное письменное информирование.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1.3.9. Публичное устное информирование.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формы документов для заполнения, образцы заполнения документов;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полное наименование и полный почтовый адрес администрации;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адрес электронной почты администрации;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1.3.13. На Едином портале и Портале размещается информация: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полное наименование и полный почтовый адрес администрации;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адрес электронной почты администрации;</w:t>
      </w:r>
    </w:p>
    <w:p w:rsidR="00BA665F" w:rsidRPr="00BA665F" w:rsidRDefault="00BA665F" w:rsidP="00BA665F">
      <w:pPr>
        <w:ind w:firstLine="708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A665F" w:rsidRPr="00BA665F" w:rsidRDefault="00BA665F" w:rsidP="00BA665F">
      <w:pPr>
        <w:jc w:val="center"/>
        <w:rPr>
          <w:sz w:val="28"/>
          <w:szCs w:val="28"/>
        </w:rPr>
      </w:pPr>
    </w:p>
    <w:p w:rsidR="00BA665F" w:rsidRPr="00BA665F" w:rsidRDefault="00BA665F" w:rsidP="00BA665F">
      <w:pPr>
        <w:jc w:val="center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>I</w:t>
      </w:r>
      <w:proofErr w:type="spellStart"/>
      <w:r w:rsidRPr="00BA665F">
        <w:rPr>
          <w:b/>
          <w:sz w:val="28"/>
          <w:szCs w:val="28"/>
          <w:lang w:val="en-US"/>
        </w:rPr>
        <w:t>I</w:t>
      </w:r>
      <w:proofErr w:type="spellEnd"/>
      <w:r w:rsidRPr="00BA665F">
        <w:rPr>
          <w:b/>
          <w:sz w:val="28"/>
          <w:szCs w:val="28"/>
        </w:rPr>
        <w:t>.</w:t>
      </w:r>
      <w:r w:rsidRPr="00BA665F">
        <w:rPr>
          <w:b/>
          <w:sz w:val="28"/>
          <w:szCs w:val="28"/>
        </w:rPr>
        <w:tab/>
        <w:t>Стандарт предоставления муниципальной услуги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2.1. Наименование муниципальной услуги – выдача разрешений на снос зеленых насаждений.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r w:rsidR="00E03D6B">
        <w:rPr>
          <w:sz w:val="28"/>
          <w:szCs w:val="28"/>
        </w:rPr>
        <w:t>Подгорное</w:t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 w:rsidRPr="00BA665F">
        <w:rPr>
          <w:sz w:val="28"/>
          <w:szCs w:val="28"/>
        </w:rPr>
        <w:t>–У</w:t>
      </w:r>
      <w:proofErr w:type="gramEnd"/>
      <w:r w:rsidRPr="00BA665F">
        <w:rPr>
          <w:sz w:val="28"/>
          <w:szCs w:val="28"/>
        </w:rPr>
        <w:t xml:space="preserve">правлением Федеральной налоговой службы по Самарской области(далее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BA665F">
        <w:rPr>
          <w:sz w:val="28"/>
          <w:szCs w:val="28"/>
        </w:rPr>
        <w:t>Росреестра</w:t>
      </w:r>
      <w:proofErr w:type="spellEnd"/>
      <w:r w:rsidRPr="00BA665F"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proofErr w:type="gramStart"/>
      <w:r w:rsidRPr="00BA665F">
        <w:rPr>
          <w:sz w:val="28"/>
          <w:szCs w:val="28"/>
        </w:rPr>
        <w:t>Роспотребнадзора</w:t>
      </w:r>
      <w:proofErr w:type="spellEnd"/>
      <w:r w:rsidRPr="00BA665F">
        <w:rPr>
          <w:sz w:val="28"/>
          <w:szCs w:val="28"/>
        </w:rPr>
        <w:t xml:space="preserve"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</w:t>
      </w:r>
      <w:r w:rsidRPr="00BA665F">
        <w:rPr>
          <w:sz w:val="28"/>
          <w:szCs w:val="28"/>
        </w:rPr>
        <w:lastRenderedPageBreak/>
        <w:t>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2.3. Результатом предоставления муниципальной услуги являются: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выдача разрешения на снос зеленых насаждений на территории муниципального образования;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отказ в выдаче разрешения на снос зеленых насаждений на территории муниципального образования.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2.4.</w:t>
      </w:r>
      <w:r w:rsidRPr="00BA665F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A665F" w:rsidRPr="00BA665F" w:rsidRDefault="00BA665F" w:rsidP="00BA6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2.5.</w:t>
      </w:r>
      <w:r w:rsidRPr="00BA665F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 услуги: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</w:t>
      </w:r>
      <w:proofErr w:type="gramEnd"/>
      <w:r w:rsidRPr="00BA665F">
        <w:rPr>
          <w:sz w:val="28"/>
          <w:szCs w:val="28"/>
        </w:rPr>
        <w:t xml:space="preserve"> № </w:t>
      </w:r>
      <w:proofErr w:type="gramStart"/>
      <w:r w:rsidRPr="00BA665F">
        <w:rPr>
          <w:sz w:val="28"/>
          <w:szCs w:val="28"/>
        </w:rPr>
        <w:t>11, ст. 1261; № 52, ст. 6450; 2011, № 1,  ст. 54; № 29, ст. 4281; № 30, ст. 4590, 4591, 4596; № 48, ст. 6732; 2012, № 26, ст. 3446);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</w:t>
      </w:r>
      <w:proofErr w:type="gramStart"/>
      <w:r w:rsidRPr="00BA665F">
        <w:rPr>
          <w:sz w:val="28"/>
          <w:szCs w:val="28"/>
        </w:rPr>
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</w:r>
      <w:proofErr w:type="gramEnd"/>
      <w:r w:rsidRPr="00BA665F">
        <w:rPr>
          <w:sz w:val="28"/>
          <w:szCs w:val="28"/>
        </w:rPr>
        <w:t>№</w:t>
      </w:r>
      <w:proofErr w:type="gramStart"/>
      <w:r w:rsidRPr="00BA665F">
        <w:rPr>
          <w:sz w:val="28"/>
          <w:szCs w:val="28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BA665F">
        <w:rPr>
          <w:sz w:val="28"/>
          <w:szCs w:val="28"/>
        </w:rPr>
        <w:t xml:space="preserve"> №</w:t>
      </w:r>
      <w:proofErr w:type="gramStart"/>
      <w:r w:rsidRPr="00BA665F">
        <w:rPr>
          <w:sz w:val="28"/>
          <w:szCs w:val="28"/>
        </w:rPr>
        <w:t>27, ст. 3587;№ 29, ст. 3990;№ 31, ст. 4326;          № 43, ст. 5786; № 50, ст. 6967; № 53, ст. 7596, 7614; 2013, № 14, ст. 1663;         № 19, ст. 2325, 2329, 2331);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</w:t>
      </w:r>
      <w:r w:rsidRPr="00BA665F">
        <w:rPr>
          <w:sz w:val="28"/>
          <w:szCs w:val="28"/>
        </w:rPr>
        <w:lastRenderedPageBreak/>
        <w:t>образований» (Законодательные и нормативные документы в ЖКХ, № 3, март, 2012)</w:t>
      </w:r>
    </w:p>
    <w:p w:rsidR="00BA665F" w:rsidRPr="00BA665F" w:rsidRDefault="00BA665F" w:rsidP="00BA665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BA665F">
        <w:rPr>
          <w:sz w:val="28"/>
          <w:szCs w:val="28"/>
        </w:rPr>
        <w:t>Официальном</w:t>
      </w:r>
      <w:proofErr w:type="gramEnd"/>
      <w:r w:rsidRPr="00BA665F">
        <w:rPr>
          <w:sz w:val="28"/>
          <w:szCs w:val="28"/>
        </w:rPr>
        <w:t xml:space="preserve"> </w:t>
      </w:r>
      <w:proofErr w:type="spellStart"/>
      <w:r w:rsidRPr="00BA665F">
        <w:rPr>
          <w:sz w:val="28"/>
          <w:szCs w:val="28"/>
        </w:rPr>
        <w:t>интернет-портале</w:t>
      </w:r>
      <w:proofErr w:type="spellEnd"/>
      <w:r w:rsidRPr="00BA665F">
        <w:rPr>
          <w:sz w:val="28"/>
          <w:szCs w:val="28"/>
        </w:rPr>
        <w:t xml:space="preserve"> правовой </w:t>
      </w:r>
      <w:r w:rsidRPr="00BA665F">
        <w:rPr>
          <w:color w:val="000000"/>
          <w:sz w:val="28"/>
          <w:szCs w:val="28"/>
        </w:rPr>
        <w:t>информации (</w:t>
      </w:r>
      <w:hyperlink r:id="rId8" w:history="1">
        <w:r w:rsidRPr="00BA665F">
          <w:rPr>
            <w:rStyle w:val="a3"/>
            <w:color w:val="000000"/>
            <w:sz w:val="28"/>
            <w:szCs w:val="28"/>
          </w:rPr>
          <w:t>www.pravo.gov.ru</w:t>
        </w:r>
      </w:hyperlink>
      <w:r w:rsidRPr="00BA665F">
        <w:rPr>
          <w:color w:val="000000"/>
          <w:sz w:val="28"/>
          <w:szCs w:val="28"/>
        </w:rPr>
        <w:t xml:space="preserve">). На </w:t>
      </w:r>
      <w:proofErr w:type="gramStart"/>
      <w:r w:rsidRPr="00BA665F">
        <w:rPr>
          <w:sz w:val="28"/>
          <w:szCs w:val="28"/>
        </w:rPr>
        <w:t>Официальном</w:t>
      </w:r>
      <w:proofErr w:type="gramEnd"/>
      <w:r w:rsidRPr="00BA665F">
        <w:rPr>
          <w:sz w:val="28"/>
          <w:szCs w:val="28"/>
        </w:rPr>
        <w:t xml:space="preserve"> </w:t>
      </w:r>
      <w:proofErr w:type="spellStart"/>
      <w:r w:rsidRPr="00BA665F">
        <w:rPr>
          <w:sz w:val="28"/>
          <w:szCs w:val="28"/>
        </w:rPr>
        <w:t>интернет-портале</w:t>
      </w:r>
      <w:proofErr w:type="spellEnd"/>
      <w:r w:rsidRPr="00BA665F">
        <w:rPr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A665F" w:rsidRPr="00BA665F" w:rsidRDefault="00BA665F" w:rsidP="00BA665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2.6.1. Для предоставления муниципальной услуги заявитель предоставляет в администрацию, МФЦ или посредством Единого портала или Портала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BA665F">
        <w:rPr>
          <w:sz w:val="28"/>
          <w:szCs w:val="28"/>
        </w:rPr>
        <w:t>ые</w:t>
      </w:r>
      <w:proofErr w:type="spellEnd"/>
      <w:r w:rsidRPr="00BA665F">
        <w:rPr>
          <w:sz w:val="28"/>
          <w:szCs w:val="28"/>
        </w:rPr>
        <w:t>) к сносу зеленое (</w:t>
      </w:r>
      <w:proofErr w:type="spellStart"/>
      <w:r w:rsidRPr="00BA665F">
        <w:rPr>
          <w:sz w:val="28"/>
          <w:szCs w:val="28"/>
        </w:rPr>
        <w:t>ые</w:t>
      </w:r>
      <w:proofErr w:type="spellEnd"/>
      <w:r w:rsidRPr="00BA665F"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 схема размещения предполагаемого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к сносу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>) (ситуационный план).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 случае</w:t>
      </w:r>
      <w:proofErr w:type="gramStart"/>
      <w:r w:rsidRPr="00BA665F">
        <w:rPr>
          <w:sz w:val="28"/>
          <w:szCs w:val="28"/>
        </w:rPr>
        <w:t>,</w:t>
      </w:r>
      <w:proofErr w:type="gramEnd"/>
      <w:r w:rsidRPr="00BA665F">
        <w:rPr>
          <w:sz w:val="28"/>
          <w:szCs w:val="28"/>
        </w:rPr>
        <w:t xml:space="preserve"> если предполагаемое (</w:t>
      </w:r>
      <w:proofErr w:type="spellStart"/>
      <w:r w:rsidRPr="00BA665F">
        <w:rPr>
          <w:sz w:val="28"/>
          <w:szCs w:val="28"/>
        </w:rPr>
        <w:t>ые</w:t>
      </w:r>
      <w:proofErr w:type="spellEnd"/>
      <w:r w:rsidRPr="00BA665F">
        <w:rPr>
          <w:sz w:val="28"/>
          <w:szCs w:val="28"/>
        </w:rPr>
        <w:t>) к сносу зеленое (</w:t>
      </w:r>
      <w:proofErr w:type="spellStart"/>
      <w:r w:rsidRPr="00BA665F">
        <w:rPr>
          <w:sz w:val="28"/>
          <w:szCs w:val="28"/>
        </w:rPr>
        <w:t>ые</w:t>
      </w:r>
      <w:proofErr w:type="spellEnd"/>
      <w:r w:rsidRPr="00BA665F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E42334">
        <w:rPr>
          <w:sz w:val="28"/>
          <w:szCs w:val="28"/>
        </w:rPr>
        <w:t xml:space="preserve"> </w:t>
      </w:r>
      <w:r w:rsidRPr="00BA665F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 на снос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>). Таким документом является протокол общего собрания собственников помещений в многоквартирном доме.</w:t>
      </w:r>
    </w:p>
    <w:p w:rsidR="00BA665F" w:rsidRPr="00BA665F" w:rsidRDefault="00BA665F" w:rsidP="00BA665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2.6.2.</w:t>
      </w:r>
      <w:r w:rsidR="00E42334">
        <w:rPr>
          <w:sz w:val="28"/>
          <w:szCs w:val="28"/>
        </w:rPr>
        <w:t xml:space="preserve"> </w:t>
      </w:r>
      <w:r w:rsidRPr="00BA665F">
        <w:rPr>
          <w:sz w:val="28"/>
          <w:szCs w:val="28"/>
        </w:rPr>
        <w:t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1) выписка из ЕГРИП; 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 выписка из ЕГРП на земельный участок;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3) разрешение на строительство объекта капитального строительства в случае, если снос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>) предполагается в случае осуществления строительства, реконструкции объектов капитального строительства;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4) предписание органа государственного санитарно-эпидемиологического надзора в случае, если снос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 xml:space="preserve">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BA665F" w:rsidRPr="00BA665F" w:rsidRDefault="00BA665F" w:rsidP="00BA665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Едином портале и Портале.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Заявление и документы, указанные в пункте 2.6.1 настоящего Административного регламента, могут быть поданы в администрацию или МФЦ: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лично получателем муниципальной услуги либо его представителем;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 письменном виде по почте;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 электронной форме посредством Единого портала или Портала.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665F" w:rsidRPr="00BA665F" w:rsidRDefault="00BA665F" w:rsidP="00BA665F">
      <w:pPr>
        <w:jc w:val="both"/>
        <w:rPr>
          <w:sz w:val="28"/>
          <w:szCs w:val="28"/>
        </w:rPr>
      </w:pPr>
      <w:r w:rsidRPr="00BA665F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подача заявления не по установленной форме;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непредставление одного или более документов, предусмотренных пунктом 2.6.1 настоящего Административного регламента, за исключением уведомления об оплате восстановительной стоимости;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2.8.</w:t>
      </w:r>
      <w:r w:rsidRPr="00BA665F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BA665F" w:rsidRPr="00BA665F" w:rsidRDefault="00BA665F" w:rsidP="00BA665F">
      <w:pPr>
        <w:spacing w:line="276" w:lineRule="auto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2.9. Исчерпывающий перечень оснований для приостановления государственной  или муниципальной услуги или отказа в предоставлении государственной или муниципальной услуги:</w:t>
      </w:r>
    </w:p>
    <w:p w:rsidR="00BA665F" w:rsidRPr="00BA665F" w:rsidRDefault="00BA665F" w:rsidP="00BA665F">
      <w:pPr>
        <w:spacing w:line="276" w:lineRule="auto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исчерпывающим перечнем оснований для приостановления  муниципальной услуги или отказа в предоставлении  муниципальной услуги являются основания, указанные в п. 2.8. настоящего Административного регламента.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665F">
        <w:rPr>
          <w:sz w:val="28"/>
          <w:szCs w:val="28"/>
        </w:rPr>
        <w:t xml:space="preserve">2.10. </w:t>
      </w:r>
      <w:proofErr w:type="gramStart"/>
      <w:r w:rsidRPr="00BA665F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2.11.</w:t>
      </w:r>
      <w:r w:rsidRPr="00BA665F"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в бюджет муниципального образования. Восстановительная стоимость зеленых насаждений определяется в расчете на одно дерево, один кустарник.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Восстановительная стоимость одного дерева определяется по формуле</w:t>
      </w:r>
      <w:r w:rsidRPr="00BA665F">
        <w:rPr>
          <w:rStyle w:val="af7"/>
          <w:sz w:val="28"/>
          <w:szCs w:val="28"/>
        </w:rPr>
        <w:footnoteReference w:id="2"/>
      </w:r>
      <w:r w:rsidRPr="00BA665F">
        <w:rPr>
          <w:sz w:val="28"/>
          <w:szCs w:val="28"/>
        </w:rPr>
        <w:t>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Свд</w:t>
      </w:r>
      <w:proofErr w:type="spellEnd"/>
      <w:r w:rsidRPr="00BA665F">
        <w:rPr>
          <w:sz w:val="28"/>
          <w:szCs w:val="28"/>
        </w:rPr>
        <w:t xml:space="preserve"> = </w:t>
      </w:r>
      <w:proofErr w:type="spellStart"/>
      <w:r w:rsidRPr="00BA665F">
        <w:rPr>
          <w:sz w:val="28"/>
          <w:szCs w:val="28"/>
        </w:rPr>
        <w:t>Спд</w:t>
      </w:r>
      <w:proofErr w:type="spellEnd"/>
      <w:r w:rsidRPr="00BA665F">
        <w:rPr>
          <w:sz w:val="28"/>
          <w:szCs w:val="28"/>
        </w:rPr>
        <w:t xml:space="preserve"> + Су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Свд</w:t>
      </w:r>
      <w:proofErr w:type="spellEnd"/>
      <w:r w:rsidRPr="00BA665F">
        <w:rPr>
          <w:sz w:val="28"/>
          <w:szCs w:val="28"/>
        </w:rPr>
        <w:t xml:space="preserve"> - восстановительная стоимость дерева, руб.;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Спд</w:t>
      </w:r>
      <w:proofErr w:type="spellEnd"/>
      <w:r w:rsidRPr="00BA665F">
        <w:rPr>
          <w:sz w:val="28"/>
          <w:szCs w:val="28"/>
        </w:rPr>
        <w:t xml:space="preserve"> - сметная стоимость посадки одного дерева с учетом стоимости посадочного материала (дерева), руб. Сметная стоимость посадки одного дерева составляет …</w:t>
      </w:r>
      <w:r w:rsidRPr="00BA665F">
        <w:rPr>
          <w:rStyle w:val="af7"/>
          <w:sz w:val="28"/>
          <w:szCs w:val="28"/>
        </w:rPr>
        <w:footnoteReference w:id="3"/>
      </w:r>
      <w:r w:rsidRPr="00BA665F">
        <w:rPr>
          <w:sz w:val="28"/>
          <w:szCs w:val="28"/>
        </w:rPr>
        <w:t xml:space="preserve"> руб.;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Су - сметная стоимость годового ухода за деревом, руб. Сметная стоимость годового ухода за деревом составляет …</w:t>
      </w:r>
      <w:r w:rsidRPr="00BA665F">
        <w:rPr>
          <w:rStyle w:val="af7"/>
          <w:sz w:val="28"/>
          <w:szCs w:val="28"/>
        </w:rPr>
        <w:footnoteReference w:id="4"/>
      </w:r>
      <w:r w:rsidRPr="00BA665F">
        <w:rPr>
          <w:sz w:val="28"/>
          <w:szCs w:val="28"/>
        </w:rPr>
        <w:t xml:space="preserve"> руб.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Свк</w:t>
      </w:r>
      <w:proofErr w:type="spellEnd"/>
      <w:r w:rsidRPr="00BA665F">
        <w:rPr>
          <w:sz w:val="28"/>
          <w:szCs w:val="28"/>
        </w:rPr>
        <w:t xml:space="preserve"> = </w:t>
      </w:r>
      <w:proofErr w:type="spellStart"/>
      <w:r w:rsidRPr="00BA665F">
        <w:rPr>
          <w:sz w:val="28"/>
          <w:szCs w:val="28"/>
        </w:rPr>
        <w:t>Спк</w:t>
      </w:r>
      <w:proofErr w:type="spellEnd"/>
      <w:r w:rsidRPr="00BA665F">
        <w:rPr>
          <w:sz w:val="28"/>
          <w:szCs w:val="28"/>
        </w:rPr>
        <w:t xml:space="preserve"> + Су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Свк</w:t>
      </w:r>
      <w:proofErr w:type="spellEnd"/>
      <w:r w:rsidRPr="00BA665F">
        <w:rPr>
          <w:sz w:val="28"/>
          <w:szCs w:val="28"/>
        </w:rPr>
        <w:t xml:space="preserve"> - восстановительная стоимость кустарника, руб.;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spellStart"/>
      <w:r w:rsidRPr="00BA665F">
        <w:rPr>
          <w:sz w:val="28"/>
          <w:szCs w:val="28"/>
        </w:rPr>
        <w:t>Спк</w:t>
      </w:r>
      <w:proofErr w:type="spellEnd"/>
      <w:r w:rsidRPr="00BA665F">
        <w:rPr>
          <w:sz w:val="28"/>
          <w:szCs w:val="28"/>
        </w:rPr>
        <w:t xml:space="preserve"> - сметная стоимость посадки одного кустарника с учетом стоимости посадочного материала (кустарника), руб</w:t>
      </w:r>
      <w:proofErr w:type="gramStart"/>
      <w:r w:rsidRPr="00BA665F">
        <w:rPr>
          <w:sz w:val="28"/>
          <w:szCs w:val="28"/>
        </w:rPr>
        <w:t>.С</w:t>
      </w:r>
      <w:proofErr w:type="gramEnd"/>
      <w:r w:rsidRPr="00BA665F">
        <w:rPr>
          <w:sz w:val="28"/>
          <w:szCs w:val="28"/>
        </w:rPr>
        <w:t>метная стоимость посадки одного кустарника составляет …</w:t>
      </w:r>
      <w:r w:rsidRPr="00BA665F">
        <w:rPr>
          <w:rStyle w:val="af7"/>
          <w:sz w:val="28"/>
          <w:szCs w:val="28"/>
        </w:rPr>
        <w:footnoteReference w:id="5"/>
      </w:r>
      <w:r w:rsidRPr="00BA665F">
        <w:rPr>
          <w:sz w:val="28"/>
          <w:szCs w:val="28"/>
        </w:rPr>
        <w:t xml:space="preserve"> руб.;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Су - сметная стоимость годового ухода за кустарником, руб. Сметная стоимость годового ухода за кустарником составляет …</w:t>
      </w:r>
      <w:r w:rsidRPr="00BA665F">
        <w:rPr>
          <w:rStyle w:val="af7"/>
          <w:sz w:val="28"/>
          <w:szCs w:val="28"/>
        </w:rPr>
        <w:footnoteReference w:id="6"/>
      </w:r>
      <w:r w:rsidRPr="00BA665F">
        <w:rPr>
          <w:sz w:val="28"/>
          <w:szCs w:val="28"/>
        </w:rPr>
        <w:t xml:space="preserve"> руб.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Восстановительная стоимость не уплачивается в случае обеспечения санитарно-эпидемиологических требований к освещенности и инсоляции жилых и иных помещений, зданий.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rFonts w:ascii="Times New Roman CYR" w:hAnsi="Times New Roman CYR" w:cs="Times New Roman CYR"/>
          <w:sz w:val="28"/>
          <w:szCs w:val="28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BA665F">
        <w:rPr>
          <w:sz w:val="28"/>
          <w:szCs w:val="28"/>
        </w:rPr>
        <w:t>15 минут</w:t>
      </w:r>
      <w:r w:rsidRPr="00BA665F">
        <w:rPr>
          <w:rFonts w:ascii="Times New Roman CYR" w:hAnsi="Times New Roman CYR" w:cs="Times New Roman CYR"/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2.13.</w:t>
      </w:r>
      <w:r w:rsidRPr="00BA665F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A665F" w:rsidRPr="00BA665F" w:rsidRDefault="00BA665F" w:rsidP="00BA665F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 и местам </w:t>
      </w:r>
      <w:r w:rsidRPr="00BA665F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BA665F">
        <w:rPr>
          <w:sz w:val="28"/>
          <w:szCs w:val="28"/>
        </w:rPr>
        <w:t xml:space="preserve"> приема заявителей, </w:t>
      </w:r>
      <w:r w:rsidRPr="00BA665F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BA665F">
        <w:rPr>
          <w:sz w:val="28"/>
          <w:szCs w:val="28"/>
        </w:rPr>
        <w:t>муниципальной</w:t>
      </w:r>
      <w:r w:rsidRPr="00BA665F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BA665F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BA665F">
        <w:rPr>
          <w:rFonts w:ascii="Times New Roman CYR" w:hAnsi="Times New Roman CYR" w:cs="Times New Roman CYR"/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 xml:space="preserve">оформление визуальной и текстовой информации о порядке предоставления муниципальной услуги должно соответствовать </w:t>
      </w:r>
      <w:r w:rsidRPr="00BA665F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BA665F">
        <w:rPr>
          <w:sz w:val="28"/>
          <w:szCs w:val="28"/>
        </w:rPr>
        <w:t>бейджами</w:t>
      </w:r>
      <w:proofErr w:type="spellEnd"/>
      <w:r w:rsidRPr="00BA665F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BA665F">
        <w:rPr>
          <w:sz w:val="28"/>
          <w:szCs w:val="28"/>
        </w:rPr>
        <w:t>банкетками</w:t>
      </w:r>
      <w:proofErr w:type="spellEnd"/>
      <w:r w:rsidRPr="00BA665F">
        <w:rPr>
          <w:sz w:val="28"/>
          <w:szCs w:val="28"/>
        </w:rPr>
        <w:t>);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количество мест ожидания не может быть менее пяти;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A665F">
        <w:rPr>
          <w:sz w:val="28"/>
          <w:szCs w:val="28"/>
          <w:lang w:eastAsia="ru-RU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BA665F">
        <w:rPr>
          <w:sz w:val="28"/>
          <w:szCs w:val="28"/>
          <w:lang w:eastAsia="ru-RU"/>
        </w:rPr>
        <w:t>машиномест</w:t>
      </w:r>
      <w:proofErr w:type="spellEnd"/>
      <w:r w:rsidRPr="00BA665F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A665F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665F">
        <w:rPr>
          <w:sz w:val="28"/>
          <w:szCs w:val="28"/>
        </w:rPr>
        <w:t>2.15.</w:t>
      </w:r>
      <w:r w:rsidRPr="00BA665F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BA665F">
        <w:rPr>
          <w:color w:val="000000"/>
          <w:sz w:val="28"/>
          <w:szCs w:val="28"/>
        </w:rPr>
        <w:t>уполномоченного органа</w:t>
      </w:r>
      <w:r w:rsidRPr="00BA665F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BA665F">
        <w:rPr>
          <w:color w:val="000000"/>
          <w:sz w:val="28"/>
          <w:szCs w:val="28"/>
        </w:rPr>
        <w:t>.</w:t>
      </w:r>
    </w:p>
    <w:p w:rsidR="00BA665F" w:rsidRPr="00BA665F" w:rsidRDefault="00BA665F" w:rsidP="00BA665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 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  <w:lang w:eastAsia="ru-RU"/>
        </w:rPr>
        <w:t xml:space="preserve">2.16.1. </w:t>
      </w:r>
      <w:r w:rsidRPr="00BA665F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Pr="00BA665F">
        <w:rPr>
          <w:sz w:val="28"/>
          <w:szCs w:val="28"/>
        </w:rPr>
        <w:lastRenderedPageBreak/>
        <w:t xml:space="preserve">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2.16.2.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2.16.3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A665F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BA665F" w:rsidRPr="00BA665F" w:rsidRDefault="00BA665F" w:rsidP="00BA66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lastRenderedPageBreak/>
        <w:t xml:space="preserve">Документы, </w:t>
      </w:r>
      <w:r w:rsidRPr="00BA665F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BA665F">
        <w:rPr>
          <w:sz w:val="28"/>
          <w:szCs w:val="28"/>
        </w:rPr>
        <w:t>Регламента</w:t>
      </w:r>
      <w:r w:rsidRPr="00BA665F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BA665F" w:rsidRPr="00BA665F" w:rsidRDefault="00BA665F" w:rsidP="00BA66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BA665F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BA665F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BA665F">
        <w:rPr>
          <w:sz w:val="28"/>
          <w:szCs w:val="28"/>
        </w:rPr>
        <w:t>Регламента</w:t>
      </w:r>
      <w:r w:rsidRPr="00BA665F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BA665F" w:rsidRPr="00BA665F" w:rsidRDefault="00BA665F" w:rsidP="00BA665F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BA665F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BA665F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BA665F">
        <w:rPr>
          <w:sz w:val="28"/>
          <w:szCs w:val="28"/>
        </w:rPr>
        <w:t>Регламента</w:t>
      </w:r>
      <w:r w:rsidRPr="00BA665F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BA665F">
        <w:rPr>
          <w:sz w:val="28"/>
          <w:szCs w:val="28"/>
        </w:rPr>
        <w:t>орган местного самоуправления</w:t>
      </w:r>
      <w:r w:rsidRPr="00BA665F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A665F" w:rsidRPr="00BA665F" w:rsidRDefault="00BA665F" w:rsidP="00BA66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665F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BA665F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A665F" w:rsidRPr="00BA665F" w:rsidRDefault="00BA665F" w:rsidP="00BA665F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BA665F" w:rsidRPr="00BA665F" w:rsidRDefault="00BA665F" w:rsidP="00BA665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A665F">
        <w:rPr>
          <w:b/>
          <w:sz w:val="28"/>
          <w:szCs w:val="28"/>
          <w:lang w:val="en-US"/>
        </w:rPr>
        <w:t>III</w:t>
      </w:r>
      <w:r w:rsidRPr="00BA665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3.1.</w:t>
      </w:r>
      <w:r w:rsidRPr="00BA665F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A665F" w:rsidRPr="00BA665F" w:rsidRDefault="00BA665F" w:rsidP="00BA665F">
      <w:pPr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 xml:space="preserve">3.2. Приём и регистрация заявления и прилагаемых к нему документов.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администрации, уполномоченный на прием заявлений (далее – </w:t>
      </w:r>
      <w:r w:rsidRPr="00BA665F">
        <w:rPr>
          <w:rFonts w:ascii="Times New Roman" w:hAnsi="Times New Roman" w:cs="Times New Roman"/>
          <w:sz w:val="28"/>
          <w:szCs w:val="28"/>
        </w:rPr>
        <w:lastRenderedPageBreak/>
        <w:t>специалист, уполномоченный на прием заявлений).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BA665F" w:rsidRPr="00BA665F" w:rsidRDefault="00BA665F" w:rsidP="00BA665F">
      <w:pPr>
        <w:ind w:firstLine="72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3.2.7. Максимальный срок выполнения процедуры – 1 рабочий день.</w:t>
      </w:r>
    </w:p>
    <w:p w:rsidR="00BA665F" w:rsidRPr="00BA665F" w:rsidRDefault="00BA665F" w:rsidP="00BA665F">
      <w:pPr>
        <w:ind w:firstLine="709"/>
        <w:jc w:val="both"/>
        <w:outlineLvl w:val="2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outlineLvl w:val="2"/>
        <w:rPr>
          <w:kern w:val="1"/>
          <w:sz w:val="28"/>
          <w:szCs w:val="28"/>
        </w:rPr>
      </w:pPr>
      <w:r w:rsidRPr="00BA665F">
        <w:rPr>
          <w:sz w:val="28"/>
          <w:szCs w:val="28"/>
        </w:rPr>
        <w:t>3.3. Рассмотрение заявления и проверка прилагаемых к нему документов, принятие решения об отказе в приёме документов</w:t>
      </w:r>
      <w:r w:rsidRPr="00BA665F">
        <w:rPr>
          <w:kern w:val="1"/>
          <w:sz w:val="28"/>
          <w:szCs w:val="28"/>
        </w:rPr>
        <w:t>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администрации.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3.3.7. </w:t>
      </w:r>
      <w:r w:rsidRPr="00BA665F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>3.3.8.</w:t>
      </w:r>
      <w:r w:rsidRPr="00BA665F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</w:t>
      </w:r>
      <w:r w:rsidRPr="00BA665F">
        <w:rPr>
          <w:sz w:val="28"/>
          <w:szCs w:val="28"/>
        </w:rPr>
        <w:lastRenderedPageBreak/>
        <w:t>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BA665F" w:rsidRPr="00BA665F" w:rsidRDefault="00BA665F" w:rsidP="00BA66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665F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A665F">
        <w:rPr>
          <w:sz w:val="28"/>
          <w:szCs w:val="28"/>
        </w:rPr>
        <w:t>необходимых</w:t>
      </w:r>
      <w:proofErr w:type="gramEnd"/>
      <w:r w:rsidRPr="00BA665F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A665F">
        <w:rPr>
          <w:sz w:val="28"/>
          <w:szCs w:val="28"/>
        </w:rPr>
        <w:t>таких</w:t>
      </w:r>
      <w:proofErr w:type="gramEnd"/>
      <w:r w:rsidRPr="00BA665F">
        <w:rPr>
          <w:sz w:val="28"/>
          <w:szCs w:val="28"/>
        </w:rPr>
        <w:t xml:space="preserve"> документа и (или) информации;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6) контактная информация для направления ответа на </w:t>
      </w:r>
      <w:r w:rsidRPr="00BA665F">
        <w:rPr>
          <w:sz w:val="28"/>
          <w:szCs w:val="28"/>
        </w:rPr>
        <w:lastRenderedPageBreak/>
        <w:t>межведомственный запрос;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7) дата направления межведомственного запроса;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9" w:history="1">
        <w:r w:rsidRPr="00BA665F">
          <w:rPr>
            <w:sz w:val="28"/>
            <w:szCs w:val="28"/>
          </w:rPr>
          <w:t>частью 5 статьи 7</w:t>
        </w:r>
      </w:hyperlink>
      <w:r w:rsidRPr="00BA665F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BA665F">
          <w:rPr>
            <w:sz w:val="28"/>
            <w:szCs w:val="28"/>
          </w:rPr>
          <w:t>частью 5 статьи 7</w:t>
        </w:r>
      </w:hyperlink>
      <w:r w:rsidRPr="00BA665F">
        <w:rPr>
          <w:sz w:val="28"/>
          <w:szCs w:val="28"/>
        </w:rPr>
        <w:t xml:space="preserve"> настоящего Федерального закона № 210-ФЗ).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BA665F">
        <w:rPr>
          <w:sz w:val="28"/>
          <w:szCs w:val="28"/>
        </w:rPr>
        <w:br/>
        <w:t>1 рабочий день.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3.4.6. Максимальный срок осуществления административной процедуры не может превышать 10 рабочих дней.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3.5. Принятие решения об отказе в предоставлении муниципальной услуги.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BA66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BA665F">
        <w:rPr>
          <w:rFonts w:ascii="Times New Roman" w:hAnsi="Times New Roman" w:cs="Times New Roman"/>
          <w:sz w:val="28"/>
          <w:szCs w:val="28"/>
        </w:rPr>
        <w:t>.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 w:rsidR="00EF287B">
        <w:rPr>
          <w:rFonts w:ascii="Times New Roman" w:hAnsi="Times New Roman" w:cs="Times New Roman"/>
          <w:sz w:val="28"/>
          <w:szCs w:val="28"/>
        </w:rPr>
        <w:t xml:space="preserve"> </w:t>
      </w:r>
      <w:r w:rsidRPr="00BA665F">
        <w:rPr>
          <w:rFonts w:ascii="Times New Roman" w:hAnsi="Times New Roman" w:cs="Times New Roman"/>
          <w:sz w:val="28"/>
          <w:szCs w:val="28"/>
        </w:rPr>
        <w:t>и передачи его на регистрацию и на отправку, а также в части организации его выдачи заявителю при личном заявлении в администрацию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BA665F" w:rsidRPr="00BA665F" w:rsidRDefault="00BA665F" w:rsidP="00BA66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lastRenderedPageBreak/>
        <w:t xml:space="preserve"> в части регистрации и отправки мотивированного отказа – руководитель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администрации,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 (далее –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BA665F">
        <w:rPr>
          <w:color w:val="000000"/>
          <w:sz w:val="28"/>
          <w:szCs w:val="28"/>
        </w:rPr>
        <w:t xml:space="preserve">3.5.3. </w:t>
      </w:r>
      <w:r w:rsidRPr="00BA665F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BA665F">
        <w:rPr>
          <w:color w:val="000000"/>
          <w:sz w:val="28"/>
          <w:szCs w:val="28"/>
        </w:rPr>
        <w:t xml:space="preserve">в течение 3 рабочих дней со дня поступления последнего ответа на межведомственный запрос подготавливает мотивированный отказ в виде </w:t>
      </w:r>
      <w:r w:rsidRPr="00BA665F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Регламента.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3.5.4. Специалист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согласовывает письмо и направляет его для подписания главе администрации.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665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BA665F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3.5.6. В случае</w:t>
      </w:r>
      <w:proofErr w:type="gramStart"/>
      <w:r w:rsidRPr="00BA6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665F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3.5.7.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BA665F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BA665F">
        <w:rPr>
          <w:rFonts w:ascii="Times New Roman" w:hAnsi="Times New Roman" w:cs="Times New Roman"/>
          <w:sz w:val="28"/>
          <w:szCs w:val="28"/>
        </w:rPr>
        <w:t>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>3.5.9. С</w:t>
      </w:r>
      <w:r w:rsidRPr="00BA665F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BA665F">
        <w:rPr>
          <w:color w:val="000000"/>
          <w:sz w:val="28"/>
          <w:szCs w:val="28"/>
        </w:rPr>
        <w:lastRenderedPageBreak/>
        <w:t xml:space="preserve">3.5.10. Срок выполнения процедуры – не более 7 рабочих дней со дня </w:t>
      </w:r>
      <w:r w:rsidRPr="00BA665F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BA665F">
        <w:rPr>
          <w:color w:val="000000"/>
          <w:sz w:val="28"/>
          <w:szCs w:val="28"/>
        </w:rPr>
        <w:t>пункте 2.8 настоящего Регламента.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>3.6. П</w:t>
      </w:r>
      <w:r w:rsidRPr="00BA665F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BA66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BA665F">
        <w:rPr>
          <w:rFonts w:ascii="Times New Roman" w:hAnsi="Times New Roman" w:cs="Times New Roman"/>
          <w:sz w:val="28"/>
          <w:szCs w:val="28"/>
        </w:rPr>
        <w:t>.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в части организации выезда на место сноса зелёных насаждений, подготовки проекта </w:t>
      </w:r>
      <w:r w:rsidRPr="00BA665F">
        <w:rPr>
          <w:rFonts w:ascii="Times New Roman" w:hAnsi="Times New Roman" w:cs="Times New Roman"/>
          <w:bCs/>
          <w:sz w:val="28"/>
          <w:szCs w:val="28"/>
        </w:rPr>
        <w:t xml:space="preserve">разрешения на снос зелёных насаждений (далее – Разрешение) </w:t>
      </w:r>
      <w:r w:rsidRPr="00BA665F">
        <w:rPr>
          <w:rFonts w:ascii="Times New Roman" w:hAnsi="Times New Roman" w:cs="Times New Roman"/>
          <w:sz w:val="28"/>
          <w:szCs w:val="28"/>
        </w:rPr>
        <w:t>и передачи его на регистрацию и на отправку, а также в части организации его выдачи заявителю при личном обращении в администрацию –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подготовку проекта Разрешения;</w:t>
      </w:r>
    </w:p>
    <w:p w:rsidR="00BA665F" w:rsidRPr="00BA665F" w:rsidRDefault="00BA665F" w:rsidP="00EF28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Разрешения – руководитель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администрации,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отправку Разрешения (далее –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отправку Разрешения).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 xml:space="preserve">3.6.3. </w:t>
      </w:r>
      <w:r w:rsidRPr="00BA665F">
        <w:rPr>
          <w:sz w:val="28"/>
          <w:szCs w:val="28"/>
        </w:rPr>
        <w:t>Специалист</w:t>
      </w:r>
      <w:r w:rsidRPr="00BA665F">
        <w:rPr>
          <w:color w:val="000000"/>
          <w:sz w:val="28"/>
          <w:szCs w:val="28"/>
        </w:rPr>
        <w:t xml:space="preserve">, </w:t>
      </w:r>
      <w:r w:rsidRPr="00BA665F">
        <w:rPr>
          <w:sz w:val="28"/>
          <w:szCs w:val="28"/>
        </w:rPr>
        <w:t>ответственный за подготовку проекта Разрешения, организует комиссионный выезд к месту нахождения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>), предполагаемого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к сносу. Состав комиссии и порядок ее деятельности определяется главой администрации.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3.6.4. Комиссия в течение одного рабочего дня: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осуществляет выезд к месту нахождения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>), предполагаемого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к сносу;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 w:rsidRPr="00BA665F">
        <w:rPr>
          <w:sz w:val="28"/>
          <w:szCs w:val="28"/>
        </w:rPr>
        <w:t>ых</w:t>
      </w:r>
      <w:proofErr w:type="spellEnd"/>
      <w:r w:rsidRPr="00BA665F">
        <w:rPr>
          <w:sz w:val="28"/>
          <w:szCs w:val="28"/>
        </w:rPr>
        <w:t>) насаждения (</w:t>
      </w:r>
      <w:proofErr w:type="spellStart"/>
      <w:r w:rsidRPr="00BA665F">
        <w:rPr>
          <w:sz w:val="28"/>
          <w:szCs w:val="28"/>
        </w:rPr>
        <w:t>й</w:t>
      </w:r>
      <w:proofErr w:type="spellEnd"/>
      <w:r w:rsidRPr="00BA665F">
        <w:rPr>
          <w:sz w:val="28"/>
          <w:szCs w:val="28"/>
        </w:rPr>
        <w:t xml:space="preserve">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 (далее – Акт);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передает предусмотренный предыдущим абзацем Акт специалисту, ответственному за подготовку проекта решения для дальнейшей работы.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3.6.5. Специалист, ответственный за подготовку проекта решения: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определяет восстановительную стоимость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уведомляет заявителя о необходимости уплаты восстановительной стоимости;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 xml:space="preserve">проверяет оплату заявителем восстановительной стоимости.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3.6.6. Заявитель в течение 3 рабочих дней </w:t>
      </w:r>
      <w:proofErr w:type="gramStart"/>
      <w:r w:rsidRPr="00BA665F">
        <w:rPr>
          <w:sz w:val="28"/>
          <w:szCs w:val="28"/>
        </w:rPr>
        <w:t>оплачивает сумму восстановительной</w:t>
      </w:r>
      <w:proofErr w:type="gramEnd"/>
      <w:r w:rsidRPr="00BA665F">
        <w:rPr>
          <w:sz w:val="28"/>
          <w:szCs w:val="28"/>
        </w:rPr>
        <w:t xml:space="preserve">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3.6.7. В случае неуплаты заявителем восстановительной стоимости </w:t>
      </w:r>
      <w:r w:rsidRPr="00BA665F">
        <w:rPr>
          <w:sz w:val="28"/>
          <w:szCs w:val="28"/>
        </w:rPr>
        <w:br/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осуществляет административные действия, предусмотренные разделом 3.5. настоящего Регламента.</w:t>
      </w:r>
    </w:p>
    <w:p w:rsidR="00BA665F" w:rsidRPr="00BA665F" w:rsidRDefault="00BA665F" w:rsidP="00BA665F">
      <w:pPr>
        <w:ind w:firstLine="709"/>
        <w:jc w:val="both"/>
        <w:rPr>
          <w:color w:val="000000"/>
          <w:sz w:val="28"/>
          <w:szCs w:val="28"/>
        </w:rPr>
      </w:pPr>
      <w:r w:rsidRPr="00BA665F">
        <w:rPr>
          <w:sz w:val="28"/>
          <w:szCs w:val="28"/>
        </w:rPr>
        <w:t xml:space="preserve">3.6.8.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Pr="00BA665F">
        <w:rPr>
          <w:color w:val="000000"/>
          <w:sz w:val="28"/>
          <w:szCs w:val="28"/>
        </w:rPr>
        <w:t>в течение 1рабочего дня со дня подготовки Акта (со дня получения сведений об оплате заявителем восстановительной стоимости в случае необходимости) подготавливает проект Разрешения</w:t>
      </w:r>
      <w:r w:rsidRPr="00BA665F">
        <w:rPr>
          <w:sz w:val="28"/>
          <w:szCs w:val="28"/>
        </w:rPr>
        <w:t>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3.6.9. Руководитель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665F">
        <w:rPr>
          <w:rFonts w:ascii="Times New Roman" w:hAnsi="Times New Roman" w:cs="Times New Roman"/>
          <w:sz w:val="28"/>
          <w:szCs w:val="28"/>
        </w:rPr>
        <w:t>ответственный за подготовку проекта Разрешения, согласовывает его и направляет для подписания главе администрации.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3.6.10. После подписания Разрешения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665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BA665F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3.6.11. В случае</w:t>
      </w:r>
      <w:proofErr w:type="gramStart"/>
      <w:r w:rsidRPr="00BA6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665F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Разрешения,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BA665F" w:rsidRPr="00BA665F" w:rsidRDefault="00BA665F" w:rsidP="00EF287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65F">
        <w:rPr>
          <w:rFonts w:ascii="Times New Roman" w:hAnsi="Times New Roman" w:cs="Times New Roman"/>
          <w:sz w:val="28"/>
          <w:szCs w:val="28"/>
        </w:rPr>
        <w:t xml:space="preserve">3.6.12.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BA665F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пункте 2.8 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Регламента</w:t>
      </w:r>
      <w:r w:rsidRPr="00BA665F">
        <w:rPr>
          <w:rFonts w:ascii="Times New Roman" w:hAnsi="Times New Roman" w:cs="Times New Roman"/>
          <w:sz w:val="28"/>
          <w:szCs w:val="28"/>
        </w:rPr>
        <w:t>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3.6.13.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>3.6.14. С</w:t>
      </w:r>
      <w:r w:rsidRPr="00BA665F">
        <w:rPr>
          <w:sz w:val="28"/>
          <w:szCs w:val="28"/>
        </w:rPr>
        <w:t>пособом фиксации является регистрация Разрешения.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BA665F">
        <w:rPr>
          <w:color w:val="000000"/>
          <w:sz w:val="28"/>
          <w:szCs w:val="28"/>
        </w:rPr>
        <w:t>3.6.15. Срок выполнения процедуры – не более 15 рабочих дней.</w:t>
      </w:r>
    </w:p>
    <w:p w:rsidR="00BA665F" w:rsidRPr="00BA665F" w:rsidRDefault="00BA665F" w:rsidP="00BA665F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BA665F">
        <w:rPr>
          <w:color w:val="000000"/>
          <w:sz w:val="28"/>
          <w:szCs w:val="28"/>
        </w:rPr>
        <w:t xml:space="preserve">3.7. </w:t>
      </w:r>
      <w:r w:rsidRPr="00BA665F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3.7.2.Специалист, уполномоченный на прием заявлений: 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BA665F" w:rsidRPr="00BA665F" w:rsidRDefault="00BA665F" w:rsidP="00BA665F">
      <w:pPr>
        <w:ind w:firstLine="709"/>
        <w:jc w:val="both"/>
        <w:rPr>
          <w:color w:val="000000"/>
          <w:sz w:val="28"/>
          <w:szCs w:val="28"/>
        </w:rPr>
      </w:pPr>
      <w:r w:rsidRPr="00BA665F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            3.8. Выполнение административных процедур при предоставлении муниципальной услуги на базе МФЦ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1) устанавливает предмет обращения;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7) вручает копию расписки заявителю.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3.8.5. </w:t>
      </w:r>
      <w:proofErr w:type="gramStart"/>
      <w:r w:rsidRPr="00BA665F">
        <w:rPr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A665F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</w:t>
      </w:r>
      <w:r w:rsidRPr="00BA665F">
        <w:rPr>
          <w:sz w:val="28"/>
          <w:szCs w:val="28"/>
        </w:rPr>
        <w:lastRenderedPageBreak/>
        <w:t>соответствии с реестрами-расписками.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3.8.9. Максимальный срок выполнения процедуры – 2 рабочих дня </w:t>
      </w:r>
      <w:proofErr w:type="gramStart"/>
      <w:r w:rsidRPr="00BA665F">
        <w:rPr>
          <w:sz w:val="28"/>
          <w:szCs w:val="28"/>
        </w:rPr>
        <w:t>с даты поступления</w:t>
      </w:r>
      <w:proofErr w:type="gramEnd"/>
      <w:r w:rsidRPr="00BA665F">
        <w:rPr>
          <w:sz w:val="28"/>
          <w:szCs w:val="28"/>
        </w:rPr>
        <w:t xml:space="preserve"> заявления и прилагаемых к нему документов в МФЦ.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3.8.11.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BA665F" w:rsidRPr="00BA665F" w:rsidRDefault="00BA665F" w:rsidP="00BA66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BA665F" w:rsidRPr="00BA665F" w:rsidRDefault="00BA665F" w:rsidP="00BA66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665F" w:rsidRPr="00BA665F" w:rsidRDefault="00BA665F" w:rsidP="00BA66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 xml:space="preserve">IV. Формы </w:t>
      </w:r>
      <w:proofErr w:type="gramStart"/>
      <w:r w:rsidRPr="00BA665F">
        <w:rPr>
          <w:b/>
          <w:sz w:val="28"/>
          <w:szCs w:val="28"/>
        </w:rPr>
        <w:t>контроля за</w:t>
      </w:r>
      <w:proofErr w:type="gramEnd"/>
      <w:r w:rsidRPr="00BA665F">
        <w:rPr>
          <w:b/>
          <w:sz w:val="28"/>
          <w:szCs w:val="28"/>
        </w:rPr>
        <w:t xml:space="preserve"> исполнением административного регламента</w:t>
      </w:r>
    </w:p>
    <w:p w:rsidR="00BA665F" w:rsidRPr="00BA665F" w:rsidRDefault="00BA665F" w:rsidP="00BA66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4.1.</w:t>
      </w:r>
      <w:r w:rsidRPr="00BA665F">
        <w:rPr>
          <w:sz w:val="28"/>
          <w:szCs w:val="28"/>
        </w:rPr>
        <w:tab/>
        <w:t xml:space="preserve">Текущий </w:t>
      </w:r>
      <w:proofErr w:type="gramStart"/>
      <w:r w:rsidRPr="00BA665F">
        <w:rPr>
          <w:sz w:val="28"/>
          <w:szCs w:val="28"/>
        </w:rPr>
        <w:t>контроль за</w:t>
      </w:r>
      <w:proofErr w:type="gramEnd"/>
      <w:r w:rsidRPr="00BA665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BA665F">
        <w:rPr>
          <w:rStyle w:val="af7"/>
          <w:sz w:val="28"/>
          <w:szCs w:val="28"/>
        </w:rPr>
        <w:footnoteReference w:id="7"/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 xml:space="preserve">            4.2.</w:t>
      </w:r>
      <w:r w:rsidRPr="00BA665F">
        <w:rPr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</w:t>
      </w:r>
      <w:r w:rsidRPr="00BA665F">
        <w:rPr>
          <w:rStyle w:val="af7"/>
          <w:sz w:val="28"/>
          <w:szCs w:val="28"/>
        </w:rPr>
        <w:footnoteReference w:id="8"/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4.3.</w:t>
      </w:r>
      <w:r w:rsidRPr="00BA665F">
        <w:rPr>
          <w:sz w:val="28"/>
          <w:szCs w:val="28"/>
        </w:rPr>
        <w:tab/>
      </w:r>
      <w:proofErr w:type="gramStart"/>
      <w:r w:rsidRPr="00BA665F">
        <w:rPr>
          <w:sz w:val="28"/>
          <w:szCs w:val="28"/>
        </w:rPr>
        <w:t>Контроль за</w:t>
      </w:r>
      <w:proofErr w:type="gramEnd"/>
      <w:r w:rsidRPr="00BA665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4.4.</w:t>
      </w:r>
      <w:r w:rsidRPr="00BA665F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4.5.</w:t>
      </w:r>
      <w:r w:rsidRPr="00BA665F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Pr="00BA665F">
        <w:rPr>
          <w:rStyle w:val="af7"/>
          <w:sz w:val="28"/>
          <w:szCs w:val="28"/>
        </w:rPr>
        <w:footnoteReference w:id="9"/>
      </w:r>
      <w:r w:rsidRPr="00BA665F">
        <w:rPr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lastRenderedPageBreak/>
        <w:t>4.6.</w:t>
      </w:r>
      <w:r w:rsidRPr="00BA665F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Плановые проверки проводятся не реже 1 раза в 3 года.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4.7.</w:t>
      </w:r>
      <w:r w:rsidRPr="00BA665F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Pr="00BA665F">
        <w:rPr>
          <w:rStyle w:val="af7"/>
          <w:sz w:val="28"/>
          <w:szCs w:val="28"/>
        </w:rPr>
        <w:footnoteReference w:id="10"/>
      </w:r>
      <w:r w:rsidRPr="00BA665F">
        <w:rPr>
          <w:sz w:val="28"/>
          <w:szCs w:val="28"/>
        </w:rPr>
        <w:t>, и уполномоченными должностными лицами</w:t>
      </w:r>
      <w:r w:rsidRPr="00BA665F">
        <w:rPr>
          <w:rStyle w:val="af7"/>
          <w:sz w:val="28"/>
          <w:szCs w:val="28"/>
        </w:rPr>
        <w:footnoteReference w:id="11"/>
      </w:r>
      <w:r w:rsidRPr="00BA665F">
        <w:rPr>
          <w:sz w:val="28"/>
          <w:szCs w:val="28"/>
        </w:rPr>
        <w:t xml:space="preserve"> на основании соответствующих правовых актов.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665F">
        <w:rPr>
          <w:sz w:val="28"/>
          <w:szCs w:val="28"/>
        </w:rPr>
        <w:t>4.8.</w:t>
      </w:r>
      <w:r w:rsidRPr="00BA665F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A665F" w:rsidRPr="00BA665F" w:rsidRDefault="00BA665F" w:rsidP="00BA665F">
      <w:pPr>
        <w:ind w:firstLine="720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4.9.</w:t>
      </w:r>
      <w:r w:rsidRPr="00BA665F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4.10.</w:t>
      </w:r>
      <w:r w:rsidRPr="00BA665F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BA665F" w:rsidRPr="00BA665F" w:rsidRDefault="00BA665F" w:rsidP="00BA665F">
      <w:pPr>
        <w:ind w:firstLine="700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BA665F">
        <w:rPr>
          <w:sz w:val="28"/>
          <w:szCs w:val="28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A665F" w:rsidRPr="00BA665F" w:rsidRDefault="00BA665F" w:rsidP="00BA665F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BA665F" w:rsidRPr="00BA665F" w:rsidRDefault="00BA665F" w:rsidP="00BA665F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A665F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администрации, а также </w:t>
      </w:r>
      <w:r w:rsidRPr="00BA665F">
        <w:rPr>
          <w:b/>
          <w:sz w:val="28"/>
          <w:szCs w:val="28"/>
        </w:rPr>
        <w:lastRenderedPageBreak/>
        <w:t>должностных лиц администрации, муниципальных служащих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5.1. </w:t>
      </w:r>
      <w:proofErr w:type="gramStart"/>
      <w:r w:rsidRPr="00BA665F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pacing w:val="-6"/>
          <w:sz w:val="28"/>
          <w:szCs w:val="28"/>
        </w:rPr>
        <w:t>5.2</w:t>
      </w:r>
      <w:r w:rsidRPr="00BA665F">
        <w:rPr>
          <w:sz w:val="28"/>
          <w:szCs w:val="28"/>
        </w:rPr>
        <w:t>. </w:t>
      </w:r>
      <w:proofErr w:type="gramStart"/>
      <w:r w:rsidRPr="00BA665F">
        <w:rPr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Pr="00BA665F">
        <w:rPr>
          <w:rStyle w:val="af7"/>
          <w:sz w:val="28"/>
          <w:szCs w:val="28"/>
        </w:rPr>
        <w:footnoteReference w:id="12"/>
      </w:r>
      <w:r w:rsidRPr="00BA665F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Жалоба должна содержать: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5.4. Заявитель может обратиться с </w:t>
      </w:r>
      <w:r w:rsidR="00EF287B" w:rsidRPr="00BA665F">
        <w:rPr>
          <w:sz w:val="28"/>
          <w:szCs w:val="28"/>
        </w:rPr>
        <w:t>жалобой,</w:t>
      </w:r>
      <w:r w:rsidRPr="00BA665F">
        <w:rPr>
          <w:sz w:val="28"/>
          <w:szCs w:val="28"/>
        </w:rPr>
        <w:t xml:space="preserve"> в том числе в следующих случаях: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2) нарушение срока предоставления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BA665F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665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665F" w:rsidRPr="00BA665F" w:rsidRDefault="00BA665F" w:rsidP="00BA665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iCs/>
          <w:sz w:val="28"/>
          <w:szCs w:val="28"/>
        </w:rPr>
      </w:pPr>
      <w:r w:rsidRPr="00BA665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</w:t>
      </w:r>
      <w:r w:rsidRPr="00BA665F">
        <w:rPr>
          <w:b/>
          <w:iCs/>
          <w:sz w:val="28"/>
          <w:szCs w:val="28"/>
        </w:rPr>
        <w:t>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5.7. Жалоба заявителя может быть адресована: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Главе сельского поселения;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руководителю органа, предоставляющего муниципальную услугу.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5.8. Ответ на устную жалобу, поступившую на личном приеме главы сельского поселения, 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BA665F" w:rsidRPr="00BA665F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BA665F">
        <w:rPr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BA665F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A665F" w:rsidRPr="00BA665F" w:rsidRDefault="00BA665F" w:rsidP="00BA665F">
      <w:pPr>
        <w:ind w:firstLine="709"/>
        <w:contextualSpacing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A665F" w:rsidRPr="00BA665F" w:rsidRDefault="00BA665F" w:rsidP="00BA665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A665F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BA665F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BA665F" w:rsidRPr="00BA665F" w:rsidRDefault="00BA665F" w:rsidP="00BA665F">
      <w:pPr>
        <w:ind w:firstLine="709"/>
        <w:contextualSpacing/>
        <w:jc w:val="both"/>
        <w:rPr>
          <w:sz w:val="28"/>
          <w:szCs w:val="28"/>
        </w:rPr>
      </w:pPr>
      <w:r w:rsidRPr="00BA665F">
        <w:rPr>
          <w:sz w:val="28"/>
          <w:szCs w:val="28"/>
        </w:rPr>
        <w:t>- решение об отказе в удовлетворении жалобы.</w:t>
      </w:r>
    </w:p>
    <w:p w:rsidR="00BA665F" w:rsidRPr="00BA665F" w:rsidRDefault="00BA665F" w:rsidP="00BA665F">
      <w:pPr>
        <w:ind w:firstLine="709"/>
        <w:contextualSpacing/>
        <w:jc w:val="both"/>
        <w:rPr>
          <w:spacing w:val="-2"/>
          <w:sz w:val="28"/>
          <w:szCs w:val="28"/>
        </w:rPr>
      </w:pPr>
      <w:r w:rsidRPr="00BA665F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A665F" w:rsidRPr="00BA665F" w:rsidRDefault="00BA665F" w:rsidP="00BA665F">
      <w:pPr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65F" w:rsidRPr="00BA665F" w:rsidRDefault="00BA665F" w:rsidP="00BA66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65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A665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665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65F" w:rsidRPr="00BA74BE" w:rsidRDefault="00BA665F" w:rsidP="00BA665F">
      <w:pPr>
        <w:autoSpaceDE w:val="0"/>
        <w:autoSpaceDN w:val="0"/>
        <w:adjustRightInd w:val="0"/>
        <w:ind w:left="4395"/>
        <w:jc w:val="right"/>
        <w:outlineLvl w:val="1"/>
      </w:pPr>
      <w:r w:rsidRPr="00BA74BE">
        <w:br w:type="page"/>
      </w:r>
      <w:r w:rsidRPr="00BA74BE">
        <w:lastRenderedPageBreak/>
        <w:t>Приложение № 1</w:t>
      </w:r>
    </w:p>
    <w:p w:rsidR="00BA665F" w:rsidRPr="00BA74BE" w:rsidRDefault="00BA665F" w:rsidP="00EF287B">
      <w:pPr>
        <w:autoSpaceDE w:val="0"/>
        <w:autoSpaceDN w:val="0"/>
        <w:adjustRightInd w:val="0"/>
        <w:ind w:left="4395" w:hanging="851"/>
        <w:jc w:val="right"/>
        <w:outlineLvl w:val="1"/>
      </w:pPr>
      <w:r w:rsidRPr="00BA74BE">
        <w:t>к Административному регламенту</w:t>
      </w:r>
    </w:p>
    <w:p w:rsidR="00BA665F" w:rsidRPr="00BA74BE" w:rsidRDefault="00BA665F" w:rsidP="00EF287B">
      <w:pPr>
        <w:ind w:left="4395" w:hanging="851"/>
        <w:jc w:val="right"/>
      </w:pPr>
      <w:r w:rsidRPr="00BA74BE"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BA665F" w:rsidRPr="00BA74BE" w:rsidRDefault="00BA665F" w:rsidP="00BA665F">
      <w:pPr>
        <w:autoSpaceDE w:val="0"/>
        <w:autoSpaceDN w:val="0"/>
        <w:adjustRightInd w:val="0"/>
        <w:jc w:val="center"/>
        <w:outlineLvl w:val="1"/>
      </w:pPr>
    </w:p>
    <w:p w:rsidR="00BA665F" w:rsidRPr="00EF287B" w:rsidRDefault="00BA665F" w:rsidP="00BA665F">
      <w:pPr>
        <w:widowControl w:val="0"/>
        <w:autoSpaceDE w:val="0"/>
        <w:autoSpaceDN w:val="0"/>
        <w:adjustRightInd w:val="0"/>
        <w:jc w:val="center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Заявление на выдачу разрешения на снос зеленых насаждений</w:t>
      </w:r>
    </w:p>
    <w:p w:rsidR="00BA665F" w:rsidRPr="00EF287B" w:rsidRDefault="00BA665F" w:rsidP="00BA665F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 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Прошу выдать разрешение на снос следующих зеленых насаждений: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___________ (указать количество) деревьев,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___________ (указать количество) кустарников.</w:t>
      </w:r>
    </w:p>
    <w:p w:rsidR="00BA665F" w:rsidRPr="00EF287B" w:rsidRDefault="00BA665F" w:rsidP="00AA018D">
      <w:pPr>
        <w:ind w:firstLine="284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Адрес места нахождения зеленых насаждений, предполагаемых к сносу</w:t>
      </w:r>
    </w:p>
    <w:p w:rsidR="00BA665F" w:rsidRPr="00EF287B" w:rsidRDefault="00BA665F" w:rsidP="00BA665F">
      <w:pPr>
        <w:widowControl w:val="0"/>
        <w:autoSpaceDE w:val="0"/>
        <w:autoSpaceDN w:val="0"/>
        <w:adjustRightInd w:val="0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_____________________________________________________________________________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Основание сноса зеленых насаждений (нужное подчеркнуть):</w:t>
      </w:r>
    </w:p>
    <w:p w:rsidR="00BA665F" w:rsidRPr="00EF287B" w:rsidRDefault="00BA665F" w:rsidP="00AA018D">
      <w:pPr>
        <w:ind w:firstLine="284"/>
        <w:jc w:val="both"/>
        <w:rPr>
          <w:sz w:val="24"/>
          <w:szCs w:val="24"/>
        </w:rPr>
      </w:pPr>
      <w:r w:rsidRPr="00EF287B">
        <w:rPr>
          <w:sz w:val="24"/>
          <w:szCs w:val="24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BA665F" w:rsidRPr="00EF287B" w:rsidRDefault="00BA665F" w:rsidP="00AA018D">
      <w:pPr>
        <w:ind w:firstLine="284"/>
        <w:jc w:val="both"/>
        <w:rPr>
          <w:sz w:val="24"/>
          <w:szCs w:val="24"/>
        </w:rPr>
      </w:pPr>
      <w:r w:rsidRPr="00EF287B">
        <w:rPr>
          <w:sz w:val="24"/>
          <w:szCs w:val="24"/>
        </w:rPr>
        <w:t xml:space="preserve">2) обеспечение санитарно-эпидемиологических требований к освещенности и инсоляции жилых и иных помещений, зданий; </w:t>
      </w:r>
    </w:p>
    <w:p w:rsidR="00BA665F" w:rsidRPr="00EF287B" w:rsidRDefault="00BA665F" w:rsidP="00AA018D">
      <w:pPr>
        <w:ind w:firstLine="284"/>
        <w:jc w:val="both"/>
        <w:rPr>
          <w:sz w:val="24"/>
          <w:szCs w:val="24"/>
        </w:rPr>
      </w:pPr>
      <w:r w:rsidRPr="00EF287B">
        <w:rPr>
          <w:sz w:val="24"/>
          <w:szCs w:val="24"/>
        </w:rPr>
        <w:t>3) ликвидация чрезвычайных ситуаций природного и техногенного характера и их последствий;</w:t>
      </w:r>
    </w:p>
    <w:p w:rsidR="00BA665F" w:rsidRPr="00EF287B" w:rsidRDefault="00BA665F" w:rsidP="00AA018D">
      <w:pPr>
        <w:ind w:firstLine="284"/>
        <w:jc w:val="both"/>
        <w:rPr>
          <w:sz w:val="24"/>
          <w:szCs w:val="24"/>
        </w:rPr>
      </w:pPr>
      <w:r w:rsidRPr="00EF287B">
        <w:rPr>
          <w:sz w:val="24"/>
          <w:szCs w:val="24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BA665F" w:rsidRPr="00EF287B" w:rsidRDefault="00BA665F" w:rsidP="00AA018D">
      <w:pPr>
        <w:ind w:firstLine="284"/>
        <w:jc w:val="both"/>
        <w:rPr>
          <w:sz w:val="24"/>
          <w:szCs w:val="24"/>
        </w:rPr>
      </w:pPr>
      <w:r w:rsidRPr="00EF287B">
        <w:rPr>
          <w:sz w:val="24"/>
          <w:szCs w:val="24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Реквизиты получателя муниципальной услуги: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Наименование организации (Ф.И.О. физического лица) ________________________________________________________________________________________________________</w:t>
      </w:r>
      <w:r w:rsidR="00EF287B">
        <w:rPr>
          <w:kern w:val="1"/>
          <w:sz w:val="24"/>
          <w:szCs w:val="24"/>
        </w:rPr>
        <w:t>__________________________________________________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Юридический адрес (адрес местожительства для физических лиц):    __________________________________________________________________________________</w:t>
      </w:r>
      <w:r w:rsidR="00EF287B">
        <w:rPr>
          <w:kern w:val="1"/>
          <w:sz w:val="24"/>
          <w:szCs w:val="24"/>
        </w:rPr>
        <w:t>________________________________________________________________________</w:t>
      </w:r>
    </w:p>
    <w:p w:rsidR="00BA665F" w:rsidRDefault="00BA665F" w:rsidP="00AA018D">
      <w:pPr>
        <w:ind w:firstLine="284"/>
        <w:rPr>
          <w:sz w:val="24"/>
          <w:szCs w:val="24"/>
        </w:rPr>
      </w:pPr>
      <w:r w:rsidRPr="00EF287B">
        <w:rPr>
          <w:sz w:val="24"/>
          <w:szCs w:val="24"/>
        </w:rPr>
        <w:t xml:space="preserve">Почтовый </w:t>
      </w:r>
      <w:r w:rsidR="00EF287B">
        <w:rPr>
          <w:sz w:val="24"/>
          <w:szCs w:val="24"/>
        </w:rPr>
        <w:t>а</w:t>
      </w:r>
      <w:r w:rsidRPr="00EF287B">
        <w:rPr>
          <w:sz w:val="24"/>
          <w:szCs w:val="24"/>
        </w:rPr>
        <w:t>дрес_____________________________________________</w:t>
      </w:r>
      <w:r w:rsidR="00EF287B">
        <w:rPr>
          <w:sz w:val="24"/>
          <w:szCs w:val="24"/>
        </w:rPr>
        <w:t>_____________</w:t>
      </w:r>
    </w:p>
    <w:p w:rsidR="00EF287B" w:rsidRPr="00EF287B" w:rsidRDefault="00EF287B" w:rsidP="00AA018D">
      <w:pPr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AA018D">
        <w:rPr>
          <w:sz w:val="24"/>
          <w:szCs w:val="24"/>
        </w:rPr>
        <w:t>______________________________</w:t>
      </w:r>
    </w:p>
    <w:p w:rsidR="00BA665F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Ф.И.О. руководителя юридического лица (если получателем муниципальной услуги является юридическое лицо) ______________________________________________</w:t>
      </w:r>
      <w:r w:rsidR="00EF287B">
        <w:rPr>
          <w:kern w:val="1"/>
          <w:sz w:val="24"/>
          <w:szCs w:val="24"/>
        </w:rPr>
        <w:t>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тел. __________________________</w:t>
      </w:r>
    </w:p>
    <w:p w:rsidR="00BA665F" w:rsidRPr="00EF287B" w:rsidRDefault="00BA665F" w:rsidP="00AA018D">
      <w:pPr>
        <w:ind w:firstLine="284"/>
        <w:rPr>
          <w:sz w:val="24"/>
          <w:szCs w:val="24"/>
        </w:rPr>
      </w:pPr>
      <w:r w:rsidRPr="00EF287B">
        <w:rPr>
          <w:sz w:val="24"/>
          <w:szCs w:val="24"/>
        </w:rPr>
        <w:t>Ф.И.О. доверенного лица (представителя) ________________________________________</w:t>
      </w:r>
      <w:r w:rsidR="00AA018D">
        <w:rPr>
          <w:sz w:val="24"/>
          <w:szCs w:val="24"/>
        </w:rPr>
        <w:t>_____________________________________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тел. 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Адрес электронной почты ______________________________________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ОГРН (для получателя муниципальной услуги – юридического лица) __________________________________________________________</w:t>
      </w:r>
      <w:r w:rsidR="00AA018D">
        <w:rPr>
          <w:kern w:val="1"/>
          <w:sz w:val="24"/>
          <w:szCs w:val="24"/>
        </w:rPr>
        <w:t>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BA665F" w:rsidRPr="00EF287B" w:rsidRDefault="00BA665F" w:rsidP="00AA018D">
      <w:pPr>
        <w:pStyle w:val="Default"/>
        <w:ind w:firstLine="284"/>
        <w:jc w:val="both"/>
      </w:pPr>
      <w:r w:rsidRPr="00EF287B">
        <w:rPr>
          <w:bCs/>
        </w:rPr>
        <w:t xml:space="preserve">Даю согласие </w:t>
      </w:r>
      <w:r w:rsidRPr="00EF287B">
        <w:t xml:space="preserve">на обработку и использование моих персональных данных в соответствии с Федеральным законом от 27.07.2006 № 152-ФЗ «О персональных данных» для целей </w:t>
      </w:r>
      <w:r w:rsidRPr="00EF287B">
        <w:rPr>
          <w:kern w:val="1"/>
        </w:rPr>
        <w:t>выдачи разрешения на установку и эксплуатацию рекламной конструкции</w:t>
      </w:r>
      <w:r w:rsidRPr="00EF287B">
        <w:t>.</w:t>
      </w:r>
    </w:p>
    <w:p w:rsidR="00BA665F" w:rsidRPr="00EF287B" w:rsidRDefault="00BA665F" w:rsidP="00AA018D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 w:rsidRPr="00EF287B">
        <w:rPr>
          <w:kern w:val="1"/>
          <w:sz w:val="24"/>
          <w:szCs w:val="24"/>
        </w:rPr>
        <w:t>Дата _________________________                                      Подпись ___________</w:t>
      </w:r>
      <w:r w:rsidR="00AA018D">
        <w:rPr>
          <w:kern w:val="1"/>
          <w:sz w:val="24"/>
          <w:szCs w:val="24"/>
        </w:rPr>
        <w:t xml:space="preserve">                                      </w:t>
      </w:r>
      <w:r w:rsidRPr="00EF287B">
        <w:rPr>
          <w:kern w:val="1"/>
          <w:sz w:val="24"/>
          <w:szCs w:val="24"/>
        </w:rPr>
        <w:t>М.П.</w:t>
      </w:r>
    </w:p>
    <w:p w:rsidR="00BA665F" w:rsidRPr="00BA74BE" w:rsidRDefault="00BA665F" w:rsidP="00BA665F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BA74BE">
        <w:rPr>
          <w:kern w:val="1"/>
        </w:rPr>
        <w:t> </w:t>
      </w:r>
    </w:p>
    <w:p w:rsidR="00AA018D" w:rsidRDefault="00AA018D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</w:p>
    <w:p w:rsidR="00BA665F" w:rsidRPr="00BA74BE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lastRenderedPageBreak/>
        <w:t>Приложения к заявлению:</w:t>
      </w:r>
    </w:p>
    <w:p w:rsidR="00BA665F" w:rsidRPr="00BA74BE" w:rsidRDefault="00BA665F" w:rsidP="00BA665F">
      <w:pPr>
        <w:ind w:firstLine="709"/>
        <w:jc w:val="both"/>
      </w:pPr>
      <w:r w:rsidRPr="00BA74BE">
        <w:rPr>
          <w:kern w:val="1"/>
        </w:rPr>
        <w:t> </w:t>
      </w:r>
      <w:r w:rsidRPr="00BA74BE"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BA74BE">
        <w:t>ые</w:t>
      </w:r>
      <w:proofErr w:type="spellEnd"/>
      <w:r w:rsidRPr="00BA74BE">
        <w:t>) к сносу зеленое (</w:t>
      </w:r>
      <w:proofErr w:type="spellStart"/>
      <w:r w:rsidRPr="00BA74BE">
        <w:t>ые</w:t>
      </w:r>
      <w:proofErr w:type="spellEnd"/>
      <w:r w:rsidRPr="00BA74BE"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BA665F" w:rsidRPr="00BA74BE" w:rsidRDefault="00BA665F" w:rsidP="00BA665F">
      <w:pPr>
        <w:ind w:firstLine="709"/>
        <w:jc w:val="both"/>
      </w:pPr>
      <w:r w:rsidRPr="00BA74BE">
        <w:t>2) схема размещения предполагаемого (</w:t>
      </w:r>
      <w:proofErr w:type="spellStart"/>
      <w:r w:rsidRPr="00BA74BE">
        <w:t>ых</w:t>
      </w:r>
      <w:proofErr w:type="spellEnd"/>
      <w:r w:rsidRPr="00BA74BE">
        <w:t>) к сносу зеленого (</w:t>
      </w:r>
      <w:proofErr w:type="spellStart"/>
      <w:r w:rsidRPr="00BA74BE">
        <w:t>ых</w:t>
      </w:r>
      <w:proofErr w:type="spellEnd"/>
      <w:r w:rsidRPr="00BA74BE">
        <w:t>) насаждения (</w:t>
      </w:r>
      <w:proofErr w:type="spellStart"/>
      <w:r w:rsidRPr="00BA74BE">
        <w:t>й</w:t>
      </w:r>
      <w:proofErr w:type="spellEnd"/>
      <w:r w:rsidRPr="00BA74BE">
        <w:t>) (ситуационный план);</w:t>
      </w:r>
    </w:p>
    <w:p w:rsidR="00BA665F" w:rsidRPr="00BA74BE" w:rsidRDefault="00BA665F" w:rsidP="00BA665F">
      <w:pPr>
        <w:ind w:firstLine="709"/>
        <w:jc w:val="both"/>
      </w:pPr>
      <w:proofErr w:type="gramStart"/>
      <w:r w:rsidRPr="00BA74BE">
        <w:t>3) протокол общего собрания собственников помещений в многоквартирном доме о согласии на снос зеленых насаждений, находящихся</w:t>
      </w:r>
      <w:r>
        <w:t xml:space="preserve"> </w:t>
      </w:r>
      <w:r w:rsidRPr="00BA74BE">
        <w:t>на земельном участке, относящемся к общему имуществу собственников помещений в многоквартирном доме (в случае, если предполагаемое (</w:t>
      </w:r>
      <w:proofErr w:type="spellStart"/>
      <w:r w:rsidRPr="00BA74BE">
        <w:t>ые</w:t>
      </w:r>
      <w:proofErr w:type="spellEnd"/>
      <w:r w:rsidRPr="00BA74BE">
        <w:t>) к сносу зеленое (</w:t>
      </w:r>
      <w:proofErr w:type="spellStart"/>
      <w:r w:rsidRPr="00BA74BE">
        <w:t>ые</w:t>
      </w:r>
      <w:proofErr w:type="spellEnd"/>
      <w:r w:rsidRPr="00BA74BE"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  <w:proofErr w:type="gramEnd"/>
    </w:p>
    <w:p w:rsidR="00BA665F" w:rsidRPr="00BA74BE" w:rsidRDefault="00BA665F" w:rsidP="00BA665F">
      <w:pPr>
        <w:ind w:firstLine="709"/>
        <w:jc w:val="both"/>
      </w:pPr>
      <w:r w:rsidRPr="00BA74BE"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BA665F" w:rsidRPr="00BA74BE" w:rsidRDefault="00BA665F" w:rsidP="00BA665F">
      <w:pPr>
        <w:ind w:firstLine="709"/>
        <w:jc w:val="both"/>
      </w:pPr>
      <w:r w:rsidRPr="00BA74BE"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BA74BE">
        <w:t>ые</w:t>
      </w:r>
      <w:proofErr w:type="spellEnd"/>
      <w:r w:rsidRPr="00BA74BE">
        <w:t>) к сносу зеленое (</w:t>
      </w:r>
      <w:proofErr w:type="spellStart"/>
      <w:r w:rsidRPr="00BA74BE">
        <w:t>ые</w:t>
      </w:r>
      <w:proofErr w:type="spellEnd"/>
      <w:r w:rsidRPr="00BA74BE">
        <w:t>) насаждение (я</w:t>
      </w:r>
      <w:proofErr w:type="gramStart"/>
      <w:r w:rsidRPr="00BA74BE">
        <w:t>)(</w:t>
      </w:r>
      <w:proofErr w:type="gramEnd"/>
      <w:r w:rsidRPr="00BA74BE">
        <w:t>предоставляются по желанию заявителя);</w:t>
      </w:r>
    </w:p>
    <w:p w:rsidR="00BA665F" w:rsidRPr="00BA74BE" w:rsidRDefault="00BA665F" w:rsidP="00BA665F">
      <w:pPr>
        <w:ind w:firstLine="709"/>
        <w:jc w:val="both"/>
      </w:pPr>
      <w:r w:rsidRPr="00BA74BE">
        <w:t>6) разрешение на строительство объекта капитального строительства в случае, если снос</w:t>
      </w:r>
      <w:r>
        <w:t xml:space="preserve"> </w:t>
      </w:r>
      <w:r w:rsidRPr="00BA74BE">
        <w:t>зеленого (</w:t>
      </w:r>
      <w:proofErr w:type="spellStart"/>
      <w:r w:rsidRPr="00BA74BE">
        <w:t>ых</w:t>
      </w:r>
      <w:proofErr w:type="spellEnd"/>
      <w:r w:rsidRPr="00BA74BE">
        <w:t>) насаждения (</w:t>
      </w:r>
      <w:proofErr w:type="spellStart"/>
      <w:r w:rsidRPr="00BA74BE">
        <w:t>й</w:t>
      </w:r>
      <w:proofErr w:type="spellEnd"/>
      <w:r w:rsidRPr="00BA74BE">
        <w:t>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BA665F" w:rsidRPr="00BA74BE" w:rsidRDefault="00BA665F" w:rsidP="00BA665F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7) предписание органа государственного санитарно-эпидемиологического надзора в случае, если снос</w:t>
      </w:r>
      <w:r>
        <w:t xml:space="preserve"> </w:t>
      </w:r>
      <w:r w:rsidRPr="00BA74BE">
        <w:t>зеленого (</w:t>
      </w:r>
      <w:proofErr w:type="spellStart"/>
      <w:r w:rsidRPr="00BA74BE">
        <w:t>ых</w:t>
      </w:r>
      <w:proofErr w:type="spellEnd"/>
      <w:r w:rsidRPr="00BA74BE">
        <w:t>) насаждения (</w:t>
      </w:r>
      <w:proofErr w:type="spellStart"/>
      <w:r w:rsidRPr="00BA74BE">
        <w:t>й</w:t>
      </w:r>
      <w:proofErr w:type="spellEnd"/>
      <w:r w:rsidRPr="00BA74BE">
        <w:t>) предполагается в соответствии с предписанием органа государственного санитарно-эпидемиологического надзора об обеспечении</w:t>
      </w:r>
      <w:r>
        <w:t xml:space="preserve"> </w:t>
      </w:r>
      <w:r w:rsidRPr="00BA74BE">
        <w:t>санитарно-эпидемиологических требований к освещенности и инсоляции жилых</w:t>
      </w:r>
      <w:r>
        <w:t xml:space="preserve"> </w:t>
      </w:r>
      <w:r w:rsidRPr="00BA74BE">
        <w:t>и иных помещений, зданий (предоставляется по желанию заявителя).</w:t>
      </w:r>
    </w:p>
    <w:p w:rsidR="00BA665F" w:rsidRPr="00BA74BE" w:rsidRDefault="00BA665F" w:rsidP="00BA665F">
      <w:pPr>
        <w:ind w:firstLine="709"/>
        <w:jc w:val="both"/>
      </w:pPr>
    </w:p>
    <w:p w:rsidR="00BA665F" w:rsidRPr="00BA74BE" w:rsidRDefault="00BA665F" w:rsidP="00BA665F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BA665F" w:rsidRPr="00BA74BE" w:rsidRDefault="00BA665F" w:rsidP="00BA665F">
      <w:pPr>
        <w:autoSpaceDE w:val="0"/>
        <w:autoSpaceDN w:val="0"/>
        <w:adjustRightInd w:val="0"/>
        <w:jc w:val="both"/>
        <w:outlineLvl w:val="1"/>
      </w:pPr>
    </w:p>
    <w:p w:rsidR="00BA665F" w:rsidRPr="00BA74BE" w:rsidRDefault="00BA665F" w:rsidP="00BA665F">
      <w:pPr>
        <w:autoSpaceDE w:val="0"/>
        <w:autoSpaceDN w:val="0"/>
        <w:adjustRightInd w:val="0"/>
        <w:ind w:left="4395"/>
        <w:jc w:val="right"/>
        <w:outlineLvl w:val="1"/>
      </w:pPr>
      <w:r w:rsidRPr="00BA74BE">
        <w:br w:type="page"/>
      </w:r>
      <w:r w:rsidRPr="00BA74BE">
        <w:lastRenderedPageBreak/>
        <w:t>Приложение № 2</w:t>
      </w:r>
    </w:p>
    <w:p w:rsidR="00BA665F" w:rsidRPr="00BA74BE" w:rsidRDefault="00BA665F" w:rsidP="00BA665F">
      <w:pPr>
        <w:autoSpaceDE w:val="0"/>
        <w:autoSpaceDN w:val="0"/>
        <w:adjustRightInd w:val="0"/>
        <w:ind w:left="4395"/>
        <w:jc w:val="right"/>
        <w:outlineLvl w:val="1"/>
      </w:pPr>
      <w:r w:rsidRPr="00BA74BE">
        <w:t>к Административному регламенту</w:t>
      </w:r>
    </w:p>
    <w:p w:rsidR="00BA665F" w:rsidRPr="00BA74BE" w:rsidRDefault="00BA665F" w:rsidP="00BA665F">
      <w:pPr>
        <w:ind w:left="4395"/>
        <w:jc w:val="right"/>
      </w:pPr>
      <w:r w:rsidRPr="00BA74BE"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BA665F" w:rsidRPr="00BA74BE" w:rsidRDefault="00BA665F" w:rsidP="00BA665F">
      <w:pPr>
        <w:ind w:left="4395"/>
        <w:jc w:val="right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/>
    <w:p w:rsidR="00BA665F" w:rsidRPr="00BA74BE" w:rsidRDefault="00BA665F" w:rsidP="00BA665F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55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56" type="#_x0000_t32" style="position:absolute;margin-left:215.9pt;margin-top:7.6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BA665F" w:rsidRPr="00BA74BE" w:rsidRDefault="00BA665F" w:rsidP="00BA665F">
      <w:r>
        <w:rPr>
          <w:noProof/>
          <w:lang w:eastAsia="ru-RU"/>
        </w:rPr>
        <w:pict>
          <v:shape id="Поле 59" o:spid="_x0000_s1057" type="#_x0000_t202" style="position:absolute;margin-left:128.9pt;margin-top:12.65pt;width:174.2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BA665F" w:rsidRPr="00472E65" w:rsidRDefault="00BA665F" w:rsidP="00BA665F">
                  <w:pPr>
                    <w:jc w:val="center"/>
                  </w:pPr>
                  <w: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рямая со стрелкой 58" o:spid="_x0000_s1058" type="#_x0000_t32" style="position:absolute;margin-left:268.05pt;margin-top:10.2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59" type="#_x0000_t32" style="position:absolute;margin-left:106.5pt;margin-top:10.2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оле 56" o:spid="_x0000_s1060" type="#_x0000_t202" style="position:absolute;margin-left:7.5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61" type="#_x0000_t202" style="position:absolute;margin-left:278.6pt;margin-top:2.9pt;width:2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рямая со стрелкой 54" o:spid="_x0000_s1070" type="#_x0000_t32" style="position:absolute;margin-left:358.2pt;margin-top:4.25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69" type="#_x0000_t32" style="position:absolute;margin-left:76.5pt;margin-top:4.2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оле 48" o:spid="_x0000_s1062" type="#_x0000_t202" style="position:absolute;margin-left:-28.7pt;margin-top:1.55pt;width:221.65pt;height:5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63" type="#_x0000_t202" style="position:absolute;margin-left:286.75pt;margin-top:7.7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рямая со стрелкой 49" o:spid="_x0000_s1064" type="#_x0000_t32" style="position:absolute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рямая со стрелкой 50" o:spid="_x0000_s1072" type="#_x0000_t32" style="position:absolute;margin-left:192.95pt;margin-top:2.3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71" type="#_x0000_t32" style="position:absolute;margin-left:30.95pt;margin-top:2.3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BA665F" w:rsidRPr="00BA74BE" w:rsidRDefault="00BA665F" w:rsidP="00BA665F"/>
    <w:p w:rsidR="00BA665F" w:rsidRPr="00BA74BE" w:rsidRDefault="00BA665F" w:rsidP="00BA665F">
      <w:r>
        <w:rPr>
          <w:noProof/>
          <w:lang w:eastAsia="ru-RU"/>
        </w:rPr>
        <w:pict>
          <v:shape id="Поле 42" o:spid="_x0000_s1065" type="#_x0000_t202" style="position:absolute;margin-left:174.25pt;margin-top:3.9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BA665F" w:rsidRPr="00727770" w:rsidRDefault="00BA665F" w:rsidP="00BA665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66" type="#_x0000_t202" style="position:absolute;margin-left:-28.7pt;margin-top:3.95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A665F" w:rsidRPr="00BA74BE" w:rsidRDefault="00BA665F" w:rsidP="00BA665F">
      <w:pPr>
        <w:tabs>
          <w:tab w:val="left" w:pos="7620"/>
        </w:tabs>
        <w:rPr>
          <w:b/>
        </w:rPr>
      </w:pPr>
    </w:p>
    <w:p w:rsidR="00BA665F" w:rsidRPr="00BA74BE" w:rsidRDefault="00BA665F" w:rsidP="00BA665F">
      <w:pPr>
        <w:tabs>
          <w:tab w:val="left" w:pos="7620"/>
        </w:tabs>
        <w:rPr>
          <w:b/>
        </w:rPr>
      </w:pPr>
      <w:r w:rsidRPr="00BA74BE">
        <w:rPr>
          <w:b/>
        </w:rPr>
        <w:tab/>
      </w:r>
    </w:p>
    <w:p w:rsidR="00BA665F" w:rsidRPr="00BA74BE" w:rsidRDefault="00BA665F" w:rsidP="00BA665F">
      <w:pPr>
        <w:tabs>
          <w:tab w:val="left" w:pos="7620"/>
        </w:tabs>
      </w:pPr>
    </w:p>
    <w:p w:rsidR="00BA665F" w:rsidRPr="00BA74BE" w:rsidRDefault="00BA665F" w:rsidP="00BA665F">
      <w:r>
        <w:rPr>
          <w:noProof/>
          <w:lang w:eastAsia="ru-RU"/>
        </w:rPr>
        <w:pict>
          <v:shape id="Прямая со стрелкой 51" o:spid="_x0000_s1073" type="#_x0000_t32" style="position:absolute;margin-left:31.6pt;margin-top:-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74" type="#_x0000_t32" style="position:absolute;margin-left:259.45pt;margin-top:-.5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BA665F" w:rsidRPr="00BA74BE" w:rsidRDefault="00BA665F" w:rsidP="00BA665F">
      <w:r>
        <w:rPr>
          <w:noProof/>
          <w:lang w:eastAsia="ru-RU"/>
        </w:rPr>
        <w:pict>
          <v:shape id="Поле 39" o:spid="_x0000_s1067" type="#_x0000_t202" style="position:absolute;margin-left:-23.45pt;margin-top:8.2pt;width:168.35pt;height:9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BA665F" w:rsidRPr="00BA74BE" w:rsidRDefault="00BA665F" w:rsidP="00BA665F">
      <w:r>
        <w:rPr>
          <w:noProof/>
          <w:lang w:eastAsia="ru-RU"/>
        </w:rPr>
        <w:pict>
          <v:shape id="Поле 38" o:spid="_x0000_s1068" type="#_x0000_t202" style="position:absolute;margin-left:186.4pt;margin-top:2.3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BA665F" w:rsidRPr="00727770" w:rsidRDefault="00BA665F" w:rsidP="00BA665F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BA665F" w:rsidRPr="00727770" w:rsidRDefault="00BA665F" w:rsidP="00BA665F">
                  <w:pPr>
                    <w:jc w:val="center"/>
                  </w:pPr>
                </w:p>
              </w:txbxContent>
            </v:textbox>
          </v:shape>
        </w:pict>
      </w:r>
    </w:p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/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Default="00BA665F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AA018D" w:rsidRDefault="00AA018D" w:rsidP="00BA665F">
      <w:pPr>
        <w:ind w:left="4395"/>
        <w:jc w:val="center"/>
      </w:pPr>
    </w:p>
    <w:p w:rsidR="00BA665F" w:rsidRDefault="00BA665F" w:rsidP="00BA665F">
      <w:pPr>
        <w:ind w:left="4395"/>
        <w:jc w:val="center"/>
      </w:pPr>
    </w:p>
    <w:p w:rsidR="00BA665F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center"/>
      </w:pPr>
    </w:p>
    <w:p w:rsidR="00BA665F" w:rsidRPr="00BA74BE" w:rsidRDefault="00BA665F" w:rsidP="00BA665F">
      <w:pPr>
        <w:ind w:left="4395"/>
        <w:jc w:val="right"/>
      </w:pPr>
      <w:r w:rsidRPr="00BA74BE">
        <w:lastRenderedPageBreak/>
        <w:t xml:space="preserve">Приложение № 3 </w:t>
      </w:r>
    </w:p>
    <w:p w:rsidR="00BA665F" w:rsidRPr="00BA74BE" w:rsidRDefault="00BA665F" w:rsidP="00BA665F">
      <w:pPr>
        <w:ind w:left="4395"/>
        <w:jc w:val="right"/>
      </w:pPr>
      <w:r w:rsidRPr="00BA74BE">
        <w:t xml:space="preserve">к Административному регламенту 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BA665F" w:rsidRPr="00BA74BE" w:rsidRDefault="00BA665F" w:rsidP="00BA665F">
      <w:pPr>
        <w:autoSpaceDE w:val="0"/>
        <w:autoSpaceDN w:val="0"/>
        <w:adjustRightInd w:val="0"/>
        <w:jc w:val="both"/>
        <w:outlineLvl w:val="1"/>
      </w:pPr>
    </w:p>
    <w:p w:rsidR="00BA665F" w:rsidRPr="00BA74BE" w:rsidRDefault="00BA665F" w:rsidP="00BA665F">
      <w:pPr>
        <w:autoSpaceDE w:val="0"/>
        <w:autoSpaceDN w:val="0"/>
        <w:adjustRightInd w:val="0"/>
        <w:jc w:val="both"/>
        <w:outlineLvl w:val="1"/>
      </w:pPr>
    </w:p>
    <w:p w:rsidR="00BA665F" w:rsidRPr="00AA018D" w:rsidRDefault="00BA665F" w:rsidP="00BA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18D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A665F" w:rsidRPr="00AA018D" w:rsidRDefault="00BA665F" w:rsidP="00BA665F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AA018D">
        <w:rPr>
          <w:sz w:val="28"/>
          <w:szCs w:val="28"/>
        </w:rPr>
        <w:t xml:space="preserve">к заявлению о </w:t>
      </w:r>
      <w:r w:rsidRPr="00AA018D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AA018D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BA665F" w:rsidRPr="00AA018D" w:rsidRDefault="00BA665F" w:rsidP="00BA665F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7088"/>
        <w:gridCol w:w="2552"/>
        <w:gridCol w:w="142"/>
      </w:tblGrid>
      <w:tr w:rsidR="00BA665F" w:rsidRPr="00AA018D" w:rsidTr="00AA018D">
        <w:tc>
          <w:tcPr>
            <w:tcW w:w="9782" w:type="dxa"/>
            <w:gridSpan w:val="3"/>
          </w:tcPr>
          <w:p w:rsidR="00BA665F" w:rsidRPr="00AA018D" w:rsidRDefault="00BA665F" w:rsidP="00BA665F">
            <w:pPr>
              <w:jc w:val="center"/>
              <w:rPr>
                <w:sz w:val="28"/>
                <w:szCs w:val="28"/>
              </w:rPr>
            </w:pPr>
            <w:r w:rsidRPr="00AA018D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BA665F" w:rsidRPr="00AA018D" w:rsidRDefault="00BA665F" w:rsidP="00BA665F">
            <w:pPr>
              <w:jc w:val="center"/>
              <w:rPr>
                <w:sz w:val="28"/>
                <w:szCs w:val="28"/>
              </w:rPr>
            </w:pPr>
          </w:p>
        </w:tc>
      </w:tr>
      <w:tr w:rsidR="00BA665F" w:rsidRPr="00BA74BE" w:rsidTr="00AA018D">
        <w:trPr>
          <w:gridAfter w:val="1"/>
          <w:wAfter w:w="142" w:type="dxa"/>
        </w:trPr>
        <w:tc>
          <w:tcPr>
            <w:tcW w:w="7088" w:type="dxa"/>
          </w:tcPr>
          <w:p w:rsidR="00BA665F" w:rsidRPr="00AA018D" w:rsidRDefault="00BA665F" w:rsidP="00BA665F">
            <w:pPr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52" w:type="dxa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</w:tr>
      <w:tr w:rsidR="00BA665F" w:rsidRPr="00BA74BE" w:rsidTr="00AA018D">
        <w:trPr>
          <w:gridAfter w:val="1"/>
          <w:wAfter w:w="142" w:type="dxa"/>
          <w:trHeight w:val="1218"/>
        </w:trPr>
        <w:tc>
          <w:tcPr>
            <w:tcW w:w="7088" w:type="dxa"/>
          </w:tcPr>
          <w:p w:rsidR="00BA665F" w:rsidRPr="00AA018D" w:rsidRDefault="00BA665F" w:rsidP="00BA665F">
            <w:pPr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2552" w:type="dxa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AA018D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_____________</w:t>
            </w:r>
            <w:r w:rsidR="00AA018D">
              <w:rPr>
                <w:sz w:val="24"/>
                <w:szCs w:val="24"/>
              </w:rPr>
              <w:t>______</w:t>
            </w:r>
          </w:p>
        </w:tc>
      </w:tr>
      <w:tr w:rsidR="00BA665F" w:rsidRPr="00BA74BE" w:rsidTr="00AA018D">
        <w:trPr>
          <w:gridAfter w:val="1"/>
          <w:wAfter w:w="142" w:type="dxa"/>
          <w:trHeight w:val="1218"/>
        </w:trPr>
        <w:tc>
          <w:tcPr>
            <w:tcW w:w="7088" w:type="dxa"/>
          </w:tcPr>
          <w:p w:rsidR="00BA665F" w:rsidRPr="00AA018D" w:rsidRDefault="00BA665F" w:rsidP="00BA665F">
            <w:pPr>
              <w:rPr>
                <w:kern w:val="1"/>
                <w:sz w:val="24"/>
                <w:szCs w:val="24"/>
              </w:rPr>
            </w:pPr>
          </w:p>
          <w:p w:rsidR="00BA665F" w:rsidRPr="00AA018D" w:rsidRDefault="00BA665F" w:rsidP="00BA665F">
            <w:pPr>
              <w:rPr>
                <w:kern w:val="1"/>
                <w:sz w:val="24"/>
                <w:szCs w:val="24"/>
              </w:rPr>
            </w:pPr>
            <w:r w:rsidRPr="00AA018D">
              <w:rPr>
                <w:kern w:val="1"/>
                <w:sz w:val="24"/>
                <w:szCs w:val="24"/>
              </w:rPr>
              <w:t>Адрес места нахождения зеленых насаждений, предполагаемых к сносу</w:t>
            </w:r>
          </w:p>
          <w:p w:rsidR="00BA665F" w:rsidRPr="00AA018D" w:rsidRDefault="00BA665F" w:rsidP="00BA66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AA018D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___</w:t>
            </w:r>
            <w:r w:rsidR="00AA018D">
              <w:rPr>
                <w:sz w:val="24"/>
                <w:szCs w:val="24"/>
              </w:rPr>
              <w:t>________________</w:t>
            </w:r>
          </w:p>
        </w:tc>
      </w:tr>
      <w:tr w:rsidR="00BA665F" w:rsidRPr="00BA74BE" w:rsidTr="00AA018D">
        <w:trPr>
          <w:gridAfter w:val="1"/>
          <w:wAfter w:w="142" w:type="dxa"/>
          <w:trHeight w:val="1218"/>
        </w:trPr>
        <w:tc>
          <w:tcPr>
            <w:tcW w:w="7088" w:type="dxa"/>
          </w:tcPr>
          <w:p w:rsidR="00BA665F" w:rsidRPr="00AA018D" w:rsidRDefault="00BA665F" w:rsidP="00BA665F">
            <w:pPr>
              <w:rPr>
                <w:kern w:val="1"/>
                <w:sz w:val="24"/>
                <w:szCs w:val="24"/>
              </w:rPr>
            </w:pPr>
            <w:r w:rsidRPr="00AA018D">
              <w:rPr>
                <w:kern w:val="1"/>
                <w:sz w:val="24"/>
                <w:szCs w:val="24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AA018D">
              <w:rPr>
                <w:sz w:val="24"/>
                <w:szCs w:val="24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2552" w:type="dxa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AA018D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___</w:t>
            </w:r>
            <w:r w:rsidR="00AA018D">
              <w:rPr>
                <w:sz w:val="24"/>
                <w:szCs w:val="24"/>
              </w:rPr>
              <w:t>________________</w:t>
            </w:r>
          </w:p>
        </w:tc>
      </w:tr>
      <w:tr w:rsidR="00BA665F" w:rsidRPr="00BA74BE" w:rsidTr="00AA018D">
        <w:trPr>
          <w:gridAfter w:val="1"/>
          <w:wAfter w:w="142" w:type="dxa"/>
          <w:trHeight w:val="1218"/>
        </w:trPr>
        <w:tc>
          <w:tcPr>
            <w:tcW w:w="7088" w:type="dxa"/>
          </w:tcPr>
          <w:p w:rsidR="00BA665F" w:rsidRPr="00AA018D" w:rsidRDefault="00BA665F" w:rsidP="00BA665F">
            <w:pPr>
              <w:rPr>
                <w:kern w:val="1"/>
                <w:sz w:val="24"/>
                <w:szCs w:val="24"/>
              </w:rPr>
            </w:pPr>
          </w:p>
          <w:p w:rsidR="00BA665F" w:rsidRPr="00AA018D" w:rsidRDefault="00BA665F" w:rsidP="00BA665F">
            <w:pPr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 xml:space="preserve">Реквизиты  предписания органа государственного санитарно-эпидемиологического надзора в случае, если </w:t>
            </w:r>
            <w:proofErr w:type="spellStart"/>
            <w:r w:rsidRPr="00AA018D">
              <w:rPr>
                <w:sz w:val="24"/>
                <w:szCs w:val="24"/>
              </w:rPr>
              <w:t>сносзеленых</w:t>
            </w:r>
            <w:proofErr w:type="spellEnd"/>
            <w:r w:rsidRPr="00AA018D">
              <w:rPr>
                <w:sz w:val="24"/>
                <w:szCs w:val="24"/>
              </w:rPr>
              <w:t xml:space="preserve"> насаждений предполагается в соответствии с предписанием органа государственного санитарно-эпидемиологического надзора об </w:t>
            </w:r>
            <w:proofErr w:type="spellStart"/>
            <w:r w:rsidRPr="00AA018D">
              <w:rPr>
                <w:sz w:val="24"/>
                <w:szCs w:val="24"/>
              </w:rPr>
              <w:t>обеспечениисанитарно-эпидемиологических</w:t>
            </w:r>
            <w:proofErr w:type="spellEnd"/>
            <w:r w:rsidRPr="00AA018D">
              <w:rPr>
                <w:sz w:val="24"/>
                <w:szCs w:val="24"/>
              </w:rPr>
              <w:t xml:space="preserve"> требований к освещенности и инсоляции </w:t>
            </w:r>
            <w:proofErr w:type="spellStart"/>
            <w:r w:rsidRPr="00AA018D">
              <w:rPr>
                <w:sz w:val="24"/>
                <w:szCs w:val="24"/>
              </w:rPr>
              <w:t>жилыхи</w:t>
            </w:r>
            <w:proofErr w:type="spellEnd"/>
            <w:r w:rsidRPr="00AA018D">
              <w:rPr>
                <w:sz w:val="24"/>
                <w:szCs w:val="24"/>
              </w:rPr>
              <w:t xml:space="preserve">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2552" w:type="dxa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  <w:p w:rsidR="00BA665F" w:rsidRPr="00AA018D" w:rsidRDefault="00BA665F" w:rsidP="00AA018D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___</w:t>
            </w:r>
            <w:r w:rsidR="00AA018D">
              <w:rPr>
                <w:sz w:val="24"/>
                <w:szCs w:val="24"/>
              </w:rPr>
              <w:t>________________</w:t>
            </w:r>
          </w:p>
        </w:tc>
      </w:tr>
      <w:tr w:rsidR="00BA665F" w:rsidRPr="00BA74BE" w:rsidTr="00AA018D">
        <w:tc>
          <w:tcPr>
            <w:tcW w:w="9782" w:type="dxa"/>
            <w:gridSpan w:val="3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665F" w:rsidRPr="00BA74BE" w:rsidTr="00AA018D">
        <w:tc>
          <w:tcPr>
            <w:tcW w:w="9782" w:type="dxa"/>
            <w:gridSpan w:val="3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</w:tr>
      <w:tr w:rsidR="00BA665F" w:rsidRPr="00BA74BE" w:rsidTr="00AA018D">
        <w:tc>
          <w:tcPr>
            <w:tcW w:w="9782" w:type="dxa"/>
            <w:gridSpan w:val="3"/>
            <w:shd w:val="clear" w:color="auto" w:fill="auto"/>
          </w:tcPr>
          <w:p w:rsidR="00BA665F" w:rsidRPr="00AA018D" w:rsidRDefault="00BA665F" w:rsidP="00BA665F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BA665F" w:rsidRPr="00AA018D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>____________________________                                  _______________________________</w:t>
            </w: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65F" w:rsidRPr="00AA018D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(Ф.И.О.)                                                                                      (подпись)                 </w:t>
            </w:r>
          </w:p>
          <w:p w:rsidR="00BA665F" w:rsidRPr="00AA018D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5F" w:rsidRPr="00AA018D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5F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AA018D">
              <w:rPr>
                <w:rStyle w:val="FontStyle36"/>
                <w:sz w:val="24"/>
                <w:szCs w:val="24"/>
              </w:rPr>
              <w:t>___</w:t>
            </w: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Pr="00AA018D">
              <w:rPr>
                <w:rStyle w:val="FontStyle36"/>
                <w:sz w:val="24"/>
                <w:szCs w:val="24"/>
              </w:rPr>
              <w:t>___</w:t>
            </w: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>__________ 20_</w:t>
            </w:r>
            <w:r w:rsidRPr="00AA018D">
              <w:rPr>
                <w:rStyle w:val="FontStyle36"/>
                <w:sz w:val="24"/>
                <w:szCs w:val="24"/>
              </w:rPr>
              <w:t>__</w:t>
            </w:r>
            <w:r w:rsidRPr="00AA018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AA018D" w:rsidRPr="00AA018D" w:rsidRDefault="00AA018D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5F" w:rsidRPr="00AA018D" w:rsidRDefault="00BA665F" w:rsidP="00BA6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5F" w:rsidRPr="00AA018D" w:rsidRDefault="00BA665F" w:rsidP="00BA665F">
            <w:pPr>
              <w:jc w:val="both"/>
              <w:rPr>
                <w:sz w:val="24"/>
                <w:szCs w:val="24"/>
              </w:rPr>
            </w:pPr>
          </w:p>
        </w:tc>
      </w:tr>
      <w:tr w:rsidR="00BA665F" w:rsidRPr="00BA74BE" w:rsidTr="00AA018D">
        <w:tc>
          <w:tcPr>
            <w:tcW w:w="9782" w:type="dxa"/>
            <w:gridSpan w:val="3"/>
            <w:shd w:val="clear" w:color="auto" w:fill="auto"/>
          </w:tcPr>
          <w:p w:rsidR="00BA665F" w:rsidRPr="00BA74BE" w:rsidRDefault="00BA665F" w:rsidP="00BA665F">
            <w:pPr>
              <w:jc w:val="both"/>
            </w:pPr>
          </w:p>
        </w:tc>
      </w:tr>
    </w:tbl>
    <w:p w:rsidR="00BA665F" w:rsidRPr="00BA74BE" w:rsidRDefault="00BA665F" w:rsidP="00AA018D">
      <w:pPr>
        <w:autoSpaceDE w:val="0"/>
        <w:autoSpaceDN w:val="0"/>
        <w:adjustRightInd w:val="0"/>
        <w:ind w:left="4395"/>
        <w:jc w:val="right"/>
        <w:outlineLvl w:val="1"/>
      </w:pPr>
      <w:r w:rsidRPr="00BA74BE">
        <w:lastRenderedPageBreak/>
        <w:t>Приложение № 4</w:t>
      </w:r>
    </w:p>
    <w:p w:rsidR="00BA665F" w:rsidRPr="00BA74BE" w:rsidRDefault="00BA665F" w:rsidP="00AA018D">
      <w:pPr>
        <w:autoSpaceDE w:val="0"/>
        <w:autoSpaceDN w:val="0"/>
        <w:adjustRightInd w:val="0"/>
        <w:ind w:left="4395" w:hanging="1418"/>
        <w:jc w:val="right"/>
        <w:outlineLvl w:val="1"/>
      </w:pPr>
      <w:r w:rsidRPr="00BA74BE">
        <w:t>к Административному регламенту</w:t>
      </w:r>
    </w:p>
    <w:p w:rsidR="00BA665F" w:rsidRPr="00BA74BE" w:rsidRDefault="00BA665F" w:rsidP="00AA018D">
      <w:pPr>
        <w:ind w:left="4395" w:hanging="1418"/>
        <w:jc w:val="right"/>
      </w:pPr>
      <w:r w:rsidRPr="00BA74BE"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BA665F" w:rsidRPr="00BA74BE" w:rsidRDefault="00BA665F" w:rsidP="00BA665F">
      <w:pPr>
        <w:autoSpaceDE w:val="0"/>
        <w:autoSpaceDN w:val="0"/>
        <w:adjustRightInd w:val="0"/>
        <w:ind w:left="4395"/>
        <w:jc w:val="center"/>
        <w:outlineLvl w:val="1"/>
      </w:pPr>
    </w:p>
    <w:p w:rsidR="00BA665F" w:rsidRPr="00AA018D" w:rsidRDefault="00BA665F" w:rsidP="00BA66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018D">
        <w:rPr>
          <w:sz w:val="28"/>
          <w:szCs w:val="28"/>
        </w:rPr>
        <w:t xml:space="preserve">Уведомление об оплате восстановительной стоимости </w:t>
      </w:r>
    </w:p>
    <w:p w:rsidR="00BA665F" w:rsidRPr="00BA74BE" w:rsidRDefault="00BA665F" w:rsidP="00BA665F">
      <w:pPr>
        <w:autoSpaceDE w:val="0"/>
        <w:autoSpaceDN w:val="0"/>
        <w:adjustRightInd w:val="0"/>
        <w:jc w:val="center"/>
        <w:outlineLvl w:val="1"/>
      </w:pPr>
    </w:p>
    <w:p w:rsidR="00BA665F" w:rsidRPr="00AA018D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018D">
        <w:rPr>
          <w:sz w:val="24"/>
          <w:szCs w:val="24"/>
        </w:rPr>
        <w:t xml:space="preserve">Уведомляю о перечислении восстановительной стоимости </w:t>
      </w:r>
    </w:p>
    <w:p w:rsidR="00BA665F" w:rsidRPr="00AA018D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018D">
        <w:rPr>
          <w:sz w:val="24"/>
          <w:szCs w:val="24"/>
        </w:rPr>
        <w:t xml:space="preserve">«___» __________ 20__ года (указать дату уплаты восстановительной стоимости) </w:t>
      </w:r>
    </w:p>
    <w:p w:rsidR="00BA665F" w:rsidRPr="00AA018D" w:rsidRDefault="00BA665F" w:rsidP="00BA665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A018D">
        <w:rPr>
          <w:sz w:val="24"/>
          <w:szCs w:val="24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 w:rsidRPr="00AA018D">
        <w:rPr>
          <w:sz w:val="24"/>
          <w:szCs w:val="24"/>
        </w:rPr>
        <w:t xml:space="preserve"> зеленых насаждений. 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Реквизиты получателя муниципальной услуги: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Наименование организации (Ф.И.О. физического лица) 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__________________________________________________________________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Юридический адрес (адрес местожительства для физических лиц):    __________________________________________________________________</w:t>
      </w:r>
    </w:p>
    <w:p w:rsidR="00BA665F" w:rsidRPr="00AA018D" w:rsidRDefault="00BA665F" w:rsidP="00BA665F">
      <w:pPr>
        <w:ind w:firstLine="709"/>
        <w:rPr>
          <w:sz w:val="24"/>
          <w:szCs w:val="24"/>
        </w:rPr>
      </w:pPr>
      <w:r w:rsidRPr="00AA018D">
        <w:rPr>
          <w:sz w:val="24"/>
          <w:szCs w:val="24"/>
        </w:rPr>
        <w:t>Почтовый адрес_______________________________________________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тел. __________________________</w:t>
      </w:r>
    </w:p>
    <w:p w:rsidR="00BA665F" w:rsidRPr="00AA018D" w:rsidRDefault="00BA665F" w:rsidP="00BA665F">
      <w:pPr>
        <w:ind w:firstLine="709"/>
        <w:rPr>
          <w:sz w:val="24"/>
          <w:szCs w:val="24"/>
        </w:rPr>
      </w:pPr>
      <w:r w:rsidRPr="00AA018D">
        <w:rPr>
          <w:sz w:val="24"/>
          <w:szCs w:val="24"/>
        </w:rPr>
        <w:t>Ф.И.О. доверенного лица (представителя) _________________________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тел. __________________________</w:t>
      </w:r>
    </w:p>
    <w:p w:rsidR="00BA665F" w:rsidRPr="00AA018D" w:rsidRDefault="00BA665F" w:rsidP="00BA665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AA018D">
        <w:rPr>
          <w:kern w:val="1"/>
          <w:sz w:val="24"/>
          <w:szCs w:val="24"/>
        </w:rPr>
        <w:t>Адрес электронной почты _____________________________________</w:t>
      </w:r>
    </w:p>
    <w:p w:rsidR="00BA665F" w:rsidRPr="00BA74BE" w:rsidRDefault="00BA665F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BA665F" w:rsidRDefault="00BA665F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AA018D" w:rsidRDefault="00AA018D" w:rsidP="00BA665F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BA665F" w:rsidRPr="00BA74BE" w:rsidRDefault="00BA665F" w:rsidP="00AA018D">
      <w:pPr>
        <w:autoSpaceDE w:val="0"/>
        <w:autoSpaceDN w:val="0"/>
        <w:adjustRightInd w:val="0"/>
        <w:ind w:left="4395"/>
        <w:jc w:val="right"/>
        <w:outlineLvl w:val="1"/>
      </w:pPr>
      <w:r w:rsidRPr="00BA74BE">
        <w:lastRenderedPageBreak/>
        <w:t>Приложение № 5</w:t>
      </w:r>
    </w:p>
    <w:p w:rsidR="00BA665F" w:rsidRPr="00BA74BE" w:rsidRDefault="00BA665F" w:rsidP="00AA018D">
      <w:pPr>
        <w:autoSpaceDE w:val="0"/>
        <w:autoSpaceDN w:val="0"/>
        <w:adjustRightInd w:val="0"/>
        <w:ind w:left="4395" w:hanging="1418"/>
        <w:jc w:val="right"/>
        <w:outlineLvl w:val="1"/>
      </w:pPr>
      <w:r w:rsidRPr="00BA74BE">
        <w:t>к Административному регламенту</w:t>
      </w:r>
    </w:p>
    <w:p w:rsidR="00BA665F" w:rsidRPr="00BA74BE" w:rsidRDefault="00BA665F" w:rsidP="00AA018D">
      <w:pPr>
        <w:ind w:left="4395" w:hanging="1418"/>
        <w:jc w:val="right"/>
      </w:pPr>
      <w:r w:rsidRPr="00BA74BE"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BA665F" w:rsidRPr="00AA018D" w:rsidRDefault="00BA665F" w:rsidP="00BA665F">
      <w:pPr>
        <w:ind w:left="4395"/>
        <w:jc w:val="center"/>
        <w:rPr>
          <w:bCs/>
          <w:kern w:val="1"/>
          <w:sz w:val="24"/>
          <w:szCs w:val="24"/>
        </w:rPr>
      </w:pPr>
    </w:p>
    <w:p w:rsidR="00BA665F" w:rsidRPr="00AA018D" w:rsidRDefault="00BA665F" w:rsidP="00BA665F">
      <w:pPr>
        <w:jc w:val="center"/>
        <w:rPr>
          <w:kern w:val="1"/>
          <w:sz w:val="24"/>
          <w:szCs w:val="24"/>
        </w:rPr>
      </w:pPr>
      <w:r w:rsidRPr="00AA018D">
        <w:rPr>
          <w:bCs/>
          <w:kern w:val="1"/>
          <w:sz w:val="24"/>
          <w:szCs w:val="24"/>
        </w:rPr>
        <w:t xml:space="preserve">Журнал </w:t>
      </w:r>
      <w:r w:rsidRPr="00AA018D">
        <w:rPr>
          <w:kern w:val="1"/>
          <w:sz w:val="24"/>
          <w:szCs w:val="24"/>
        </w:rPr>
        <w:t xml:space="preserve">регистрации заявлений на выдачу разрешений на снос зеленых насаждений </w:t>
      </w:r>
    </w:p>
    <w:p w:rsidR="00BA665F" w:rsidRPr="00AA018D" w:rsidRDefault="00BA665F" w:rsidP="00BA665F">
      <w:pPr>
        <w:jc w:val="center"/>
        <w:rPr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BA665F" w:rsidRPr="00AA018D" w:rsidTr="00BA665F">
        <w:tc>
          <w:tcPr>
            <w:tcW w:w="73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1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18D">
              <w:rPr>
                <w:sz w:val="24"/>
                <w:szCs w:val="24"/>
              </w:rPr>
              <w:t>/</w:t>
            </w:r>
            <w:proofErr w:type="spellStart"/>
            <w:r w:rsidRPr="00AA01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  <w:r w:rsidRPr="00AA018D">
              <w:rPr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A665F" w:rsidRPr="00AA018D" w:rsidTr="00BA665F">
        <w:tc>
          <w:tcPr>
            <w:tcW w:w="73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</w:tr>
      <w:tr w:rsidR="00BA665F" w:rsidRPr="00AA018D" w:rsidTr="00BA665F">
        <w:tc>
          <w:tcPr>
            <w:tcW w:w="73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</w:tr>
      <w:tr w:rsidR="00BA665F" w:rsidRPr="00AA018D" w:rsidTr="00BA665F">
        <w:tc>
          <w:tcPr>
            <w:tcW w:w="73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BA665F" w:rsidRPr="00AA018D" w:rsidRDefault="00BA665F" w:rsidP="00BA6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65F" w:rsidRPr="00AA018D" w:rsidRDefault="00BA665F" w:rsidP="00BA665F">
      <w:pPr>
        <w:rPr>
          <w:sz w:val="24"/>
          <w:szCs w:val="24"/>
        </w:rPr>
      </w:pPr>
    </w:p>
    <w:p w:rsidR="00484A7E" w:rsidRPr="00484A7E" w:rsidRDefault="00484A7E" w:rsidP="00BA66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84A7E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8F" w:rsidRDefault="00D54C8F" w:rsidP="00BA665F">
      <w:r>
        <w:separator/>
      </w:r>
    </w:p>
  </w:endnote>
  <w:endnote w:type="continuationSeparator" w:id="0">
    <w:p w:rsidR="00D54C8F" w:rsidRDefault="00D54C8F" w:rsidP="00BA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8F" w:rsidRDefault="00D54C8F" w:rsidP="00BA665F">
      <w:r>
        <w:separator/>
      </w:r>
    </w:p>
  </w:footnote>
  <w:footnote w:type="continuationSeparator" w:id="0">
    <w:p w:rsidR="00D54C8F" w:rsidRDefault="00D54C8F" w:rsidP="00BA665F">
      <w:r>
        <w:continuationSeparator/>
      </w:r>
    </w:p>
  </w:footnote>
  <w:footnote w:id="1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</w:p>
  </w:footnote>
  <w:footnote w:id="2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Формулы расчета восстановительной стоимости одного дерева и одного кустарника могут быть другими. Однако необходимо, чтобы в тексте Административного регламента порядок определения восстановительной стоимости был отражен четко и недвусмысленно с тем, чтобы правильность его применения органом (его должностным лицом), предоставляющим муниципальную услугу, могла быть проверена заявителем.    </w:t>
      </w:r>
    </w:p>
  </w:footnote>
  <w:footnote w:id="3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Здесь необходимо предусмотреть точную сумму средней сметной стоимости посадки одного дерева. </w:t>
      </w:r>
    </w:p>
  </w:footnote>
  <w:footnote w:id="4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Здесь необходимо предусмотреть точную сумму средней сметной стоимости годового ухода за одним деревом. </w:t>
      </w:r>
    </w:p>
  </w:footnote>
  <w:footnote w:id="5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Здесь необходимо предусмотреть точную сумму средней сметной стоимости посадки одного кустарника. </w:t>
      </w:r>
    </w:p>
  </w:footnote>
  <w:footnote w:id="6">
    <w:p w:rsidR="00BA665F" w:rsidRDefault="00BA665F" w:rsidP="00BA665F">
      <w:pPr>
        <w:pStyle w:val="af5"/>
        <w:jc w:val="both"/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Здесь необходимо предусмотреть точную сумму средней сметной стоимости годового ухода за одним кустарником.</w:t>
      </w:r>
      <w:r>
        <w:t xml:space="preserve"> </w:t>
      </w:r>
    </w:p>
  </w:footnote>
  <w:footnote w:id="7">
    <w:p w:rsidR="00BA665F" w:rsidRPr="00BA74BE" w:rsidRDefault="00BA665F" w:rsidP="00BA665F">
      <w:pPr>
        <w:pStyle w:val="af5"/>
        <w:rPr>
          <w:sz w:val="18"/>
          <w:szCs w:val="18"/>
        </w:rPr>
      </w:pPr>
    </w:p>
  </w:footnote>
  <w:footnote w:id="8">
    <w:p w:rsidR="00BA665F" w:rsidRPr="00BA74BE" w:rsidRDefault="00BA665F" w:rsidP="00BA665F">
      <w:pPr>
        <w:pStyle w:val="af5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Необходимо конкретизировать, каким именно должностным лицом. </w:t>
      </w:r>
    </w:p>
  </w:footnote>
  <w:footnote w:id="9">
    <w:p w:rsidR="00BA665F" w:rsidRPr="00BA74BE" w:rsidRDefault="00BA665F" w:rsidP="00BA665F">
      <w:pPr>
        <w:pStyle w:val="af5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Необходимо конкретизировать, каким именно должностным лицом. </w:t>
      </w:r>
    </w:p>
  </w:footnote>
  <w:footnote w:id="10">
    <w:p w:rsidR="00BA665F" w:rsidRPr="00BA74BE" w:rsidRDefault="00BA665F" w:rsidP="00BA665F">
      <w:pPr>
        <w:pStyle w:val="af5"/>
        <w:jc w:val="both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Возможно указание другого уполномоченного на проведение проверки структурного подразделения администрации.</w:t>
      </w:r>
    </w:p>
  </w:footnote>
  <w:footnote w:id="11">
    <w:p w:rsidR="00BA665F" w:rsidRDefault="00BA665F" w:rsidP="00BA665F">
      <w:pPr>
        <w:pStyle w:val="af5"/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Необходимо конкретизировать, какими именно должностными лицами.</w:t>
      </w:r>
      <w:r>
        <w:t xml:space="preserve"> </w:t>
      </w:r>
    </w:p>
  </w:footnote>
  <w:footnote w:id="12">
    <w:p w:rsidR="00BA665F" w:rsidRPr="00BA74BE" w:rsidRDefault="00BA665F" w:rsidP="00BA665F">
      <w:pPr>
        <w:pStyle w:val="af5"/>
        <w:rPr>
          <w:sz w:val="18"/>
          <w:szCs w:val="18"/>
        </w:rPr>
      </w:pPr>
      <w:r w:rsidRPr="00BA74BE">
        <w:rPr>
          <w:rStyle w:val="af7"/>
          <w:sz w:val="18"/>
          <w:szCs w:val="18"/>
        </w:rPr>
        <w:footnoteRef/>
      </w:r>
      <w:r w:rsidRPr="00BA74BE">
        <w:rPr>
          <w:sz w:val="18"/>
          <w:szCs w:val="18"/>
        </w:rPr>
        <w:t xml:space="preserve"> Необходимо конкретизировать, какому именно должностному лицу.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;visibility:visible" o:bullet="t">
        <v:imagedata r:id="rId1" o:title=""/>
      </v:shape>
    </w:pict>
  </w:numPicBullet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3126"/>
    <w:multiLevelType w:val="hybridMultilevel"/>
    <w:tmpl w:val="8B70EDA6"/>
    <w:lvl w:ilvl="0" w:tplc="B2D646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7"/>
  </w:num>
  <w:num w:numId="4">
    <w:abstractNumId w:val="27"/>
  </w:num>
  <w:num w:numId="5">
    <w:abstractNumId w:val="15"/>
  </w:num>
  <w:num w:numId="6">
    <w:abstractNumId w:val="18"/>
  </w:num>
  <w:num w:numId="7">
    <w:abstractNumId w:val="9"/>
  </w:num>
  <w:num w:numId="8">
    <w:abstractNumId w:val="24"/>
  </w:num>
  <w:num w:numId="9">
    <w:abstractNumId w:val="26"/>
  </w:num>
  <w:num w:numId="10">
    <w:abstractNumId w:val="31"/>
  </w:num>
  <w:num w:numId="11">
    <w:abstractNumId w:val="6"/>
  </w:num>
  <w:num w:numId="12">
    <w:abstractNumId w:val="29"/>
  </w:num>
  <w:num w:numId="13">
    <w:abstractNumId w:val="25"/>
  </w:num>
  <w:num w:numId="14">
    <w:abstractNumId w:val="5"/>
  </w:num>
  <w:num w:numId="15">
    <w:abstractNumId w:val="14"/>
  </w:num>
  <w:num w:numId="16">
    <w:abstractNumId w:val="35"/>
  </w:num>
  <w:num w:numId="17">
    <w:abstractNumId w:val="37"/>
  </w:num>
  <w:num w:numId="18">
    <w:abstractNumId w:val="20"/>
  </w:num>
  <w:num w:numId="19">
    <w:abstractNumId w:val="23"/>
  </w:num>
  <w:num w:numId="20">
    <w:abstractNumId w:val="13"/>
  </w:num>
  <w:num w:numId="21">
    <w:abstractNumId w:val="40"/>
  </w:num>
  <w:num w:numId="22">
    <w:abstractNumId w:val="12"/>
  </w:num>
  <w:num w:numId="23">
    <w:abstractNumId w:val="39"/>
  </w:num>
  <w:num w:numId="24">
    <w:abstractNumId w:val="4"/>
  </w:num>
  <w:num w:numId="25">
    <w:abstractNumId w:val="17"/>
  </w:num>
  <w:num w:numId="26">
    <w:abstractNumId w:val="33"/>
  </w:num>
  <w:num w:numId="27">
    <w:abstractNumId w:val="21"/>
  </w:num>
  <w:num w:numId="28">
    <w:abstractNumId w:val="2"/>
  </w:num>
  <w:num w:numId="29">
    <w:abstractNumId w:val="41"/>
  </w:num>
  <w:num w:numId="30">
    <w:abstractNumId w:val="36"/>
  </w:num>
  <w:num w:numId="31">
    <w:abstractNumId w:val="38"/>
  </w:num>
  <w:num w:numId="32">
    <w:abstractNumId w:val="11"/>
  </w:num>
  <w:num w:numId="33">
    <w:abstractNumId w:val="10"/>
  </w:num>
  <w:num w:numId="34">
    <w:abstractNumId w:val="19"/>
  </w:num>
  <w:num w:numId="35">
    <w:abstractNumId w:val="30"/>
  </w:num>
  <w:num w:numId="36">
    <w:abstractNumId w:val="1"/>
  </w:num>
  <w:num w:numId="37">
    <w:abstractNumId w:val="8"/>
  </w:num>
  <w:num w:numId="38">
    <w:abstractNumId w:val="28"/>
  </w:num>
  <w:num w:numId="39">
    <w:abstractNumId w:val="0"/>
  </w:num>
  <w:num w:numId="40">
    <w:abstractNumId w:val="16"/>
  </w:num>
  <w:num w:numId="41">
    <w:abstractNumId w:val="2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28"/>
    <w:rsid w:val="00043087"/>
    <w:rsid w:val="000D4A8F"/>
    <w:rsid w:val="00182C28"/>
    <w:rsid w:val="001D721C"/>
    <w:rsid w:val="002470E5"/>
    <w:rsid w:val="003F1BEF"/>
    <w:rsid w:val="00484A7E"/>
    <w:rsid w:val="004B4F7E"/>
    <w:rsid w:val="004C15BE"/>
    <w:rsid w:val="004D3CFF"/>
    <w:rsid w:val="0054631A"/>
    <w:rsid w:val="005F2923"/>
    <w:rsid w:val="00646D7B"/>
    <w:rsid w:val="00674DA5"/>
    <w:rsid w:val="006C20B8"/>
    <w:rsid w:val="00723509"/>
    <w:rsid w:val="00756DA8"/>
    <w:rsid w:val="007B3FC6"/>
    <w:rsid w:val="007F241C"/>
    <w:rsid w:val="00800F86"/>
    <w:rsid w:val="00853D35"/>
    <w:rsid w:val="008E12F8"/>
    <w:rsid w:val="009F4AAD"/>
    <w:rsid w:val="00A040DA"/>
    <w:rsid w:val="00AA018D"/>
    <w:rsid w:val="00B32043"/>
    <w:rsid w:val="00B45701"/>
    <w:rsid w:val="00B9763A"/>
    <w:rsid w:val="00BA665F"/>
    <w:rsid w:val="00C72F9B"/>
    <w:rsid w:val="00D54C8F"/>
    <w:rsid w:val="00DC06CA"/>
    <w:rsid w:val="00E03D6B"/>
    <w:rsid w:val="00E32F58"/>
    <w:rsid w:val="00E42334"/>
    <w:rsid w:val="00E526CD"/>
    <w:rsid w:val="00EE44D9"/>
    <w:rsid w:val="00EF287B"/>
    <w:rsid w:val="00F315F5"/>
    <w:rsid w:val="00F87F9C"/>
    <w:rsid w:val="00FE08AB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9" type="connector" idref="#Прямая со стрелкой 50"/>
        <o:r id="V:Rule30" type="connector" idref="#Прямая со стрелкой 54"/>
        <o:r id="V:Rule31" type="connector" idref="#Прямая со стрелкой 49"/>
        <o:r id="V:Rule32" type="connector" idref="#Прямая со стрелкой 47"/>
        <o:r id="V:Rule33" type="connector" idref="#Прямая со стрелкой 51"/>
        <o:r id="V:Rule34" type="connector" idref="#Прямая со стрелкой 52"/>
        <o:r id="V:Rule35" type="connector" idref="#Прямая со стрелкой 53"/>
        <o:r id="V:Rule36" type="connector" idref="#Прямая со стрелкой 60"/>
        <o:r id="V:Rule37" type="connector" idref="#Прямая со стрелкой 57"/>
        <o:r id="V:Rule38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6D7B"/>
    <w:pPr>
      <w:keepNext/>
      <w:keepLines/>
      <w:numPr>
        <w:numId w:val="4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6D7B"/>
    <w:pPr>
      <w:keepNext/>
      <w:keepLines/>
      <w:numPr>
        <w:ilvl w:val="1"/>
        <w:numId w:val="4"/>
      </w:numPr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46D7B"/>
    <w:pPr>
      <w:keepNext/>
      <w:keepLines/>
      <w:numPr>
        <w:ilvl w:val="2"/>
        <w:numId w:val="4"/>
      </w:numPr>
      <w:suppressAutoHyphens w:val="0"/>
      <w:spacing w:before="200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46D7B"/>
    <w:pPr>
      <w:keepNext/>
      <w:keepLines/>
      <w:numPr>
        <w:ilvl w:val="3"/>
        <w:numId w:val="4"/>
      </w:numPr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46D7B"/>
    <w:pPr>
      <w:keepNext/>
      <w:keepLines/>
      <w:numPr>
        <w:ilvl w:val="4"/>
        <w:numId w:val="4"/>
      </w:numPr>
      <w:suppressAutoHyphens w:val="0"/>
      <w:spacing w:before="200"/>
      <w:outlineLvl w:val="4"/>
    </w:pPr>
    <w:rPr>
      <w:rFonts w:ascii="Cambria" w:hAnsi="Cambria"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46D7B"/>
    <w:pPr>
      <w:keepNext/>
      <w:keepLines/>
      <w:numPr>
        <w:ilvl w:val="5"/>
        <w:numId w:val="4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646D7B"/>
    <w:pPr>
      <w:keepNext/>
      <w:keepLines/>
      <w:numPr>
        <w:ilvl w:val="6"/>
        <w:numId w:val="4"/>
      </w:numPr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646D7B"/>
    <w:pPr>
      <w:keepNext/>
      <w:keepLines/>
      <w:numPr>
        <w:ilvl w:val="7"/>
        <w:numId w:val="4"/>
      </w:numPr>
      <w:suppressAutoHyphens w:val="0"/>
      <w:spacing w:before="200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qFormat/>
    <w:rsid w:val="00646D7B"/>
    <w:pPr>
      <w:keepNext/>
      <w:keepLines/>
      <w:numPr>
        <w:ilvl w:val="8"/>
        <w:numId w:val="4"/>
      </w:numPr>
      <w:suppressAutoHyphens w:val="0"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6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46D7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646D7B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rsid w:val="00646D7B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rsid w:val="00646D7B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rsid w:val="00646D7B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rsid w:val="00646D7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46D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6D7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46D7B"/>
    <w:pPr>
      <w:tabs>
        <w:tab w:val="center" w:pos="4677"/>
        <w:tab w:val="right" w:pos="9355"/>
      </w:tabs>
      <w:suppressAutoHyphens w:val="0"/>
      <w:ind w:firstLine="709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46D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"/>
    <w:basedOn w:val="a"/>
    <w:rsid w:val="00646D7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rmal (Web)"/>
    <w:basedOn w:val="a"/>
    <w:link w:val="ae"/>
    <w:uiPriority w:val="99"/>
    <w:rsid w:val="00646D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6D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">
    <w:name w:val="page number"/>
    <w:basedOn w:val="a0"/>
    <w:unhideWhenUsed/>
    <w:rsid w:val="00BA665F"/>
  </w:style>
  <w:style w:type="character" w:styleId="af0">
    <w:name w:val="annotation reference"/>
    <w:basedOn w:val="a0"/>
    <w:uiPriority w:val="99"/>
    <w:unhideWhenUsed/>
    <w:rsid w:val="00BA665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A665F"/>
    <w:pPr>
      <w:suppressAutoHyphens w:val="0"/>
    </w:pPr>
    <w:rPr>
      <w:sz w:val="24"/>
      <w:szCs w:val="24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A665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nhideWhenUsed/>
    <w:rsid w:val="00BA665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rsid w:val="00BA665F"/>
    <w:rPr>
      <w:b/>
      <w:bCs/>
      <w:sz w:val="20"/>
      <w:szCs w:val="20"/>
    </w:rPr>
  </w:style>
  <w:style w:type="paragraph" w:styleId="af5">
    <w:name w:val="footnote text"/>
    <w:basedOn w:val="a"/>
    <w:link w:val="af6"/>
    <w:rsid w:val="00BA665F"/>
    <w:pPr>
      <w:suppressAutoHyphens w:val="0"/>
    </w:pPr>
    <w:rPr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rsid w:val="00BA665F"/>
    <w:rPr>
      <w:vertAlign w:val="superscript"/>
    </w:rPr>
  </w:style>
  <w:style w:type="paragraph" w:styleId="af8">
    <w:name w:val="footer"/>
    <w:basedOn w:val="a"/>
    <w:link w:val="af9"/>
    <w:rsid w:val="00BA665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BA665F"/>
    <w:rPr>
      <w:color w:val="800080"/>
      <w:u w:val="single"/>
    </w:rPr>
  </w:style>
  <w:style w:type="paragraph" w:customStyle="1" w:styleId="afb">
    <w:name w:val="Стиль"/>
    <w:rsid w:val="00BA6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BA665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BA665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A66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Знак Знак Знак Знак Знак Знак"/>
    <w:basedOn w:val="a"/>
    <w:rsid w:val="00BA665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BA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</w:pPr>
    <w:rPr>
      <w:sz w:val="24"/>
      <w:szCs w:val="24"/>
      <w:lang w:eastAsia="ru-RU"/>
    </w:rPr>
  </w:style>
  <w:style w:type="character" w:customStyle="1" w:styleId="FontStyle36">
    <w:name w:val="Font Style36"/>
    <w:rsid w:val="00BA665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  <w:lang w:eastAsia="ru-RU"/>
    </w:rPr>
  </w:style>
  <w:style w:type="character" w:customStyle="1" w:styleId="FontStyle39">
    <w:name w:val="Font Style39"/>
    <w:rsid w:val="00BA66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sa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7C2536E627B306682E5EC4650A4098DA712092571ADB0D83A35D9CB8E163D677139F254DCJ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35</Pages>
  <Words>11948</Words>
  <Characters>68107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2018-08-31T11:09:00Z</cp:lastPrinted>
  <dcterms:created xsi:type="dcterms:W3CDTF">2017-12-18T10:48:00Z</dcterms:created>
  <dcterms:modified xsi:type="dcterms:W3CDTF">2018-08-31T11:10:00Z</dcterms:modified>
</cp:coreProperties>
</file>