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36" w:rsidRPr="00CA2A50" w:rsidRDefault="00110D36" w:rsidP="00110D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>ПРОЕКТ</w:t>
      </w:r>
    </w:p>
    <w:p w:rsidR="00292661" w:rsidRPr="00CA2A50" w:rsidRDefault="00292661" w:rsidP="0029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292661" w:rsidRPr="00CA2A50" w:rsidRDefault="00292661" w:rsidP="0029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>Самарская область, Кинель-Черкасский район</w:t>
      </w:r>
    </w:p>
    <w:p w:rsidR="00292661" w:rsidRPr="00CA2A50" w:rsidRDefault="00292661" w:rsidP="0029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 xml:space="preserve">сельское поселение </w:t>
      </w:r>
      <w:r w:rsidR="00723DCD" w:rsidRPr="00CA2A50">
        <w:rPr>
          <w:rFonts w:ascii="Times New Roman" w:hAnsi="Times New Roman" w:cs="Times New Roman"/>
          <w:b/>
          <w:sz w:val="28"/>
        </w:rPr>
        <w:t>Подгорное</w:t>
      </w:r>
    </w:p>
    <w:p w:rsidR="00292661" w:rsidRPr="00CA2A50" w:rsidRDefault="00292661" w:rsidP="0029266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>СОБРАНИЕ ПРЕДСТАВИТЕЛЕЙ</w:t>
      </w:r>
    </w:p>
    <w:p w:rsidR="00292661" w:rsidRPr="00CA2A50" w:rsidRDefault="00292661" w:rsidP="00925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>РЕШЕНИЕ</w:t>
      </w:r>
    </w:p>
    <w:p w:rsidR="00292661" w:rsidRPr="00CA2A50" w:rsidRDefault="00292661" w:rsidP="002926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2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F92" w:rsidRPr="00CA2A50" w:rsidRDefault="00663733" w:rsidP="00292661">
      <w:pPr>
        <w:pStyle w:val="a3"/>
        <w:spacing w:line="240" w:lineRule="auto"/>
        <w:rPr>
          <w:szCs w:val="28"/>
        </w:rPr>
      </w:pPr>
      <w:r w:rsidRPr="00CA2A50">
        <w:rPr>
          <w:szCs w:val="28"/>
        </w:rPr>
        <w:t>о</w:t>
      </w:r>
      <w:r w:rsidR="00292661" w:rsidRPr="00CA2A50">
        <w:rPr>
          <w:szCs w:val="28"/>
        </w:rPr>
        <w:t>т</w:t>
      </w:r>
      <w:r w:rsidRPr="00CA2A50">
        <w:rPr>
          <w:szCs w:val="28"/>
        </w:rPr>
        <w:t xml:space="preserve">  </w:t>
      </w:r>
      <w:r w:rsidR="00110D36" w:rsidRPr="00CA2A50">
        <w:rPr>
          <w:szCs w:val="28"/>
        </w:rPr>
        <w:t>_______</w:t>
      </w:r>
      <w:r w:rsidR="00292661" w:rsidRPr="00CA2A50">
        <w:rPr>
          <w:szCs w:val="28"/>
        </w:rPr>
        <w:t xml:space="preserve"> года                                                                          </w:t>
      </w:r>
      <w:r w:rsidRPr="00CA2A50">
        <w:rPr>
          <w:szCs w:val="28"/>
        </w:rPr>
        <w:t xml:space="preserve"> </w:t>
      </w:r>
      <w:r w:rsidR="00C80E24" w:rsidRPr="00CA2A50">
        <w:rPr>
          <w:szCs w:val="28"/>
        </w:rPr>
        <w:t xml:space="preserve">                </w:t>
      </w:r>
      <w:r w:rsidR="00292661" w:rsidRPr="00CA2A50">
        <w:rPr>
          <w:szCs w:val="28"/>
        </w:rPr>
        <w:t xml:space="preserve"> №</w:t>
      </w:r>
      <w:r w:rsidR="00110D36" w:rsidRPr="00CA2A50">
        <w:rPr>
          <w:szCs w:val="28"/>
        </w:rPr>
        <w:t xml:space="preserve"> ___</w:t>
      </w:r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>Принято</w:t>
      </w:r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 xml:space="preserve">                                                                                                               Собранием представителей</w:t>
      </w:r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 xml:space="preserve">                                                                             сельского поселения </w:t>
      </w:r>
      <w:proofErr w:type="gramStart"/>
      <w:r w:rsidR="00723DCD" w:rsidRPr="00CA2A50">
        <w:rPr>
          <w:sz w:val="24"/>
          <w:szCs w:val="24"/>
        </w:rPr>
        <w:t>Подгорное</w:t>
      </w:r>
      <w:proofErr w:type="gramEnd"/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 xml:space="preserve">                                                                                  муниципального района Кинель-Черкасский </w:t>
      </w:r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 xml:space="preserve">                                                                                                                    Самарской области</w:t>
      </w:r>
    </w:p>
    <w:p w:rsidR="00292661" w:rsidRPr="00CA2A50" w:rsidRDefault="00110D36" w:rsidP="00925F92">
      <w:pPr>
        <w:pStyle w:val="a3"/>
        <w:spacing w:line="240" w:lineRule="auto"/>
        <w:jc w:val="right"/>
        <w:rPr>
          <w:sz w:val="18"/>
          <w:szCs w:val="18"/>
        </w:rPr>
      </w:pPr>
      <w:r w:rsidRPr="00CA2A50">
        <w:rPr>
          <w:sz w:val="24"/>
          <w:szCs w:val="24"/>
        </w:rPr>
        <w:t>_______</w:t>
      </w:r>
      <w:r w:rsidR="00723DCD" w:rsidRPr="00CA2A50">
        <w:rPr>
          <w:sz w:val="24"/>
          <w:szCs w:val="24"/>
        </w:rPr>
        <w:t xml:space="preserve"> года</w:t>
      </w:r>
    </w:p>
    <w:p w:rsidR="00292661" w:rsidRPr="00CA2A50" w:rsidRDefault="00292661" w:rsidP="00292661">
      <w:pPr>
        <w:pStyle w:val="a3"/>
        <w:spacing w:line="240" w:lineRule="auto"/>
        <w:jc w:val="left"/>
        <w:rPr>
          <w:sz w:val="16"/>
          <w:szCs w:val="16"/>
        </w:rPr>
      </w:pPr>
    </w:p>
    <w:p w:rsidR="004A3253" w:rsidRPr="004A3253" w:rsidRDefault="004A3253" w:rsidP="004A3253">
      <w:pPr>
        <w:suppressAutoHyphens/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0360196"/>
      <w:r w:rsidRPr="004A3253">
        <w:rPr>
          <w:rFonts w:ascii="Times New Roman" w:hAnsi="Times New Roman" w:cs="Times New Roman"/>
          <w:sz w:val="24"/>
          <w:szCs w:val="24"/>
        </w:rPr>
        <w:t>Об утверждении Положения «</w:t>
      </w:r>
      <w:r w:rsidRPr="004A325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ежегодном отчете Главы сельского поселения Подгорное муниципального района Кинель-Черкасский Самарской области </w:t>
      </w:r>
      <w:r w:rsidRPr="004A3253">
        <w:rPr>
          <w:rFonts w:ascii="Times New Roman" w:hAnsi="Times New Roman" w:cs="Times New Roman"/>
          <w:sz w:val="24"/>
          <w:szCs w:val="24"/>
        </w:rPr>
        <w:t xml:space="preserve">о результатах его деятельности и деятельности администрации сельского поселения Подгорное муниципального района Кинель-Черкасский, </w:t>
      </w:r>
      <w:r w:rsidRPr="004A3253">
        <w:rPr>
          <w:rFonts w:ascii="Times New Roman" w:eastAsia="Times New Roman" w:hAnsi="Times New Roman" w:cs="Times New Roman"/>
          <w:bCs/>
          <w:sz w:val="24"/>
          <w:szCs w:val="24"/>
        </w:rPr>
        <w:t>в том числе о решении вопросов, поставленных Собранием представителей сельского поселения Подгорное муниципального района Кинель-Черкасский Самарской области</w:t>
      </w:r>
      <w:r w:rsidRPr="004A3253">
        <w:rPr>
          <w:rFonts w:ascii="Times New Roman" w:hAnsi="Times New Roman" w:cs="Times New Roman"/>
          <w:sz w:val="24"/>
          <w:szCs w:val="24"/>
        </w:rPr>
        <w:t>»</w:t>
      </w:r>
    </w:p>
    <w:p w:rsidR="00110D36" w:rsidRPr="00CA2A50" w:rsidRDefault="00292661" w:rsidP="00110D36">
      <w:pPr>
        <w:pStyle w:val="a3"/>
        <w:spacing w:line="240" w:lineRule="auto"/>
        <w:ind w:right="4393"/>
        <w:jc w:val="left"/>
        <w:rPr>
          <w:sz w:val="18"/>
          <w:szCs w:val="18"/>
        </w:rPr>
      </w:pPr>
      <w:r w:rsidRPr="00CA2A50">
        <w:rPr>
          <w:sz w:val="18"/>
          <w:szCs w:val="18"/>
        </w:rPr>
        <w:t xml:space="preserve">                                                      </w:t>
      </w:r>
    </w:p>
    <w:p w:rsidR="00292661" w:rsidRPr="00CA2A50" w:rsidRDefault="00292661" w:rsidP="00110D36">
      <w:pPr>
        <w:pStyle w:val="a3"/>
        <w:spacing w:line="240" w:lineRule="auto"/>
        <w:ind w:right="4393"/>
        <w:jc w:val="left"/>
        <w:rPr>
          <w:sz w:val="26"/>
          <w:szCs w:val="26"/>
        </w:rPr>
      </w:pPr>
      <w:r w:rsidRPr="00CA2A50">
        <w:rPr>
          <w:sz w:val="18"/>
          <w:szCs w:val="18"/>
        </w:rPr>
        <w:t xml:space="preserve">                                                                     </w:t>
      </w:r>
      <w:bookmarkEnd w:id="0"/>
    </w:p>
    <w:p w:rsidR="004A3253" w:rsidRPr="004A3253" w:rsidRDefault="004A3253" w:rsidP="004A3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Подгорное</w:t>
      </w:r>
      <w:r w:rsidRPr="004A325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Подгорное</w:t>
      </w:r>
    </w:p>
    <w:p w:rsidR="004A3253" w:rsidRPr="004A3253" w:rsidRDefault="004A3253" w:rsidP="004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РЕШИЛО:</w:t>
      </w:r>
    </w:p>
    <w:p w:rsidR="004A3253" w:rsidRPr="004A3253" w:rsidRDefault="004A3253" w:rsidP="004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253" w:rsidRPr="004A3253" w:rsidRDefault="004A3253" w:rsidP="004A32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прилагаемое П</w:t>
      </w:r>
      <w:r w:rsidRPr="004A3253">
        <w:rPr>
          <w:rFonts w:ascii="Times New Roman" w:hAnsi="Times New Roman" w:cs="Times New Roman"/>
          <w:sz w:val="28"/>
          <w:szCs w:val="28"/>
        </w:rPr>
        <w:t>оложение «</w:t>
      </w:r>
      <w:r w:rsidRPr="004A325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ежегодном отчете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Подгорное</w:t>
      </w:r>
      <w:r w:rsidRPr="004A3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 </w:t>
      </w:r>
      <w:r w:rsidRPr="004A3253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 и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Подгорное</w:t>
      </w:r>
      <w:r w:rsidRPr="004A325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Кинель-Черкасский, </w:t>
      </w:r>
      <w:r w:rsidRPr="004A325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о решении вопросов, поставленных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Подгорное</w:t>
      </w:r>
      <w:r w:rsidRPr="004A3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</w:t>
      </w:r>
      <w:r w:rsidRPr="004A3253">
        <w:rPr>
          <w:rFonts w:ascii="Times New Roman" w:hAnsi="Times New Roman" w:cs="Times New Roman"/>
          <w:sz w:val="28"/>
          <w:szCs w:val="28"/>
        </w:rPr>
        <w:t>».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92661" w:rsidRPr="00CA2A50" w:rsidRDefault="00292661" w:rsidP="0029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661" w:rsidRPr="00CA2A50" w:rsidRDefault="00292661" w:rsidP="00292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EB097F" w:rsidRPr="00CA2A50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CA2A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097F" w:rsidRPr="00CA2A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2A50">
        <w:rPr>
          <w:rFonts w:ascii="Times New Roman" w:hAnsi="Times New Roman" w:cs="Times New Roman"/>
          <w:sz w:val="28"/>
          <w:szCs w:val="28"/>
        </w:rPr>
        <w:t xml:space="preserve">        </w:t>
      </w:r>
      <w:r w:rsidR="00EB097F" w:rsidRPr="00CA2A50">
        <w:rPr>
          <w:rFonts w:ascii="Times New Roman" w:hAnsi="Times New Roman" w:cs="Times New Roman"/>
          <w:sz w:val="28"/>
          <w:szCs w:val="28"/>
        </w:rPr>
        <w:t>Е.Б. Ерасова</w:t>
      </w:r>
    </w:p>
    <w:p w:rsidR="00292661" w:rsidRPr="00CA2A50" w:rsidRDefault="00292661" w:rsidP="0029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661" w:rsidRPr="00CA2A50" w:rsidRDefault="00292661" w:rsidP="00292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92661" w:rsidRPr="00CA2A50" w:rsidRDefault="00292661" w:rsidP="00EB097F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EB097F" w:rsidRPr="00CA2A50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="00925F92" w:rsidRPr="00CA2A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097F" w:rsidRPr="00CA2A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F92" w:rsidRPr="00CA2A50">
        <w:rPr>
          <w:rFonts w:ascii="Times New Roman" w:hAnsi="Times New Roman" w:cs="Times New Roman"/>
          <w:sz w:val="28"/>
          <w:szCs w:val="28"/>
        </w:rPr>
        <w:t xml:space="preserve">      </w:t>
      </w:r>
      <w:r w:rsidR="00EB097F" w:rsidRPr="00CA2A50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EB097F" w:rsidRPr="00CA2A50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</w:p>
    <w:p w:rsidR="004A3253" w:rsidRPr="004A3253" w:rsidRDefault="004A3253" w:rsidP="004A3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4A3253" w:rsidRPr="004A3253" w:rsidRDefault="004A3253" w:rsidP="004A3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ежегодном отчете Главы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Подгорное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3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Кинель-Черкасский Самарской области </w:t>
      </w:r>
    </w:p>
    <w:p w:rsidR="004A3253" w:rsidRPr="004A3253" w:rsidRDefault="004A3253" w:rsidP="004A3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3">
        <w:rPr>
          <w:rFonts w:ascii="Times New Roman" w:hAnsi="Times New Roman" w:cs="Times New Roman"/>
          <w:b/>
          <w:sz w:val="28"/>
          <w:szCs w:val="28"/>
        </w:rPr>
        <w:t xml:space="preserve">о результатах его деятельности и деятельности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Подгорное</w:t>
      </w:r>
      <w:r w:rsidRPr="004A32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Кинель-Черкасский, </w:t>
      </w:r>
    </w:p>
    <w:p w:rsidR="004A3253" w:rsidRPr="004A3253" w:rsidRDefault="004A3253" w:rsidP="004A3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том числе о решении вопросов, поставленных Собранием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Подгорное</w:t>
      </w:r>
      <w:proofErr w:type="gramEnd"/>
      <w:r w:rsidRPr="004A3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Кинель-Черкасский Самарской области</w:t>
      </w:r>
    </w:p>
    <w:p w:rsidR="004A3253" w:rsidRPr="004A3253" w:rsidRDefault="004A3253" w:rsidP="004A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— Положение) </w:t>
      </w:r>
    </w:p>
    <w:p w:rsidR="004A3253" w:rsidRPr="004A3253" w:rsidRDefault="004A3253" w:rsidP="004A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253" w:rsidRDefault="004A3253" w:rsidP="004A3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5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1109A" w:rsidRPr="004A3253" w:rsidRDefault="0061109A" w:rsidP="004A3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325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5" w:history="1">
        <w:r w:rsidRPr="004A325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A325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61109A">
        <w:rPr>
          <w:rFonts w:ascii="Times New Roman" w:hAnsi="Times New Roman" w:cs="Times New Roman"/>
          <w:sz w:val="28"/>
          <w:szCs w:val="28"/>
        </w:rPr>
        <w:t>Подгорное</w:t>
      </w:r>
      <w:r w:rsidRPr="004A325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и определяет структуру, порядок подготовки, представления и рассмотрения ежегодного отчета Главы сельского поселения </w:t>
      </w:r>
      <w:r w:rsidR="0061109A">
        <w:rPr>
          <w:rFonts w:ascii="Times New Roman" w:hAnsi="Times New Roman" w:cs="Times New Roman"/>
          <w:sz w:val="28"/>
          <w:szCs w:val="28"/>
        </w:rPr>
        <w:t>Подгорное</w:t>
      </w:r>
      <w:r w:rsidRPr="004A325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 результатах деятельности Главы сельского поселения </w:t>
      </w:r>
      <w:r w:rsidR="0061109A">
        <w:rPr>
          <w:rFonts w:ascii="Times New Roman" w:hAnsi="Times New Roman" w:cs="Times New Roman"/>
          <w:sz w:val="28"/>
          <w:szCs w:val="28"/>
        </w:rPr>
        <w:t>Подгорное</w:t>
      </w:r>
      <w:r w:rsidRPr="004A325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proofErr w:type="gramEnd"/>
      <w:r w:rsidRPr="004A3253">
        <w:rPr>
          <w:rFonts w:ascii="Times New Roman" w:hAnsi="Times New Roman" w:cs="Times New Roman"/>
          <w:sz w:val="28"/>
          <w:szCs w:val="28"/>
        </w:rPr>
        <w:t xml:space="preserve"> (далее — Глава) и деятельности администрации сельского поселения </w:t>
      </w:r>
      <w:proofErr w:type="gramStart"/>
      <w:r w:rsidR="0061109A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4A325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(далее — администрация), в том числе о решении вопросов, поставленных </w:t>
      </w:r>
      <w:r w:rsidRPr="004A3253">
        <w:rPr>
          <w:rFonts w:ascii="Times New Roman" w:hAnsi="Times New Roman" w:cs="Times New Roman"/>
          <w:bCs/>
          <w:sz w:val="28"/>
          <w:szCs w:val="28"/>
        </w:rPr>
        <w:t xml:space="preserve">Собранием представителей сельского поселения </w:t>
      </w:r>
      <w:r w:rsidR="0061109A">
        <w:rPr>
          <w:rFonts w:ascii="Times New Roman" w:hAnsi="Times New Roman" w:cs="Times New Roman"/>
          <w:sz w:val="28"/>
          <w:szCs w:val="28"/>
        </w:rPr>
        <w:t>Подгорное</w:t>
      </w:r>
      <w:r w:rsidRPr="004A325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 </w:t>
      </w:r>
      <w:r w:rsidRPr="004A3253">
        <w:rPr>
          <w:rFonts w:ascii="Times New Roman" w:hAnsi="Times New Roman" w:cs="Times New Roman"/>
          <w:sz w:val="28"/>
          <w:szCs w:val="28"/>
        </w:rPr>
        <w:t>(далее — представительный орган).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2. Отчет Главы о результатах его деятельности — это официальное выступление высшего должностного лица сельского поселения </w:t>
      </w:r>
      <w:r w:rsidR="0061109A">
        <w:rPr>
          <w:rFonts w:ascii="Times New Roman" w:hAnsi="Times New Roman" w:cs="Times New Roman"/>
          <w:sz w:val="28"/>
          <w:szCs w:val="28"/>
        </w:rPr>
        <w:t>Подгорное</w:t>
      </w:r>
      <w:r w:rsidR="0061109A" w:rsidRPr="004A3253">
        <w:rPr>
          <w:rFonts w:ascii="Times New Roman" w:hAnsi="Times New Roman" w:cs="Times New Roman"/>
          <w:sz w:val="28"/>
          <w:szCs w:val="28"/>
        </w:rPr>
        <w:t xml:space="preserve"> </w:t>
      </w:r>
      <w:r w:rsidRPr="004A3253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 (далее поселение) о результатах его деятельности и деятельности администрации, в том числе о решении вопросов, поставленных </w:t>
      </w:r>
      <w:r w:rsidRPr="004A3253">
        <w:rPr>
          <w:rFonts w:ascii="Times New Roman" w:hAnsi="Times New Roman" w:cs="Times New Roman"/>
          <w:bCs/>
          <w:sz w:val="28"/>
          <w:szCs w:val="28"/>
        </w:rPr>
        <w:t>представительным органом,</w:t>
      </w:r>
      <w:r w:rsidRPr="004A3253">
        <w:rPr>
          <w:rFonts w:ascii="Times New Roman" w:hAnsi="Times New Roman" w:cs="Times New Roman"/>
          <w:sz w:val="28"/>
          <w:szCs w:val="28"/>
        </w:rPr>
        <w:t xml:space="preserve"> за истекший год.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3. Вопросы, поставленные представительным органом перед Главой и администрацией на отчетный период, ежегодно утверждаются решением представительного органа.</w:t>
      </w:r>
    </w:p>
    <w:p w:rsidR="004A3253" w:rsidRPr="004A3253" w:rsidRDefault="004A3253" w:rsidP="004A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253" w:rsidRDefault="004A3253" w:rsidP="004A3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53">
        <w:rPr>
          <w:rFonts w:ascii="Times New Roman" w:hAnsi="Times New Roman" w:cs="Times New Roman"/>
          <w:b/>
          <w:sz w:val="28"/>
          <w:szCs w:val="28"/>
        </w:rPr>
        <w:t>Глава 2. СТРУКТУРА И СОДЕРЖАНИЕ ОТЧЕТА ГЛАВЫ</w:t>
      </w:r>
    </w:p>
    <w:p w:rsidR="0061109A" w:rsidRPr="004A3253" w:rsidRDefault="0061109A" w:rsidP="004A3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4. Глава ежегодно представляет в представительный орган отчет: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1) о результатах своей деятельности;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2) о результатах деятельности администрации;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3) о решении вопросов, поставленных представительным органом.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5. Отчет Главы должен включать следующие разделы: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1) вводная часть;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2) цели и задачи отчетного периода;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3) результаты деятельности главы;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lastRenderedPageBreak/>
        <w:t>4) результаты деятельности администрации.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6. Раздел «Вводная часть» отчета Главы должен содержать краткую характеристику социально-экономического положения в поселении за отчетный период.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7. Раздел «Цели и задачи отчетного периода» отчета Главы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8. Раздел «Результаты деятельности Главы» отчета Главы должен содержать анализ деятельности главы, в том числе: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а) по реализации полномочий Главы по решению вопросов местного значения;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53">
        <w:rPr>
          <w:rFonts w:ascii="Times New Roman" w:hAnsi="Times New Roman" w:cs="Times New Roman"/>
          <w:sz w:val="28"/>
          <w:szCs w:val="28"/>
        </w:rPr>
        <w:t>в) по принятым мерам по обеспечению и защите интересов поселения в соответствующих органах государственной власти, арбитражном суде, суде (с указанием суммы денежных средств, взысканных в судебном порядке с поселения, администрации, а также суммы денежных средств, взысканных в пользу поселения);</w:t>
      </w:r>
      <w:proofErr w:type="gramEnd"/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г) по работе с обращениями граждан, по личным приемам граждан;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2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3253">
        <w:rPr>
          <w:rFonts w:ascii="Times New Roman" w:hAnsi="Times New Roman" w:cs="Times New Roman"/>
          <w:sz w:val="28"/>
          <w:szCs w:val="28"/>
        </w:rPr>
        <w:t>) по осуществлению правотворческой инициативы;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е) о решении вопросов, поставленных представительным органом перед Главой и администрацией на отчетный период, ежегодно утверждаемых решением представительного органа;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ж) по основным мероприятиям, проведенным в отчетном году, и планируемым к проведению в предстоящем году и на перспективу.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9. Раздел «Результаты деятельности администрации» отчета Главы должен содержать: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1) результаты деятельности по исполнению полномочий администрации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2) результаты деятельности администрации по реализации прав органов местного самоуправления поселения по решению вопросов, не отнесенных к вопросам местного значения поселения, по которым представительным органом принято решение о реализации соответствующих прав в поселении;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3) информацию об исполнении отдельных государственных полномочий, переданных органам местного самоуправления поселения.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10. Ежегодный отчет Главы может содержать иную информацию об осуществлении Главой иных полномочий в соответствии с федеральными законами, законами Самарской области, </w:t>
      </w:r>
      <w:hyperlink r:id="rId6" w:history="1">
        <w:r w:rsidRPr="006110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1109A">
        <w:rPr>
          <w:rFonts w:ascii="Times New Roman" w:hAnsi="Times New Roman" w:cs="Times New Roman"/>
          <w:sz w:val="28"/>
          <w:szCs w:val="28"/>
        </w:rPr>
        <w:t xml:space="preserve"> </w:t>
      </w:r>
      <w:r w:rsidRPr="004A32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1109A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4A325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и Регламентом представительного органа.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11. К отчету Главы могут быть приложены презентационные материалы, слайды, таблицы, иллюстрации и иные материалы.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lastRenderedPageBreak/>
        <w:t>12. Порядок подготовки отчета устанавливается Главой.</w:t>
      </w:r>
    </w:p>
    <w:p w:rsidR="004A3253" w:rsidRPr="004A3253" w:rsidRDefault="004A3253" w:rsidP="0061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13. Отчет подписывается Главой.</w:t>
      </w:r>
    </w:p>
    <w:p w:rsidR="004A3253" w:rsidRPr="004A3253" w:rsidRDefault="004A3253" w:rsidP="004A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9A" w:rsidRDefault="004A3253" w:rsidP="004A3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53">
        <w:rPr>
          <w:rFonts w:ascii="Times New Roman" w:hAnsi="Times New Roman" w:cs="Times New Roman"/>
          <w:b/>
          <w:sz w:val="28"/>
          <w:szCs w:val="28"/>
        </w:rPr>
        <w:t xml:space="preserve">ГЛАВА 3. ПОРЯДОК ПРЕДСТАВЛЕНИЯ И РАССМОТРЕНИЯ </w:t>
      </w:r>
    </w:p>
    <w:p w:rsidR="004A3253" w:rsidRDefault="004A3253" w:rsidP="004A3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53">
        <w:rPr>
          <w:rFonts w:ascii="Times New Roman" w:hAnsi="Times New Roman" w:cs="Times New Roman"/>
          <w:b/>
          <w:sz w:val="28"/>
          <w:szCs w:val="28"/>
        </w:rPr>
        <w:t>ОТЧЕТА ГЛАВЫ</w:t>
      </w:r>
    </w:p>
    <w:p w:rsidR="0061109A" w:rsidRPr="004A3253" w:rsidRDefault="0061109A" w:rsidP="004A3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53" w:rsidRPr="004A3253" w:rsidRDefault="004A3253" w:rsidP="004E63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14. Отчет Главы заслушивается ежегодно не позднее </w:t>
      </w:r>
      <w:r w:rsidRPr="004E6315">
        <w:rPr>
          <w:rFonts w:ascii="Times New Roman" w:hAnsi="Times New Roman" w:cs="Times New Roman"/>
          <w:sz w:val="28"/>
          <w:szCs w:val="28"/>
        </w:rPr>
        <w:t>1 июня</w:t>
      </w:r>
      <w:r w:rsidRPr="004A3253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4A325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A3253">
        <w:rPr>
          <w:rFonts w:ascii="Times New Roman" w:hAnsi="Times New Roman" w:cs="Times New Roman"/>
          <w:sz w:val="28"/>
          <w:szCs w:val="28"/>
        </w:rPr>
        <w:t>, на очередном заседании представительного органа. Отчетный период соответствует календарному году и длится с 1 января по 31 декабря.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15. Отчет Главы вносится в представительный орган в электронном виде и на бумажном носителе </w:t>
      </w:r>
      <w:r w:rsidRPr="004E6315">
        <w:rPr>
          <w:rFonts w:ascii="Times New Roman" w:hAnsi="Times New Roman" w:cs="Times New Roman"/>
          <w:sz w:val="28"/>
          <w:szCs w:val="28"/>
        </w:rPr>
        <w:t>не позднее 14 дней</w:t>
      </w:r>
      <w:r w:rsidRPr="004A3253">
        <w:rPr>
          <w:rFonts w:ascii="Times New Roman" w:hAnsi="Times New Roman" w:cs="Times New Roman"/>
          <w:sz w:val="28"/>
          <w:szCs w:val="28"/>
        </w:rPr>
        <w:t xml:space="preserve"> до даты проведения заседания представительного органа.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16. Пакет документов по отчету Главы, направленный в представительный орган, должен содержать: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1) сопроводительное письмо;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2) пояснительную записку;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3) отчет Главы и приложения к нему.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17. Отчет Главы рассматривается на заседании представительного органа и проводится в форме устного выступления Главы, его ответов на задаваемые вопросы. Обсуждение депутатами отчета Главы осуществляется по процедуре, установленной Регламентом представительного органа.</w:t>
      </w:r>
    </w:p>
    <w:p w:rsidR="004A3253" w:rsidRPr="004A3253" w:rsidRDefault="004A3253" w:rsidP="004A32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18. По итогам заслушивания отчета принимается решение представительного органа, которым деятельность Главы</w:t>
      </w:r>
      <w:r w:rsidRPr="004A3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53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 и деятельности администрации поселения признается удовлетворительной или неудовлетворительной. </w:t>
      </w:r>
    </w:p>
    <w:p w:rsidR="004A3253" w:rsidRPr="004A3253" w:rsidRDefault="004A3253" w:rsidP="004A3253">
      <w:pPr>
        <w:pStyle w:val="a5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A3253">
        <w:rPr>
          <w:sz w:val="28"/>
          <w:szCs w:val="28"/>
        </w:rPr>
        <w:t>Решение представительного органа по отчету Главы</w:t>
      </w:r>
      <w:r w:rsidRPr="004A3253">
        <w:rPr>
          <w:b/>
          <w:sz w:val="28"/>
          <w:szCs w:val="28"/>
        </w:rPr>
        <w:t xml:space="preserve"> </w:t>
      </w:r>
      <w:r w:rsidRPr="004A3253">
        <w:rPr>
          <w:sz w:val="28"/>
          <w:szCs w:val="28"/>
        </w:rPr>
        <w:t>о результатах его деятельности и деятельности администрации поселения принимается простым большинством голосов от установленного числа депутатов и может содержать предложения, замечания, и рекомендации Главе, которые должны быть учтены и отражены Главой в отчете за текущий год.</w:t>
      </w:r>
    </w:p>
    <w:p w:rsidR="004A3253" w:rsidRPr="004A3253" w:rsidRDefault="004A3253" w:rsidP="004A3253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A3253">
        <w:rPr>
          <w:sz w:val="28"/>
          <w:szCs w:val="28"/>
        </w:rPr>
        <w:t>Решение представительного органа по отчету Главы</w:t>
      </w:r>
      <w:r w:rsidRPr="004A3253">
        <w:rPr>
          <w:b/>
          <w:sz w:val="28"/>
          <w:szCs w:val="28"/>
        </w:rPr>
        <w:t xml:space="preserve"> </w:t>
      </w:r>
      <w:r w:rsidRPr="004A3253">
        <w:rPr>
          <w:sz w:val="28"/>
          <w:szCs w:val="28"/>
        </w:rPr>
        <w:t xml:space="preserve">о результатах его деятельности и деятельности администрации поселения подлежит официальному опубликованию в средствах массовой информации поселения и размещению на официальном сайте Администрации сельского поселения </w:t>
      </w:r>
      <w:r w:rsidR="004E6315">
        <w:rPr>
          <w:sz w:val="28"/>
          <w:szCs w:val="28"/>
        </w:rPr>
        <w:t>Подгорное</w:t>
      </w:r>
      <w:r w:rsidRPr="004A3253">
        <w:rPr>
          <w:sz w:val="28"/>
          <w:szCs w:val="28"/>
        </w:rPr>
        <w:t xml:space="preserve"> муниципального района Кинель-Черкасский Самарской области в информационно-телекоммуникационной сети «Интернет».</w:t>
      </w:r>
    </w:p>
    <w:p w:rsidR="004A3253" w:rsidRPr="004A3253" w:rsidRDefault="004A3253" w:rsidP="004A325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A3253">
        <w:rPr>
          <w:sz w:val="28"/>
          <w:szCs w:val="28"/>
        </w:rPr>
        <w:t>Отчет Главы</w:t>
      </w:r>
      <w:r w:rsidRPr="004A3253">
        <w:rPr>
          <w:b/>
          <w:sz w:val="28"/>
          <w:szCs w:val="28"/>
        </w:rPr>
        <w:t xml:space="preserve"> </w:t>
      </w:r>
      <w:r w:rsidRPr="004A3253">
        <w:rPr>
          <w:sz w:val="28"/>
          <w:szCs w:val="28"/>
        </w:rPr>
        <w:t xml:space="preserve">о результатах его деятельности и деятельности администрации поселения подлежит официальному опубликованию в средствах массовой информации поселения и размещению на официальном сайте Администрации сельского поселения </w:t>
      </w:r>
      <w:r w:rsidR="004E6315">
        <w:rPr>
          <w:sz w:val="28"/>
          <w:szCs w:val="28"/>
        </w:rPr>
        <w:t>Подгорное</w:t>
      </w:r>
      <w:r w:rsidR="004E6315" w:rsidRPr="004A3253">
        <w:rPr>
          <w:sz w:val="28"/>
          <w:szCs w:val="28"/>
        </w:rPr>
        <w:t xml:space="preserve"> </w:t>
      </w:r>
      <w:r w:rsidRPr="004A3253">
        <w:rPr>
          <w:sz w:val="28"/>
          <w:szCs w:val="28"/>
        </w:rPr>
        <w:t>муниципального района Кинель-Черкасский Самарской области в информационно-телекоммуникационной сети «Интернет».</w:t>
      </w:r>
    </w:p>
    <w:p w:rsidR="004A3253" w:rsidRPr="004A3253" w:rsidRDefault="004A3253" w:rsidP="004A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D36" w:rsidRPr="004A3253" w:rsidRDefault="00110D36" w:rsidP="004A3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0D36" w:rsidRPr="004A3253" w:rsidSect="00110D3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EE3"/>
    <w:multiLevelType w:val="multilevel"/>
    <w:tmpl w:val="7CC041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F101B6"/>
    <w:multiLevelType w:val="hybridMultilevel"/>
    <w:tmpl w:val="104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565"/>
    <w:multiLevelType w:val="hybridMultilevel"/>
    <w:tmpl w:val="23027BEC"/>
    <w:lvl w:ilvl="0" w:tplc="AD46ECB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EB7501A"/>
    <w:multiLevelType w:val="multilevel"/>
    <w:tmpl w:val="EF1E06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661"/>
    <w:rsid w:val="00096B82"/>
    <w:rsid w:val="00110D36"/>
    <w:rsid w:val="00216F61"/>
    <w:rsid w:val="00262A8F"/>
    <w:rsid w:val="00292661"/>
    <w:rsid w:val="00350888"/>
    <w:rsid w:val="00483D09"/>
    <w:rsid w:val="00487A4A"/>
    <w:rsid w:val="004A3253"/>
    <w:rsid w:val="004E6315"/>
    <w:rsid w:val="005D25AB"/>
    <w:rsid w:val="005D5D7A"/>
    <w:rsid w:val="0061109A"/>
    <w:rsid w:val="00663733"/>
    <w:rsid w:val="00666E48"/>
    <w:rsid w:val="006A5B6B"/>
    <w:rsid w:val="00723DCD"/>
    <w:rsid w:val="0074569F"/>
    <w:rsid w:val="0079184E"/>
    <w:rsid w:val="00817DCA"/>
    <w:rsid w:val="008236EB"/>
    <w:rsid w:val="00903BE3"/>
    <w:rsid w:val="0092563F"/>
    <w:rsid w:val="00925F92"/>
    <w:rsid w:val="00997F7E"/>
    <w:rsid w:val="009B0E52"/>
    <w:rsid w:val="009D0BD2"/>
    <w:rsid w:val="00A73747"/>
    <w:rsid w:val="00A96D24"/>
    <w:rsid w:val="00AD6C17"/>
    <w:rsid w:val="00BD496D"/>
    <w:rsid w:val="00C80E24"/>
    <w:rsid w:val="00CA2A50"/>
    <w:rsid w:val="00DF1578"/>
    <w:rsid w:val="00EB097F"/>
    <w:rsid w:val="00EB1C38"/>
    <w:rsid w:val="00F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66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9266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487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character" w:customStyle="1" w:styleId="BalloonTextChar">
    <w:name w:val="Balloon Text Char"/>
    <w:uiPriority w:val="99"/>
    <w:semiHidden/>
    <w:locked/>
    <w:rsid w:val="00487A4A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34"/>
    <w:qFormat/>
    <w:rsid w:val="00110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11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A3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33C313D54645D45C03D2EEDDDD82952E5254736B27344B9B4961D9B69B5E366A55B37801416BEBDABD03I4wCJ" TargetMode="External"/><Relationship Id="rId5" Type="http://schemas.openxmlformats.org/officeDocument/2006/relationships/hyperlink" Target="consultantplus://offline/ref=D86AE3B11FF8176C1BF203F1034BFA3CD213A1ED0E3D7BA5614D53CE3316D1EE07CF8814DB8A92E8L6W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19</cp:revision>
  <cp:lastPrinted>2018-10-23T11:56:00Z</cp:lastPrinted>
  <dcterms:created xsi:type="dcterms:W3CDTF">2018-09-20T05:16:00Z</dcterms:created>
  <dcterms:modified xsi:type="dcterms:W3CDTF">2018-10-23T11:57:00Z</dcterms:modified>
</cp:coreProperties>
</file>