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E6" w:rsidRDefault="00A903E6" w:rsidP="005E0330">
      <w:pPr>
        <w:spacing w:after="0" w:line="240" w:lineRule="auto"/>
        <w:jc w:val="right"/>
        <w:rPr>
          <w:b/>
          <w:sz w:val="24"/>
          <w:szCs w:val="24"/>
        </w:rPr>
      </w:pPr>
    </w:p>
    <w:p w:rsidR="00A903E6" w:rsidRDefault="00A903E6" w:rsidP="005E033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3746540"/>
            <wp:effectExtent l="19050" t="0" r="6985" b="0"/>
            <wp:docPr id="2" name="Рисунок 2" descr="C:\Users\Алексей\Desktop\2071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207147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E6" w:rsidRDefault="00A903E6" w:rsidP="005E0330">
      <w:pPr>
        <w:spacing w:after="0" w:line="240" w:lineRule="auto"/>
        <w:jc w:val="right"/>
        <w:rPr>
          <w:b/>
          <w:sz w:val="24"/>
          <w:szCs w:val="24"/>
        </w:rPr>
      </w:pPr>
    </w:p>
    <w:p w:rsidR="0011303E" w:rsidRPr="002A4F81" w:rsidRDefault="0011303E" w:rsidP="005E0330">
      <w:pPr>
        <w:spacing w:after="0" w:line="240" w:lineRule="auto"/>
        <w:jc w:val="right"/>
        <w:rPr>
          <w:b/>
          <w:sz w:val="26"/>
          <w:szCs w:val="26"/>
        </w:rPr>
      </w:pPr>
      <w:r w:rsidRPr="002A4F81">
        <w:rPr>
          <w:b/>
          <w:sz w:val="26"/>
          <w:szCs w:val="26"/>
        </w:rPr>
        <w:t>«Информация»</w:t>
      </w:r>
    </w:p>
    <w:p w:rsidR="008A2666" w:rsidRPr="002A4F81" w:rsidRDefault="008A2666" w:rsidP="008A2666">
      <w:pPr>
        <w:pStyle w:val="a5"/>
        <w:ind w:firstLine="426"/>
        <w:jc w:val="both"/>
        <w:rPr>
          <w:b/>
          <w:bCs/>
          <w:sz w:val="26"/>
          <w:szCs w:val="26"/>
        </w:rPr>
      </w:pPr>
      <w:r w:rsidRPr="002A4F81">
        <w:rPr>
          <w:b/>
          <w:bCs/>
          <w:sz w:val="26"/>
          <w:szCs w:val="26"/>
        </w:rPr>
        <w:t>Департамент информационной политики Администрации Губернатора Самарской области разъясняет:</w:t>
      </w:r>
    </w:p>
    <w:p w:rsidR="008A2666" w:rsidRPr="002A4F81" w:rsidRDefault="008A2666" w:rsidP="008A2666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2A4F81">
        <w:rPr>
          <w:b/>
          <w:sz w:val="26"/>
          <w:szCs w:val="26"/>
        </w:rPr>
        <w:t>Не будьте слишком доверчивы!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В последнее время в российских регионах – в основном в крупных городах – активизировалась работа различных коммерческих юридических организаций. Эти организации проводят информационно-разъяснительные мероприятия по вопросам социального законодательства, мерам социальной поддержки, льготам и компенсациям. В основном такие юридические конторы предлагают свои услуги пожилым, часто одиноким гражданам. Пользуясь доверчивостью пожилых людей, недобросовестные юристы предоставляют неполную и некорректную информацию о деятельности органов социальной защиты и механизме их работы. 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Следует знать, что подобные организации являются коммерческими, и действуют только в целях получения собственной выгоды – проще говоря, зарабатывают на пожилых людях. 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По информации министерства социально-демографической и семейной политики Самарской области, участились случаи, когда граждане прибегают к услугам таких посредников при взаимодействии с органами социальной защиты населения, доверяя рекламе юридических компаний, заключают договоры на оказание услуг, стоимость которых достигает нескольких тысяч рублей. А сама услуга  представляет собой  всего  лишь составление заявления или обращения, и отправка его в </w:t>
      </w:r>
      <w:proofErr w:type="spellStart"/>
      <w:r w:rsidRPr="002A4F81">
        <w:rPr>
          <w:sz w:val="26"/>
          <w:szCs w:val="26"/>
        </w:rPr>
        <w:t>минсоцдемографии</w:t>
      </w:r>
      <w:proofErr w:type="spellEnd"/>
      <w:r w:rsidRPr="002A4F81">
        <w:rPr>
          <w:sz w:val="26"/>
          <w:szCs w:val="26"/>
        </w:rPr>
        <w:t xml:space="preserve"> и  органы социальной защиты населения. 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>Вот один из печальных примеров: Гражданин П. заплатил около 20 тысяч за подготовку обращения по вопросу перерасчета пенсии, присвоения звания "Ветеран труда" и предоставления мер социальной поддержки. Обращение готовили специалисты одной из юридических фирм Самары, специализирующиеся на оказании подобных «</w:t>
      </w:r>
      <w:proofErr w:type="spellStart"/>
      <w:r w:rsidRPr="002A4F81">
        <w:rPr>
          <w:sz w:val="26"/>
          <w:szCs w:val="26"/>
        </w:rPr>
        <w:t>псевдо-услуг</w:t>
      </w:r>
      <w:proofErr w:type="spellEnd"/>
      <w:r w:rsidRPr="002A4F81">
        <w:rPr>
          <w:sz w:val="26"/>
          <w:szCs w:val="26"/>
        </w:rPr>
        <w:t xml:space="preserve">». Специалисты </w:t>
      </w:r>
      <w:proofErr w:type="spellStart"/>
      <w:r w:rsidRPr="002A4F81">
        <w:rPr>
          <w:sz w:val="26"/>
          <w:szCs w:val="26"/>
        </w:rPr>
        <w:t>минсоцдемографии</w:t>
      </w:r>
      <w:proofErr w:type="spellEnd"/>
      <w:r w:rsidRPr="002A4F81">
        <w:rPr>
          <w:sz w:val="26"/>
          <w:szCs w:val="26"/>
        </w:rPr>
        <w:t xml:space="preserve"> выяснили, что гражданин П. имеет государственную награду (медаль «20 лет победы в В.О.В.»), однако, в удостоверении к награде содержится ошибка, в </w:t>
      </w:r>
      <w:proofErr w:type="gramStart"/>
      <w:r w:rsidRPr="002A4F81">
        <w:rPr>
          <w:sz w:val="26"/>
          <w:szCs w:val="26"/>
        </w:rPr>
        <w:t>связи</w:t>
      </w:r>
      <w:proofErr w:type="gramEnd"/>
      <w:r w:rsidRPr="002A4F81">
        <w:rPr>
          <w:sz w:val="26"/>
          <w:szCs w:val="26"/>
        </w:rPr>
        <w:t xml:space="preserve"> с чем ему было рекомендовано обратиться в суд и оказано содействие в </w:t>
      </w:r>
      <w:r w:rsidRPr="002A4F81">
        <w:rPr>
          <w:sz w:val="26"/>
          <w:szCs w:val="26"/>
        </w:rPr>
        <w:lastRenderedPageBreak/>
        <w:t xml:space="preserve">подготовке искового заявления. В настоящее время имеется вступившее в законную силу решение суда об установлении факта принадлежности ему награды. Недавно гражданин П. сдал полный пакет документов на присвоение звания "Ветеран труда" в органы социальной защиты по месту жительства. Самое обидное, что такого же результата можно было достичь, </w:t>
      </w:r>
      <w:proofErr w:type="gramStart"/>
      <w:r w:rsidRPr="002A4F81">
        <w:rPr>
          <w:sz w:val="26"/>
          <w:szCs w:val="26"/>
        </w:rPr>
        <w:t>и</w:t>
      </w:r>
      <w:proofErr w:type="gramEnd"/>
      <w:r w:rsidRPr="002A4F81">
        <w:rPr>
          <w:sz w:val="26"/>
          <w:szCs w:val="26"/>
        </w:rPr>
        <w:t xml:space="preserve"> не отдавая лишних денег…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Как правило, реальной помощи доверчивые пожилые люди не получают, а просто остаются без денег. В министерстве социально-демографической и семейной политики напоминают, что </w:t>
      </w:r>
      <w:r w:rsidRPr="002A4F81">
        <w:rPr>
          <w:b/>
          <w:sz w:val="26"/>
          <w:szCs w:val="26"/>
        </w:rPr>
        <w:t>посредники при обращении в органы социальной защиты населения не нужны</w:t>
      </w:r>
      <w:r w:rsidRPr="002A4F81">
        <w:rPr>
          <w:sz w:val="26"/>
          <w:szCs w:val="26"/>
        </w:rPr>
        <w:t xml:space="preserve">! </w:t>
      </w:r>
      <w:r w:rsidRPr="002A4F81">
        <w:rPr>
          <w:b/>
          <w:sz w:val="26"/>
          <w:szCs w:val="26"/>
        </w:rPr>
        <w:t xml:space="preserve">Информация о мерах социальной поддержки доступна и бесплатна. Каждый гражданин может обратиться в органы социальной защиты населения за получением информации о порядке предоставления мер </w:t>
      </w:r>
      <w:proofErr w:type="spellStart"/>
      <w:r w:rsidRPr="002A4F81">
        <w:rPr>
          <w:b/>
          <w:sz w:val="26"/>
          <w:szCs w:val="26"/>
        </w:rPr>
        <w:t>соцподдержки</w:t>
      </w:r>
      <w:proofErr w:type="spellEnd"/>
      <w:r w:rsidRPr="002A4F81">
        <w:rPr>
          <w:b/>
          <w:sz w:val="26"/>
          <w:szCs w:val="26"/>
        </w:rPr>
        <w:t>.</w:t>
      </w:r>
      <w:r w:rsidRPr="002A4F81">
        <w:rPr>
          <w:sz w:val="26"/>
          <w:szCs w:val="26"/>
        </w:rPr>
        <w:t xml:space="preserve"> 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>Сделать это можно любым удобным способом:</w:t>
      </w:r>
    </w:p>
    <w:p w:rsidR="008A2666" w:rsidRPr="002A4F81" w:rsidRDefault="008A2666" w:rsidP="008A266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>лично обратиться в министерство или в любой орган социальной защиты населения по месту жительства;</w:t>
      </w:r>
    </w:p>
    <w:p w:rsidR="008A2666" w:rsidRPr="002A4F81" w:rsidRDefault="008A2666" w:rsidP="008A266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>написать письмо по адресу: 443086, г. Самара</w:t>
      </w:r>
      <w:proofErr w:type="gramStart"/>
      <w:r w:rsidRPr="002A4F81">
        <w:rPr>
          <w:sz w:val="26"/>
          <w:szCs w:val="26"/>
        </w:rPr>
        <w:t xml:space="preserve"> ,</w:t>
      </w:r>
      <w:proofErr w:type="gramEnd"/>
      <w:r w:rsidRPr="002A4F81">
        <w:rPr>
          <w:sz w:val="26"/>
          <w:szCs w:val="26"/>
        </w:rPr>
        <w:t>ул. Революционная, д.44.</w:t>
      </w:r>
    </w:p>
    <w:p w:rsidR="008A2666" w:rsidRPr="002A4F81" w:rsidRDefault="008A2666" w:rsidP="008A266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можно написать обращение и через официальный сайт министерства: </w:t>
      </w:r>
      <w:hyperlink r:id="rId9" w:history="1">
        <w:r w:rsidRPr="002A4F81">
          <w:rPr>
            <w:rStyle w:val="ad"/>
            <w:sz w:val="26"/>
            <w:szCs w:val="26"/>
          </w:rPr>
          <w:t>http://minsocdem.samregion.ru/</w:t>
        </w:r>
      </w:hyperlink>
      <w:r w:rsidRPr="002A4F81">
        <w:rPr>
          <w:sz w:val="26"/>
          <w:szCs w:val="26"/>
        </w:rPr>
        <w:t xml:space="preserve"> в раздел «Обращения граждан».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Также нужные Вам сведения, касающиеся льгот и мер социальной поддержки, находятся в свободном доступе в сети Интернет: </w:t>
      </w:r>
    </w:p>
    <w:p w:rsidR="008A2666" w:rsidRPr="002A4F81" w:rsidRDefault="008A2666" w:rsidP="008A266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в Федеральной государственной информационной системе «Портал государственных и муниципальных услуг»  - </w:t>
      </w:r>
      <w:hyperlink r:id="rId10" w:history="1">
        <w:r w:rsidRPr="002A4F81">
          <w:rPr>
            <w:rStyle w:val="ad"/>
            <w:sz w:val="26"/>
            <w:szCs w:val="26"/>
          </w:rPr>
          <w:t>www.gosuslugi.ru</w:t>
        </w:r>
      </w:hyperlink>
      <w:r w:rsidRPr="002A4F81">
        <w:rPr>
          <w:sz w:val="26"/>
          <w:szCs w:val="26"/>
        </w:rPr>
        <w:t>;</w:t>
      </w:r>
    </w:p>
    <w:p w:rsidR="008A2666" w:rsidRPr="002A4F81" w:rsidRDefault="008A2666" w:rsidP="008A266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в региональной информационной системе «Портал государственных и муниципальных услуг (функций) Самарской области» - </w:t>
      </w:r>
      <w:hyperlink r:id="rId11" w:history="1">
        <w:r w:rsidRPr="002A4F81">
          <w:rPr>
            <w:rStyle w:val="ad"/>
            <w:sz w:val="26"/>
            <w:szCs w:val="26"/>
          </w:rPr>
          <w:t>www.pgu.samregion.ru</w:t>
        </w:r>
      </w:hyperlink>
      <w:r w:rsidRPr="002A4F81">
        <w:rPr>
          <w:sz w:val="26"/>
          <w:szCs w:val="26"/>
        </w:rPr>
        <w:t>;</w:t>
      </w:r>
    </w:p>
    <w:p w:rsidR="008A2666" w:rsidRPr="002A4F81" w:rsidRDefault="008A2666" w:rsidP="008A266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на социальном портале государственных и муниципальных услуг министерства – </w:t>
      </w:r>
      <w:hyperlink r:id="rId12" w:history="1">
        <w:r w:rsidRPr="002A4F81">
          <w:rPr>
            <w:rStyle w:val="ad"/>
            <w:sz w:val="26"/>
            <w:szCs w:val="26"/>
          </w:rPr>
          <w:t>www.suprema.63.ru</w:t>
        </w:r>
      </w:hyperlink>
      <w:r w:rsidRPr="002A4F81">
        <w:rPr>
          <w:sz w:val="26"/>
          <w:szCs w:val="26"/>
        </w:rPr>
        <w:t xml:space="preserve"> и </w:t>
      </w:r>
      <w:proofErr w:type="spellStart"/>
      <w:r w:rsidRPr="002A4F81">
        <w:rPr>
          <w:sz w:val="26"/>
          <w:szCs w:val="26"/>
        </w:rPr>
        <w:t>социальныйпортал.рф</w:t>
      </w:r>
      <w:proofErr w:type="spellEnd"/>
      <w:r w:rsidRPr="002A4F81">
        <w:rPr>
          <w:sz w:val="26"/>
          <w:szCs w:val="26"/>
        </w:rPr>
        <w:t>.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Если у Вас нет компьютера, подключенного к сети Интернет, то Вы можете зайти на сайт </w:t>
      </w:r>
      <w:proofErr w:type="spellStart"/>
      <w:r w:rsidRPr="002A4F81">
        <w:rPr>
          <w:sz w:val="26"/>
          <w:szCs w:val="26"/>
        </w:rPr>
        <w:t>Госуслуг</w:t>
      </w:r>
      <w:proofErr w:type="spellEnd"/>
      <w:r w:rsidRPr="002A4F81">
        <w:rPr>
          <w:sz w:val="26"/>
          <w:szCs w:val="26"/>
        </w:rPr>
        <w:t xml:space="preserve"> с помощью </w:t>
      </w:r>
      <w:proofErr w:type="spellStart"/>
      <w:proofErr w:type="gramStart"/>
      <w:r w:rsidRPr="002A4F81">
        <w:rPr>
          <w:sz w:val="26"/>
          <w:szCs w:val="26"/>
        </w:rPr>
        <w:t>интернет-киосков</w:t>
      </w:r>
      <w:proofErr w:type="spellEnd"/>
      <w:proofErr w:type="gramEnd"/>
      <w:r w:rsidRPr="002A4F81">
        <w:rPr>
          <w:sz w:val="26"/>
          <w:szCs w:val="26"/>
        </w:rPr>
        <w:t xml:space="preserve">, установленных в органах социальной защиты и в ряде других организаций:  </w:t>
      </w:r>
      <w:hyperlink r:id="rId13" w:history="1">
        <w:r w:rsidRPr="002A4F81">
          <w:rPr>
            <w:rStyle w:val="ad"/>
            <w:sz w:val="26"/>
            <w:szCs w:val="26"/>
          </w:rPr>
          <w:t>www.gosuslugi.samregion.ru/kiosk</w:t>
        </w:r>
      </w:hyperlink>
      <w:r w:rsidRPr="002A4F81">
        <w:rPr>
          <w:sz w:val="26"/>
          <w:szCs w:val="26"/>
        </w:rPr>
        <w:t xml:space="preserve">  и </w:t>
      </w:r>
      <w:hyperlink r:id="rId14" w:history="1">
        <w:r w:rsidRPr="002A4F81">
          <w:rPr>
            <w:rStyle w:val="ad"/>
            <w:sz w:val="26"/>
            <w:szCs w:val="26"/>
          </w:rPr>
          <w:t>www.gosuslugi.samara.ru/kiosk</w:t>
        </w:r>
      </w:hyperlink>
      <w:r w:rsidRPr="002A4F81">
        <w:rPr>
          <w:sz w:val="26"/>
          <w:szCs w:val="26"/>
        </w:rPr>
        <w:t xml:space="preserve">. 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sz w:val="26"/>
          <w:szCs w:val="26"/>
        </w:rPr>
      </w:pPr>
      <w:r w:rsidRPr="002A4F81">
        <w:rPr>
          <w:sz w:val="26"/>
          <w:szCs w:val="26"/>
        </w:rPr>
        <w:t xml:space="preserve">Кроме того, получить нужную информацию можно и в многофункциональных центрах, предоставляющих государственные и муниципальные услуги. </w:t>
      </w:r>
    </w:p>
    <w:p w:rsidR="008A2666" w:rsidRPr="002A4F81" w:rsidRDefault="008A2666" w:rsidP="008A2666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2A4F81">
        <w:rPr>
          <w:b/>
          <w:sz w:val="26"/>
          <w:szCs w:val="26"/>
        </w:rPr>
        <w:t>Но самое главное – это то, что все консультации и любая справочная информация органами социальной защиты населения предоставляется бесплатно!</w:t>
      </w:r>
    </w:p>
    <w:p w:rsidR="0017116D" w:rsidRPr="002A4F81" w:rsidRDefault="0017116D" w:rsidP="0017116D">
      <w:pPr>
        <w:spacing w:after="0" w:line="240" w:lineRule="auto"/>
        <w:jc w:val="right"/>
        <w:rPr>
          <w:b/>
          <w:sz w:val="26"/>
          <w:szCs w:val="26"/>
        </w:rPr>
      </w:pPr>
      <w:r w:rsidRPr="002A4F81">
        <w:rPr>
          <w:b/>
          <w:sz w:val="26"/>
          <w:szCs w:val="26"/>
        </w:rPr>
        <w:t>«Информация»</w:t>
      </w:r>
    </w:p>
    <w:p w:rsidR="00B207F4" w:rsidRPr="002A4F81" w:rsidRDefault="00B207F4" w:rsidP="008A2666">
      <w:pPr>
        <w:pStyle w:val="a5"/>
        <w:ind w:firstLine="426"/>
        <w:jc w:val="both"/>
        <w:rPr>
          <w:b/>
          <w:bCs/>
          <w:sz w:val="26"/>
          <w:szCs w:val="26"/>
        </w:rPr>
      </w:pPr>
      <w:r w:rsidRPr="002A4F81">
        <w:rPr>
          <w:b/>
          <w:bCs/>
          <w:sz w:val="26"/>
          <w:szCs w:val="26"/>
        </w:rPr>
        <w:t>О переходе на цифровое эфирное телевидение.</w:t>
      </w:r>
    </w:p>
    <w:p w:rsidR="008A2666" w:rsidRPr="002A4F81" w:rsidRDefault="0017116D" w:rsidP="008A2666">
      <w:pPr>
        <w:pStyle w:val="a5"/>
        <w:ind w:firstLine="426"/>
        <w:jc w:val="both"/>
        <w:rPr>
          <w:bCs/>
          <w:sz w:val="26"/>
          <w:szCs w:val="26"/>
        </w:rPr>
      </w:pPr>
      <w:r w:rsidRPr="002A4F81">
        <w:rPr>
          <w:bCs/>
          <w:sz w:val="26"/>
          <w:szCs w:val="26"/>
        </w:rPr>
        <w:t xml:space="preserve">С 2019 года Российская Федерация полностью переходит на цифровое эфирное телевидение, передача аналоговых телевизионных программ будет прекращена согласно утвержденного Правительством Российской Федерации Графика. Эфирное телевизионное вещание будет вестись исключительно в цифровом формате </w:t>
      </w:r>
      <w:r w:rsidRPr="002A4F81">
        <w:rPr>
          <w:bCs/>
          <w:sz w:val="26"/>
          <w:szCs w:val="26"/>
          <w:lang w:val="en-US"/>
        </w:rPr>
        <w:t>DVB</w:t>
      </w:r>
      <w:r w:rsidRPr="002A4F81">
        <w:rPr>
          <w:bCs/>
          <w:sz w:val="26"/>
          <w:szCs w:val="26"/>
        </w:rPr>
        <w:t xml:space="preserve"> </w:t>
      </w:r>
      <w:r w:rsidRPr="002A4F81">
        <w:rPr>
          <w:bCs/>
          <w:sz w:val="26"/>
          <w:szCs w:val="26"/>
          <w:lang w:val="en-US"/>
        </w:rPr>
        <w:t>T</w:t>
      </w:r>
      <w:r w:rsidRPr="002A4F81">
        <w:rPr>
          <w:bCs/>
          <w:sz w:val="26"/>
          <w:szCs w:val="26"/>
        </w:rPr>
        <w:t xml:space="preserve">2. </w:t>
      </w:r>
    </w:p>
    <w:p w:rsidR="0017116D" w:rsidRPr="002A4F81" w:rsidRDefault="0017116D" w:rsidP="008A2666">
      <w:pPr>
        <w:pStyle w:val="a5"/>
        <w:ind w:firstLine="426"/>
        <w:jc w:val="both"/>
        <w:rPr>
          <w:bCs/>
          <w:sz w:val="26"/>
          <w:szCs w:val="26"/>
        </w:rPr>
      </w:pPr>
      <w:r w:rsidRPr="002A4F81">
        <w:rPr>
          <w:bCs/>
          <w:sz w:val="26"/>
          <w:szCs w:val="26"/>
        </w:rPr>
        <w:t xml:space="preserve">Прием телевизионных каналов старыми аналоговыми телевизорами в большинстве случаев будет невозможен без подключения к ним дополнительных приставок для приема цифрового эфирного телевизионного сигнала. </w:t>
      </w:r>
    </w:p>
    <w:p w:rsidR="0017116D" w:rsidRPr="002A4F81" w:rsidRDefault="0017116D" w:rsidP="008A2666">
      <w:pPr>
        <w:pStyle w:val="a5"/>
        <w:ind w:firstLine="426"/>
        <w:jc w:val="both"/>
        <w:rPr>
          <w:bCs/>
          <w:sz w:val="26"/>
          <w:szCs w:val="26"/>
        </w:rPr>
      </w:pPr>
      <w:r w:rsidRPr="002A4F81">
        <w:rPr>
          <w:bCs/>
          <w:sz w:val="26"/>
          <w:szCs w:val="26"/>
        </w:rPr>
        <w:t>Планом поэтапного отключения аналогового вещания обязательных общедоступных телеканалов для Самарской области определен июнь 2019 года, после которого старые телеприемники (ориентировочно приобретенные до 2012 года) будут неспособны воспроизводить эфир.</w:t>
      </w:r>
      <w:r w:rsidR="00B207F4" w:rsidRPr="002A4F81">
        <w:rPr>
          <w:bCs/>
          <w:sz w:val="26"/>
          <w:szCs w:val="26"/>
        </w:rPr>
        <w:t xml:space="preserve"> </w:t>
      </w:r>
    </w:p>
    <w:p w:rsidR="00B207F4" w:rsidRPr="002A4F81" w:rsidRDefault="00B207F4" w:rsidP="008A2666">
      <w:pPr>
        <w:pStyle w:val="a5"/>
        <w:ind w:firstLine="426"/>
        <w:jc w:val="both"/>
        <w:rPr>
          <w:bCs/>
          <w:sz w:val="26"/>
          <w:szCs w:val="26"/>
        </w:rPr>
      </w:pPr>
      <w:r w:rsidRPr="002A4F81">
        <w:rPr>
          <w:bCs/>
          <w:sz w:val="26"/>
          <w:szCs w:val="26"/>
        </w:rPr>
        <w:t xml:space="preserve">Не все телевизоры требуют отдельного приобретения приставок-декодеров цифрового сигнала (преимущественно приобретенные после 2012 </w:t>
      </w:r>
      <w:proofErr w:type="gramStart"/>
      <w:r w:rsidRPr="002A4F81">
        <w:rPr>
          <w:bCs/>
          <w:sz w:val="26"/>
          <w:szCs w:val="26"/>
        </w:rPr>
        <w:t>года</w:t>
      </w:r>
      <w:proofErr w:type="gramEnd"/>
      <w:r w:rsidRPr="002A4F81">
        <w:rPr>
          <w:bCs/>
          <w:sz w:val="26"/>
          <w:szCs w:val="26"/>
        </w:rPr>
        <w:t xml:space="preserve"> скорее всего имеют встроенный декодер. </w:t>
      </w:r>
      <w:proofErr w:type="gramStart"/>
      <w:r w:rsidRPr="002A4F81">
        <w:rPr>
          <w:bCs/>
          <w:sz w:val="26"/>
          <w:szCs w:val="26"/>
        </w:rPr>
        <w:t xml:space="preserve">Для определения способа настройки необходимо обратиться к инструкции телеприемника), необходимое оборудование может быть предварительно заказано, в том </w:t>
      </w:r>
      <w:r w:rsidRPr="002A4F81">
        <w:rPr>
          <w:bCs/>
          <w:sz w:val="26"/>
          <w:szCs w:val="26"/>
        </w:rPr>
        <w:lastRenderedPageBreak/>
        <w:t>числе через интернет-сайты торгующих организаций, а также у предприятий дистанционной торговли.</w:t>
      </w:r>
      <w:proofErr w:type="gramEnd"/>
    </w:p>
    <w:p w:rsidR="00B207F4" w:rsidRPr="002A4F81" w:rsidRDefault="00B207F4" w:rsidP="008A2666">
      <w:pPr>
        <w:pStyle w:val="a5"/>
        <w:ind w:firstLine="426"/>
        <w:jc w:val="both"/>
        <w:rPr>
          <w:bCs/>
          <w:sz w:val="26"/>
          <w:szCs w:val="26"/>
        </w:rPr>
      </w:pPr>
      <w:r w:rsidRPr="002A4F81">
        <w:rPr>
          <w:bCs/>
          <w:sz w:val="26"/>
          <w:szCs w:val="26"/>
        </w:rPr>
        <w:t>Информацию о наличии приставок-декодеров ценой до 1000 рублей  с перечнем адресов магазинов можно получить на официальном сайте министерства промышленности и торговли Самарской области.</w:t>
      </w:r>
    </w:p>
    <w:p w:rsidR="00460FDA" w:rsidRPr="00EA20EA" w:rsidRDefault="002A4F81" w:rsidP="00460FDA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3"/>
          <w:szCs w:val="23"/>
          <w:lang w:eastAsia="ru-RU"/>
        </w:rPr>
      </w:pPr>
      <w:r w:rsidRPr="00EA20EA">
        <w:rPr>
          <w:rFonts w:eastAsia="Times New Roman"/>
          <w:b/>
          <w:sz w:val="23"/>
          <w:szCs w:val="23"/>
          <w:lang w:eastAsia="ru-RU"/>
        </w:rPr>
        <w:t xml:space="preserve"> </w:t>
      </w:r>
      <w:r w:rsidR="00460FDA" w:rsidRPr="00EA20EA">
        <w:rPr>
          <w:rFonts w:eastAsia="Times New Roman"/>
          <w:b/>
          <w:sz w:val="23"/>
          <w:szCs w:val="23"/>
          <w:lang w:eastAsia="ru-RU"/>
        </w:rPr>
        <w:t>«Официальное опубликование»</w:t>
      </w:r>
    </w:p>
    <w:p w:rsidR="00460FDA" w:rsidRPr="00330AB9" w:rsidRDefault="00460FDA" w:rsidP="00460FDA">
      <w:pPr>
        <w:pStyle w:val="a7"/>
        <w:ind w:left="942"/>
        <w:jc w:val="center"/>
        <w:rPr>
          <w:rFonts w:ascii="Times New Roman" w:hAnsi="Times New Roman" w:cs="Times New Roman"/>
          <w:bCs/>
        </w:rPr>
      </w:pPr>
      <w:r w:rsidRPr="00330AB9">
        <w:rPr>
          <w:rFonts w:ascii="Times New Roman" w:hAnsi="Times New Roman" w:cs="Times New Roman"/>
        </w:rPr>
        <w:t>Российская Федерация</w:t>
      </w:r>
    </w:p>
    <w:p w:rsidR="00460FDA" w:rsidRPr="00330AB9" w:rsidRDefault="00460FDA" w:rsidP="00460FDA">
      <w:pPr>
        <w:pStyle w:val="a7"/>
        <w:ind w:left="942"/>
        <w:jc w:val="center"/>
        <w:rPr>
          <w:rFonts w:ascii="Times New Roman" w:hAnsi="Times New Roman" w:cs="Times New Roman"/>
        </w:rPr>
      </w:pPr>
      <w:r w:rsidRPr="00330AB9">
        <w:rPr>
          <w:rFonts w:ascii="Times New Roman" w:hAnsi="Times New Roman" w:cs="Times New Roman"/>
        </w:rPr>
        <w:t>Самарская область, Кинель-Черкасский район</w:t>
      </w:r>
    </w:p>
    <w:p w:rsidR="00460FDA" w:rsidRPr="00330AB9" w:rsidRDefault="00460FDA" w:rsidP="00460FDA">
      <w:pPr>
        <w:pStyle w:val="a7"/>
        <w:ind w:left="942"/>
        <w:jc w:val="center"/>
        <w:rPr>
          <w:rFonts w:ascii="Times New Roman" w:hAnsi="Times New Roman" w:cs="Times New Roman"/>
        </w:rPr>
      </w:pPr>
      <w:r w:rsidRPr="00330AB9">
        <w:rPr>
          <w:rFonts w:ascii="Times New Roman" w:hAnsi="Times New Roman" w:cs="Times New Roman"/>
        </w:rPr>
        <w:t>сельское поселение Подгорное</w:t>
      </w:r>
    </w:p>
    <w:p w:rsidR="00460FDA" w:rsidRPr="00330AB9" w:rsidRDefault="00460FDA" w:rsidP="00460FDA">
      <w:pPr>
        <w:pStyle w:val="a7"/>
        <w:ind w:left="9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</w:t>
      </w:r>
      <w:r w:rsidRPr="00330AB9">
        <w:rPr>
          <w:rFonts w:ascii="Times New Roman" w:hAnsi="Times New Roman" w:cs="Times New Roman"/>
        </w:rPr>
        <w:t>Е</w:t>
      </w:r>
    </w:p>
    <w:tbl>
      <w:tblPr>
        <w:tblStyle w:val="a9"/>
        <w:tblW w:w="11057" w:type="dxa"/>
        <w:tblInd w:w="-34" w:type="dxa"/>
        <w:tblLook w:val="04A0"/>
      </w:tblPr>
      <w:tblGrid>
        <w:gridCol w:w="8222"/>
        <w:gridCol w:w="2835"/>
      </w:tblGrid>
      <w:tr w:rsidR="00460FDA" w:rsidRPr="000F116C" w:rsidTr="00207FEE">
        <w:tc>
          <w:tcPr>
            <w:tcW w:w="8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FDA" w:rsidRPr="00330AB9" w:rsidRDefault="00460FDA" w:rsidP="00207FEE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330AB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330A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30AB9">
              <w:rPr>
                <w:rFonts w:ascii="Times New Roman" w:hAnsi="Times New Roman" w:cs="Times New Roman"/>
              </w:rPr>
              <w:t>.2018 года</w:t>
            </w:r>
          </w:p>
          <w:p w:rsidR="00460FDA" w:rsidRPr="00D43F0C" w:rsidRDefault="00460FDA" w:rsidP="00207FEE">
            <w:pPr>
              <w:rPr>
                <w:b/>
                <w:sz w:val="22"/>
              </w:rPr>
            </w:pPr>
            <w:r w:rsidRPr="00D43F0C">
              <w:rPr>
                <w:b/>
                <w:sz w:val="22"/>
              </w:rPr>
              <w:t>[</w:t>
            </w:r>
            <w:r w:rsidRPr="00914E17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914E1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 Подгорное муниципального района Кинель-Черкасский Самарской области о</w:t>
            </w:r>
            <w:r w:rsidRPr="00914E1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03.02.2016 № </w:t>
            </w:r>
            <w:r w:rsidRPr="00914E17">
              <w:rPr>
                <w:sz w:val="24"/>
                <w:szCs w:val="24"/>
              </w:rPr>
              <w:t>4 «Об утверждении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914E17">
              <w:rPr>
                <w:sz w:val="24"/>
                <w:szCs w:val="24"/>
              </w:rPr>
              <w:t>о  комиссии по соблюдению требований к</w:t>
            </w:r>
            <w:r>
              <w:rPr>
                <w:sz w:val="24"/>
                <w:szCs w:val="24"/>
              </w:rPr>
              <w:t xml:space="preserve"> </w:t>
            </w:r>
            <w:r w:rsidRPr="00914E17">
              <w:rPr>
                <w:sz w:val="24"/>
                <w:szCs w:val="24"/>
              </w:rPr>
              <w:t>служебному поведению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914E17">
              <w:rPr>
                <w:sz w:val="24"/>
                <w:szCs w:val="24"/>
              </w:rPr>
              <w:t>и урегулированию конфликта интересов на</w:t>
            </w:r>
            <w:r>
              <w:rPr>
                <w:sz w:val="24"/>
                <w:szCs w:val="24"/>
              </w:rPr>
              <w:t xml:space="preserve"> </w:t>
            </w:r>
            <w:r w:rsidRPr="00914E17">
              <w:rPr>
                <w:sz w:val="24"/>
                <w:szCs w:val="24"/>
              </w:rPr>
              <w:t xml:space="preserve">муниципальной службе в  </w:t>
            </w:r>
            <w:r>
              <w:rPr>
                <w:sz w:val="24"/>
                <w:szCs w:val="24"/>
              </w:rPr>
              <w:t xml:space="preserve">администрации сельского поселения Подгорное муниципального района </w:t>
            </w:r>
            <w:r w:rsidRPr="00914E17">
              <w:rPr>
                <w:sz w:val="24"/>
                <w:szCs w:val="24"/>
              </w:rPr>
              <w:t>Кинель-Черкасск</w:t>
            </w:r>
            <w:r>
              <w:rPr>
                <w:sz w:val="24"/>
                <w:szCs w:val="24"/>
              </w:rPr>
              <w:t xml:space="preserve">ий </w:t>
            </w:r>
            <w:r w:rsidRPr="00914E17">
              <w:rPr>
                <w:sz w:val="24"/>
                <w:szCs w:val="24"/>
              </w:rPr>
              <w:t>Самарской области»</w:t>
            </w:r>
            <w:r w:rsidRPr="001B2760">
              <w:rPr>
                <w:sz w:val="22"/>
              </w:rPr>
              <w:t>]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FDA" w:rsidRPr="000F116C" w:rsidRDefault="00EF2EC8" w:rsidP="00207FEE">
            <w:pPr>
              <w:pStyle w:val="a7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EC8">
              <w:rPr>
                <w:rFonts w:ascii="Times New Roman" w:hAnsi="Times New Roman" w:cs="Times New Roman"/>
                <w:sz w:val="24"/>
                <w:szCs w:val="24"/>
              </w:rPr>
              <w:t>№ 194</w:t>
            </w:r>
          </w:p>
          <w:p w:rsidR="00460FDA" w:rsidRPr="000F116C" w:rsidRDefault="00460FDA" w:rsidP="00207FEE">
            <w:pPr>
              <w:pStyle w:val="af0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60FDA" w:rsidRDefault="00460FDA" w:rsidP="00460FDA">
      <w:pPr>
        <w:spacing w:after="0" w:line="240" w:lineRule="auto"/>
        <w:jc w:val="right"/>
        <w:rPr>
          <w:sz w:val="20"/>
          <w:szCs w:val="20"/>
        </w:rPr>
      </w:pPr>
    </w:p>
    <w:p w:rsidR="00460FDA" w:rsidRPr="002A4F81" w:rsidRDefault="00460FDA" w:rsidP="00460FD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A4F81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2A4F81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2A4F81">
        <w:rPr>
          <w:rFonts w:ascii="Times New Roman" w:hAnsi="Times New Roman" w:cs="Times New Roman"/>
          <w:sz w:val="25"/>
          <w:szCs w:val="25"/>
        </w:rPr>
        <w:t xml:space="preserve"> соблюдением законодательства Российской Федерации о противодействии коррупции», ПОСТАНОВЛЯЮ: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 xml:space="preserve">1.  </w:t>
      </w:r>
      <w:proofErr w:type="gramStart"/>
      <w:r w:rsidRPr="002A4F81">
        <w:rPr>
          <w:sz w:val="25"/>
          <w:szCs w:val="25"/>
        </w:rPr>
        <w:t>Внести следующие изменения в постановление Администрации сельского поселения Подгорное муниципального района Кинель-Черкасский Самарской области от 03.02.2016 № 4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Подгорное муниципального района Кинель-Черкасский Самарской области» (далее по тексту – постановление Администрации сельского поселения Подгорное от 03.02.2016 № 4) изложив:</w:t>
      </w:r>
      <w:proofErr w:type="gramEnd"/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 xml:space="preserve">- абзац 2 подпункта «б» пункта 12  приложения 1 к постановлению Администрации сельского поселения Подгорное от 03.02.2016 № 4 в следующей редакции:  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proofErr w:type="gramStart"/>
      <w:r w:rsidRPr="002A4F81">
        <w:rPr>
          <w:sz w:val="25"/>
          <w:szCs w:val="25"/>
        </w:rPr>
        <w:t>«- обращение гражданина, замещавшего в Администрации сельского поселения Подгорное муниципального района Кинель-Черкасский Самарской области должность муниципальной службы, включенную в реестр должностей муниципальной службы Администрации сельского поселения Подгорное муниципального района Кинель-Черкасский Самарской области, принятого Собранием  представителей сельского поселения Подгорное муниципального района Кинель-Черкасский Самарской области от 17.03.2015 № 3-3, о даче согласия на замещение на условиях трудового договора должности в организации и (или) на</w:t>
      </w:r>
      <w:proofErr w:type="gramEnd"/>
      <w:r w:rsidRPr="002A4F81">
        <w:rPr>
          <w:sz w:val="25"/>
          <w:szCs w:val="25"/>
        </w:rPr>
        <w:t xml:space="preserve">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</w:t>
      </w:r>
      <w:proofErr w:type="gramStart"/>
      <w:r w:rsidRPr="002A4F81">
        <w:rPr>
          <w:sz w:val="25"/>
          <w:szCs w:val="25"/>
        </w:rPr>
        <w:t>;»</w:t>
      </w:r>
      <w:proofErr w:type="gramEnd"/>
      <w:r w:rsidRPr="002A4F81">
        <w:rPr>
          <w:sz w:val="25"/>
          <w:szCs w:val="25"/>
        </w:rPr>
        <w:t xml:space="preserve">;      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 xml:space="preserve"> - подпункт «</w:t>
      </w:r>
      <w:proofErr w:type="spellStart"/>
      <w:r w:rsidRPr="002A4F81">
        <w:rPr>
          <w:sz w:val="25"/>
          <w:szCs w:val="25"/>
        </w:rPr>
        <w:t>д</w:t>
      </w:r>
      <w:proofErr w:type="spellEnd"/>
      <w:r w:rsidRPr="002A4F81">
        <w:rPr>
          <w:sz w:val="25"/>
          <w:szCs w:val="25"/>
        </w:rPr>
        <w:t xml:space="preserve">» пункта 12  приложения 1 к постановлению Администрации сельского поселения Подгорное от 03.02.2016 № 4 в следующей редакции:  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proofErr w:type="gramStart"/>
      <w:r w:rsidRPr="002A4F81">
        <w:rPr>
          <w:sz w:val="25"/>
          <w:szCs w:val="25"/>
        </w:rPr>
        <w:t>«поступившее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сельского поселения Подгорное муниципального района Кинель-Черкасский Самарской области уведомление организации о заключении с гражданином, замещавшим должность муниципальной  службы в Администрации сельского поселения Подгорное муниципального района Кинель-Черкасский Самарской области, на условиях трудового</w:t>
      </w:r>
      <w:proofErr w:type="gramEnd"/>
      <w:r w:rsidRPr="002A4F81">
        <w:rPr>
          <w:sz w:val="25"/>
          <w:szCs w:val="25"/>
        </w:rPr>
        <w:t xml:space="preserve"> </w:t>
      </w:r>
      <w:proofErr w:type="gramStart"/>
      <w:r w:rsidRPr="002A4F81">
        <w:rPr>
          <w:sz w:val="25"/>
          <w:szCs w:val="25"/>
        </w:rPr>
        <w:t xml:space="preserve">договора и (или) на выполнение в данной организации работ (оказание данной организации услуг) на условиях гражданско-правового договора, если отдельные функции, муниципального (административного) управления данной организацией входили в его </w:t>
      </w:r>
      <w:r w:rsidRPr="002A4F81">
        <w:rPr>
          <w:sz w:val="25"/>
          <w:szCs w:val="25"/>
        </w:rPr>
        <w:lastRenderedPageBreak/>
        <w:t>должностные (служебные) обязанности, исполняемые во время замещения должности в Администрации сельского поселения Подгорное муниципального района Кинель-Черкасский Самарской области, при условии, что указанному гражданину комиссией ранее было отказано во вступлении в трудовые и</w:t>
      </w:r>
      <w:proofErr w:type="gramEnd"/>
      <w:r w:rsidRPr="002A4F81">
        <w:rPr>
          <w:sz w:val="25"/>
          <w:szCs w:val="25"/>
        </w:rPr>
        <w:t xml:space="preserve"> гражданско-правовые отношения с данной организацией или что вопрос о даче согласия такому гражданину на замещение им должности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</w:t>
      </w:r>
      <w:proofErr w:type="gramStart"/>
      <w:r w:rsidRPr="002A4F81">
        <w:rPr>
          <w:sz w:val="25"/>
          <w:szCs w:val="25"/>
        </w:rPr>
        <w:t xml:space="preserve">служебные) </w:t>
      </w:r>
      <w:proofErr w:type="gramEnd"/>
      <w:r w:rsidRPr="002A4F81">
        <w:rPr>
          <w:sz w:val="25"/>
          <w:szCs w:val="25"/>
        </w:rPr>
        <w:t>обязанности, не рассматривался.»;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 xml:space="preserve">- подпункт «а» пункта 20 приложения 1 к постановлению Администрации сельского поселения Подгорное от 03.02.2016 № 4 в следующей редакции: 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>«дать гражданину согласие на замещение должности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proofErr w:type="gramStart"/>
      <w:r w:rsidRPr="002A4F81">
        <w:rPr>
          <w:sz w:val="25"/>
          <w:szCs w:val="25"/>
        </w:rPr>
        <w:t>;»</w:t>
      </w:r>
      <w:proofErr w:type="gramEnd"/>
      <w:r w:rsidRPr="002A4F81">
        <w:rPr>
          <w:sz w:val="25"/>
          <w:szCs w:val="25"/>
        </w:rPr>
        <w:t>;</w:t>
      </w:r>
    </w:p>
    <w:p w:rsidR="00460FDA" w:rsidRPr="002A4F81" w:rsidRDefault="00460FDA" w:rsidP="00460FDA">
      <w:pPr>
        <w:spacing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 xml:space="preserve">- подпункт «б» пункта 20 приложения 1 к постановлению Администрации сельского поселения Подгорное от 03.02.2016 № 4 в следующей редакции: 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>«отказать гражданину в замещении должности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</w:t>
      </w:r>
      <w:proofErr w:type="gramStart"/>
      <w:r w:rsidRPr="002A4F81">
        <w:rPr>
          <w:sz w:val="25"/>
          <w:szCs w:val="25"/>
        </w:rPr>
        <w:t>.»;</w:t>
      </w:r>
      <w:proofErr w:type="gramEnd"/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 xml:space="preserve"> - подпункт «а» пункта 22.1 приложения 1 к постановлению Администрации сельского поселения Подгорное от 03.02.2016 № 4 в следующей редакции: 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>«дать согласие на замещение им должности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proofErr w:type="gramStart"/>
      <w:r w:rsidRPr="002A4F81">
        <w:rPr>
          <w:sz w:val="25"/>
          <w:szCs w:val="25"/>
        </w:rPr>
        <w:t>;»</w:t>
      </w:r>
      <w:proofErr w:type="gramEnd"/>
      <w:r w:rsidRPr="002A4F81">
        <w:rPr>
          <w:sz w:val="25"/>
          <w:szCs w:val="25"/>
        </w:rPr>
        <w:t xml:space="preserve">;    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 xml:space="preserve">   - подпункт «б» пункта 22.1 приложения 1 к постановлению Администрации сельского поселения Подгорное от 03.02.2016 № 4 в следующей редакции: 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 xml:space="preserve">«установить, что замещение им на условиях трудового договора должности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Администрации сельского поселения </w:t>
      </w:r>
      <w:proofErr w:type="gramStart"/>
      <w:r w:rsidRPr="002A4F81">
        <w:rPr>
          <w:sz w:val="25"/>
          <w:szCs w:val="25"/>
        </w:rPr>
        <w:t>Подгорное</w:t>
      </w:r>
      <w:proofErr w:type="gramEnd"/>
      <w:r w:rsidRPr="002A4F81">
        <w:rPr>
          <w:sz w:val="25"/>
          <w:szCs w:val="25"/>
        </w:rPr>
        <w:t xml:space="preserve"> проинформировать об указанных обстоятельствах органы прокуратуры и уведомившую организацию.».</w:t>
      </w:r>
    </w:p>
    <w:p w:rsidR="00460FDA" w:rsidRPr="002A4F81" w:rsidRDefault="00460FDA" w:rsidP="00460FD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A4F81">
        <w:rPr>
          <w:rFonts w:ascii="Times New Roman" w:hAnsi="Times New Roman" w:cs="Times New Roman"/>
          <w:sz w:val="25"/>
          <w:szCs w:val="25"/>
        </w:rPr>
        <w:t>3.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 xml:space="preserve">4. </w:t>
      </w:r>
      <w:proofErr w:type="gramStart"/>
      <w:r w:rsidRPr="002A4F81">
        <w:rPr>
          <w:sz w:val="25"/>
          <w:szCs w:val="25"/>
        </w:rPr>
        <w:t>Контроль за</w:t>
      </w:r>
      <w:proofErr w:type="gramEnd"/>
      <w:r w:rsidRPr="002A4F81">
        <w:rPr>
          <w:sz w:val="25"/>
          <w:szCs w:val="25"/>
        </w:rPr>
        <w:t xml:space="preserve"> выполнением настоящего постановления оставляю за собой.</w:t>
      </w:r>
    </w:p>
    <w:p w:rsidR="00460FDA" w:rsidRPr="002A4F81" w:rsidRDefault="00460FDA" w:rsidP="00460FDA">
      <w:pPr>
        <w:spacing w:after="0" w:line="240" w:lineRule="auto"/>
        <w:ind w:firstLine="540"/>
        <w:jc w:val="both"/>
        <w:rPr>
          <w:sz w:val="25"/>
          <w:szCs w:val="25"/>
        </w:rPr>
      </w:pPr>
      <w:r w:rsidRPr="002A4F81">
        <w:rPr>
          <w:sz w:val="25"/>
          <w:szCs w:val="25"/>
        </w:rPr>
        <w:t>5. Настоящее постановление вступает в силу со дня подписания и его официального опубликования.</w:t>
      </w:r>
    </w:p>
    <w:p w:rsidR="00460FDA" w:rsidRDefault="00460FDA" w:rsidP="00460FDA">
      <w:pPr>
        <w:spacing w:line="240" w:lineRule="auto"/>
        <w:jc w:val="right"/>
        <w:rPr>
          <w:sz w:val="24"/>
          <w:szCs w:val="24"/>
        </w:rPr>
      </w:pPr>
      <w:r w:rsidRPr="00460FDA">
        <w:rPr>
          <w:sz w:val="24"/>
          <w:szCs w:val="24"/>
        </w:rPr>
        <w:t xml:space="preserve">И.о. Главы сельского поселения </w:t>
      </w:r>
      <w:proofErr w:type="gramStart"/>
      <w:r w:rsidRPr="00460FDA">
        <w:rPr>
          <w:sz w:val="24"/>
          <w:szCs w:val="24"/>
        </w:rPr>
        <w:t>Подгорное</w:t>
      </w:r>
      <w:proofErr w:type="gramEnd"/>
      <w:r w:rsidRPr="00460FDA">
        <w:rPr>
          <w:sz w:val="24"/>
          <w:szCs w:val="24"/>
        </w:rPr>
        <w:t xml:space="preserve">                               Ю.С. </w:t>
      </w:r>
      <w:proofErr w:type="spellStart"/>
      <w:r w:rsidRPr="00460FDA">
        <w:rPr>
          <w:sz w:val="24"/>
          <w:szCs w:val="24"/>
        </w:rPr>
        <w:t>Шурасьев</w:t>
      </w:r>
      <w:proofErr w:type="spellEnd"/>
    </w:p>
    <w:p w:rsidR="002A4F81" w:rsidRPr="00EA20EA" w:rsidRDefault="002A4F81" w:rsidP="002A4F81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3"/>
          <w:szCs w:val="23"/>
          <w:lang w:eastAsia="ru-RU"/>
        </w:rPr>
      </w:pPr>
      <w:r w:rsidRPr="00EA20EA">
        <w:rPr>
          <w:rFonts w:eastAsia="Times New Roman"/>
          <w:b/>
          <w:sz w:val="23"/>
          <w:szCs w:val="23"/>
          <w:lang w:eastAsia="ru-RU"/>
        </w:rPr>
        <w:t>«Официальное опубликование»</w:t>
      </w:r>
    </w:p>
    <w:p w:rsidR="002A4F81" w:rsidRPr="00330AB9" w:rsidRDefault="002A4F81" w:rsidP="002A4F81">
      <w:pPr>
        <w:pStyle w:val="a7"/>
        <w:ind w:left="942"/>
        <w:jc w:val="center"/>
        <w:rPr>
          <w:rFonts w:ascii="Times New Roman" w:hAnsi="Times New Roman" w:cs="Times New Roman"/>
          <w:bCs/>
        </w:rPr>
      </w:pPr>
      <w:r w:rsidRPr="00330AB9">
        <w:rPr>
          <w:rFonts w:ascii="Times New Roman" w:hAnsi="Times New Roman" w:cs="Times New Roman"/>
        </w:rPr>
        <w:t>Российская Федерация</w:t>
      </w:r>
    </w:p>
    <w:p w:rsidR="002A4F81" w:rsidRPr="00330AB9" w:rsidRDefault="002A4F81" w:rsidP="002A4F81">
      <w:pPr>
        <w:pStyle w:val="a7"/>
        <w:ind w:left="942"/>
        <w:jc w:val="center"/>
        <w:rPr>
          <w:rFonts w:ascii="Times New Roman" w:hAnsi="Times New Roman" w:cs="Times New Roman"/>
        </w:rPr>
      </w:pPr>
      <w:r w:rsidRPr="00330AB9">
        <w:rPr>
          <w:rFonts w:ascii="Times New Roman" w:hAnsi="Times New Roman" w:cs="Times New Roman"/>
        </w:rPr>
        <w:t>Самарская область, Кинель-Черкасский район</w:t>
      </w:r>
    </w:p>
    <w:p w:rsidR="002A4F81" w:rsidRPr="00330AB9" w:rsidRDefault="002A4F81" w:rsidP="002A4F81">
      <w:pPr>
        <w:pStyle w:val="a7"/>
        <w:ind w:left="942"/>
        <w:jc w:val="center"/>
        <w:rPr>
          <w:rFonts w:ascii="Times New Roman" w:hAnsi="Times New Roman" w:cs="Times New Roman"/>
        </w:rPr>
      </w:pPr>
      <w:r w:rsidRPr="00330AB9">
        <w:rPr>
          <w:rFonts w:ascii="Times New Roman" w:hAnsi="Times New Roman" w:cs="Times New Roman"/>
        </w:rPr>
        <w:t>сельское поселение Подгорное</w:t>
      </w:r>
    </w:p>
    <w:p w:rsidR="002A4F81" w:rsidRPr="00330AB9" w:rsidRDefault="002A4F81" w:rsidP="002A4F81">
      <w:pPr>
        <w:pStyle w:val="a7"/>
        <w:ind w:left="9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</w:t>
      </w:r>
      <w:r w:rsidRPr="00330AB9">
        <w:rPr>
          <w:rFonts w:ascii="Times New Roman" w:hAnsi="Times New Roman" w:cs="Times New Roman"/>
        </w:rPr>
        <w:t>Е</w:t>
      </w:r>
    </w:p>
    <w:tbl>
      <w:tblPr>
        <w:tblStyle w:val="a9"/>
        <w:tblW w:w="11057" w:type="dxa"/>
        <w:tblInd w:w="-34" w:type="dxa"/>
        <w:tblLook w:val="04A0"/>
      </w:tblPr>
      <w:tblGrid>
        <w:gridCol w:w="8222"/>
        <w:gridCol w:w="2835"/>
      </w:tblGrid>
      <w:tr w:rsidR="002A4F81" w:rsidRPr="000F116C" w:rsidTr="00AD1256">
        <w:tc>
          <w:tcPr>
            <w:tcW w:w="8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F81" w:rsidRPr="00330AB9" w:rsidRDefault="002A4F81" w:rsidP="00AD1256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330AB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330A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30AB9">
              <w:rPr>
                <w:rFonts w:ascii="Times New Roman" w:hAnsi="Times New Roman" w:cs="Times New Roman"/>
              </w:rPr>
              <w:t>.2018 года</w:t>
            </w:r>
          </w:p>
          <w:p w:rsidR="002A4F81" w:rsidRPr="00D43F0C" w:rsidRDefault="002A4F81" w:rsidP="00AD1256">
            <w:pPr>
              <w:rPr>
                <w:b/>
                <w:sz w:val="22"/>
              </w:rPr>
            </w:pPr>
            <w:r w:rsidRPr="00D43F0C">
              <w:rPr>
                <w:b/>
                <w:sz w:val="22"/>
              </w:rPr>
              <w:t>[</w:t>
            </w:r>
            <w:r w:rsidRPr="00E02841">
              <w:rPr>
                <w:sz w:val="24"/>
                <w:szCs w:val="24"/>
              </w:rPr>
              <w:t xml:space="preserve">Об утверждении </w:t>
            </w:r>
            <w:r w:rsidRPr="00E02841">
              <w:rPr>
                <w:color w:val="000000"/>
                <w:sz w:val="24"/>
                <w:szCs w:val="24"/>
              </w:rPr>
              <w:t xml:space="preserve">комплексного плана мероприятий по </w:t>
            </w:r>
            <w:r>
              <w:rPr>
                <w:color w:val="000000"/>
                <w:sz w:val="24"/>
                <w:szCs w:val="24"/>
              </w:rPr>
              <w:t>обучению</w:t>
            </w:r>
            <w:r w:rsidRPr="00E028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E02841">
              <w:rPr>
                <w:color w:val="000000"/>
                <w:sz w:val="24"/>
                <w:szCs w:val="24"/>
              </w:rPr>
              <w:t>еработающего населения в</w:t>
            </w:r>
            <w:r>
              <w:rPr>
                <w:color w:val="000000"/>
                <w:sz w:val="24"/>
                <w:szCs w:val="24"/>
              </w:rPr>
              <w:t xml:space="preserve"> сельском поселении </w:t>
            </w:r>
            <w:proofErr w:type="gramStart"/>
            <w:r>
              <w:rPr>
                <w:color w:val="000000"/>
                <w:sz w:val="24"/>
                <w:szCs w:val="24"/>
              </w:rPr>
              <w:t>Подгорное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района Кинель-Черкасский Самарской области в области гражданской защиты на </w:t>
            </w:r>
            <w:r w:rsidRPr="00E02841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02841">
              <w:rPr>
                <w:color w:val="000000"/>
                <w:sz w:val="24"/>
                <w:szCs w:val="24"/>
              </w:rPr>
              <w:t xml:space="preserve"> год</w:t>
            </w:r>
            <w:r w:rsidRPr="001B2760">
              <w:rPr>
                <w:sz w:val="22"/>
              </w:rPr>
              <w:t>]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F81" w:rsidRPr="000F116C" w:rsidRDefault="002A4F81" w:rsidP="00AD1256">
            <w:pPr>
              <w:pStyle w:val="a7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4F81" w:rsidRPr="000F116C" w:rsidRDefault="002A4F81" w:rsidP="00AD1256">
            <w:pPr>
              <w:pStyle w:val="af0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2A4F81" w:rsidRDefault="002A4F81" w:rsidP="002A4F81">
      <w:pPr>
        <w:spacing w:after="0" w:line="240" w:lineRule="auto"/>
        <w:jc w:val="right"/>
        <w:rPr>
          <w:sz w:val="20"/>
          <w:szCs w:val="20"/>
        </w:rPr>
      </w:pPr>
    </w:p>
    <w:p w:rsidR="002A4F81" w:rsidRPr="002A4F81" w:rsidRDefault="002A4F81" w:rsidP="002A4F8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proofErr w:type="gramStart"/>
      <w:r w:rsidRPr="002A4F81">
        <w:rPr>
          <w:color w:val="000000"/>
          <w:sz w:val="26"/>
          <w:szCs w:val="26"/>
        </w:rPr>
        <w:t>В соответствии с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и в целях обучения неработающего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администрация сельского поселения Подгорное муниципального района Кинель-Черкасский Самарской области, ПОСТАНОВЛЕНИЕ:</w:t>
      </w:r>
      <w:proofErr w:type="gramEnd"/>
    </w:p>
    <w:p w:rsidR="002A4F81" w:rsidRPr="002A4F81" w:rsidRDefault="002A4F81" w:rsidP="002A4F8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2A4F81">
        <w:rPr>
          <w:color w:val="000000"/>
          <w:sz w:val="26"/>
          <w:szCs w:val="26"/>
        </w:rPr>
        <w:t>1. Утвердить комплексный план мероприятий по обучению неработающего населения в сельском поселении Подгорное муниципального района Кинель-Черкасский Самарской области в области гражданской защиты на 2019 год (приложение № 1). </w:t>
      </w:r>
    </w:p>
    <w:p w:rsidR="002A4F81" w:rsidRPr="002A4F81" w:rsidRDefault="002A4F81" w:rsidP="002A4F8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2A4F81">
        <w:rPr>
          <w:color w:val="000000"/>
          <w:sz w:val="26"/>
          <w:szCs w:val="26"/>
        </w:rPr>
        <w:t xml:space="preserve">2. </w:t>
      </w:r>
      <w:proofErr w:type="gramStart"/>
      <w:r w:rsidRPr="002A4F81">
        <w:rPr>
          <w:color w:val="000000"/>
          <w:sz w:val="26"/>
          <w:szCs w:val="26"/>
        </w:rPr>
        <w:t>Опубликовать настоящее постановление в газете «Вестник Подгорного» и разместить на официальном сайте сельского поселения Подгорное муниципального района Кинель-Черкасский Самарской в сети Интернет.</w:t>
      </w:r>
      <w:proofErr w:type="gramEnd"/>
    </w:p>
    <w:p w:rsidR="002A4F81" w:rsidRPr="002A4F81" w:rsidRDefault="002A4F81" w:rsidP="002A4F8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2A4F81">
        <w:rPr>
          <w:color w:val="000000"/>
          <w:sz w:val="26"/>
          <w:szCs w:val="26"/>
        </w:rPr>
        <w:t xml:space="preserve">3. </w:t>
      </w:r>
      <w:proofErr w:type="gramStart"/>
      <w:r w:rsidRPr="002A4F81">
        <w:rPr>
          <w:color w:val="000000"/>
          <w:sz w:val="26"/>
          <w:szCs w:val="26"/>
        </w:rPr>
        <w:t>Контроль за</w:t>
      </w:r>
      <w:proofErr w:type="gramEnd"/>
      <w:r w:rsidRPr="002A4F81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2A4F81" w:rsidRDefault="002A4F81" w:rsidP="002A4F8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4F81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2A4F81">
        <w:rPr>
          <w:rFonts w:ascii="Times New Roman" w:hAnsi="Times New Roman" w:cs="Times New Roman"/>
          <w:sz w:val="24"/>
          <w:szCs w:val="24"/>
          <w:lang w:eastAsia="ru-RU"/>
        </w:rPr>
        <w:t>Подгорное</w:t>
      </w:r>
      <w:proofErr w:type="gramEnd"/>
      <w:r w:rsidRPr="002A4F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Ю.С. </w:t>
      </w:r>
      <w:proofErr w:type="spellStart"/>
      <w:r w:rsidRPr="002A4F81">
        <w:rPr>
          <w:rFonts w:ascii="Times New Roman" w:hAnsi="Times New Roman" w:cs="Times New Roman"/>
          <w:sz w:val="24"/>
          <w:szCs w:val="24"/>
          <w:lang w:eastAsia="ru-RU"/>
        </w:rPr>
        <w:t>Шурасьев</w:t>
      </w:r>
      <w:proofErr w:type="spellEnd"/>
    </w:p>
    <w:p w:rsidR="002A4F81" w:rsidRPr="002754D1" w:rsidRDefault="002A4F81" w:rsidP="002A4F81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1</w:t>
      </w:r>
    </w:p>
    <w:p w:rsidR="002A4F81" w:rsidRDefault="002A4F81" w:rsidP="002A4F81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:rsidR="002A4F81" w:rsidRPr="002754D1" w:rsidRDefault="002A4F81" w:rsidP="002A4F81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754D1">
        <w:rPr>
          <w:rFonts w:ascii="Times New Roman" w:hAnsi="Times New Roman" w:cs="Times New Roman"/>
          <w:lang w:eastAsia="ru-RU"/>
        </w:rPr>
        <w:t xml:space="preserve">сельского поселения </w:t>
      </w:r>
      <w:proofErr w:type="gramStart"/>
      <w:r w:rsidRPr="002754D1">
        <w:rPr>
          <w:rFonts w:ascii="Times New Roman" w:hAnsi="Times New Roman" w:cs="Times New Roman"/>
          <w:lang w:eastAsia="ru-RU"/>
        </w:rPr>
        <w:t>Подгорное</w:t>
      </w:r>
      <w:proofErr w:type="gramEnd"/>
    </w:p>
    <w:p w:rsidR="002A4F81" w:rsidRPr="002754D1" w:rsidRDefault="002A4F81" w:rsidP="002A4F81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754D1">
        <w:rPr>
          <w:rFonts w:ascii="Times New Roman" w:hAnsi="Times New Roman" w:cs="Times New Roman"/>
          <w:lang w:eastAsia="ru-RU"/>
        </w:rPr>
        <w:t>муниципального района Кинель-Черкасского</w:t>
      </w:r>
    </w:p>
    <w:p w:rsidR="002A4F81" w:rsidRPr="002754D1" w:rsidRDefault="002A4F81" w:rsidP="002A4F81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754D1">
        <w:rPr>
          <w:rFonts w:ascii="Times New Roman" w:hAnsi="Times New Roman" w:cs="Times New Roman"/>
          <w:lang w:eastAsia="ru-RU"/>
        </w:rPr>
        <w:t xml:space="preserve"> Самарской области</w:t>
      </w:r>
    </w:p>
    <w:p w:rsidR="002A4F81" w:rsidRDefault="002A4F81" w:rsidP="002A4F81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от 28.12.</w:t>
      </w:r>
      <w:r w:rsidRPr="002754D1">
        <w:rPr>
          <w:rFonts w:ascii="Times New Roman" w:hAnsi="Times New Roman" w:cs="Times New Roman"/>
          <w:lang w:eastAsia="ru-RU"/>
        </w:rPr>
        <w:t>201</w:t>
      </w:r>
      <w:r>
        <w:rPr>
          <w:rFonts w:ascii="Times New Roman" w:hAnsi="Times New Roman" w:cs="Times New Roman"/>
          <w:lang w:eastAsia="ru-RU"/>
        </w:rPr>
        <w:t>8</w:t>
      </w:r>
      <w:r w:rsidRPr="002754D1">
        <w:rPr>
          <w:rFonts w:ascii="Times New Roman" w:hAnsi="Times New Roman" w:cs="Times New Roman"/>
          <w:lang w:eastAsia="ru-RU"/>
        </w:rPr>
        <w:t>г.</w:t>
      </w:r>
      <w:r>
        <w:rPr>
          <w:rFonts w:ascii="Times New Roman" w:hAnsi="Times New Roman" w:cs="Times New Roman"/>
          <w:lang w:eastAsia="ru-RU"/>
        </w:rPr>
        <w:t xml:space="preserve"> № 195</w:t>
      </w:r>
    </w:p>
    <w:p w:rsidR="002A4F81" w:rsidRPr="002A4F81" w:rsidRDefault="002A4F81" w:rsidP="002A4F8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A4F81">
        <w:rPr>
          <w:rFonts w:eastAsia="Times New Roman"/>
          <w:b/>
          <w:bCs/>
          <w:color w:val="000000"/>
          <w:sz w:val="24"/>
          <w:szCs w:val="24"/>
          <w:lang w:eastAsia="ru-RU"/>
        </w:rPr>
        <w:t>Комплексный план мероприятий</w:t>
      </w:r>
    </w:p>
    <w:p w:rsidR="002A4F81" w:rsidRPr="002A4F81" w:rsidRDefault="002A4F81" w:rsidP="002A4F8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A4F8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 обучению неработающего населения сельского поселения </w:t>
      </w:r>
      <w:proofErr w:type="gramStart"/>
      <w:r w:rsidRPr="002A4F81">
        <w:rPr>
          <w:rFonts w:eastAsia="Times New Roman"/>
          <w:b/>
          <w:bCs/>
          <w:color w:val="000000"/>
          <w:sz w:val="24"/>
          <w:szCs w:val="24"/>
          <w:lang w:eastAsia="ru-RU"/>
        </w:rPr>
        <w:t>Подгорное</w:t>
      </w:r>
      <w:proofErr w:type="gramEnd"/>
      <w:r w:rsidRPr="002A4F8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Кинель-Черкасский в области гражданской защиты на 2019 год</w:t>
      </w:r>
    </w:p>
    <w:p w:rsidR="002A4F81" w:rsidRPr="002A4F81" w:rsidRDefault="002A4F81" w:rsidP="002A4F8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722"/>
        <w:gridCol w:w="2078"/>
        <w:gridCol w:w="3308"/>
      </w:tblGrid>
      <w:tr w:rsidR="002A4F81" w:rsidRPr="002A4F81" w:rsidTr="002A4F81">
        <w:trPr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4F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4F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A4F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</w:t>
            </w:r>
          </w:p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организацию и проведение мероприятий</w:t>
            </w:r>
          </w:p>
        </w:tc>
      </w:tr>
      <w:tr w:rsidR="002A4F81" w:rsidRPr="002A4F81" w:rsidTr="002A4F81">
        <w:trPr>
          <w:trHeight w:val="210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sz w:val="24"/>
                <w:szCs w:val="24"/>
                <w:shd w:val="clear" w:color="auto" w:fill="FFFFFF"/>
              </w:rPr>
              <w:t>Создание учебно-консультационных пунктов по ГОЧС. Совершенствование их работы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</w:tc>
      </w:tr>
      <w:tr w:rsidR="002A4F81" w:rsidRPr="002A4F81" w:rsidTr="002A4F81">
        <w:trPr>
          <w:trHeight w:val="10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распространения листовок, памяток в области безопасности жизнедеятельности:</w:t>
            </w:r>
          </w:p>
          <w:p w:rsidR="002A4F81" w:rsidRPr="002A4F81" w:rsidRDefault="002A4F81" w:rsidP="002A4F81">
            <w:pPr>
              <w:spacing w:after="0" w:line="240" w:lineRule="auto"/>
              <w:ind w:firstLine="37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2A4F81" w:rsidRPr="002A4F81" w:rsidRDefault="002A4F81" w:rsidP="002A4F81">
            <w:pPr>
              <w:spacing w:after="0" w:line="240" w:lineRule="auto"/>
              <w:ind w:firstLine="37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 правильном проведении герметизации помещений, продуктов, запаса воды при техногенных и экологических ЧС,</w:t>
            </w:r>
          </w:p>
          <w:p w:rsidR="002A4F81" w:rsidRPr="002A4F81" w:rsidRDefault="002A4F81" w:rsidP="002A4F81">
            <w:pPr>
              <w:spacing w:after="0" w:line="240" w:lineRule="auto"/>
              <w:ind w:firstLine="37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 характерных для поселения видах ЧС и порядке действий при них, о действиях при аварии на сетях ЖКХ;</w:t>
            </w:r>
          </w:p>
          <w:p w:rsidR="002A4F81" w:rsidRPr="002A4F81" w:rsidRDefault="002A4F81" w:rsidP="002A4F81">
            <w:pPr>
              <w:spacing w:after="0" w:line="240" w:lineRule="auto"/>
              <w:ind w:firstLine="37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об адресах сборных эвакуационных </w:t>
            </w: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пунктов на поселения и порядке сбора вещей и документов при проведении массовой эвакуации;</w:t>
            </w:r>
          </w:p>
          <w:p w:rsidR="002A4F81" w:rsidRPr="002A4F81" w:rsidRDefault="002A4F81" w:rsidP="002A4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 видах административного воздействия, применяемых к нарушителям противопожарного режима и др.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</w:tc>
      </w:tr>
      <w:tr w:rsidR="002A4F81" w:rsidRPr="002A4F81" w:rsidTr="002A4F81">
        <w:trPr>
          <w:trHeight w:val="893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о правилах безопасности поведения населения с учетом местных условий при наступлении: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4F81" w:rsidRPr="002A4F81" w:rsidRDefault="002A4F81" w:rsidP="002A4F81">
            <w:pPr>
              <w:spacing w:after="0" w:line="240" w:lineRule="auto"/>
              <w:rPr>
                <w:sz w:val="24"/>
                <w:szCs w:val="24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</w:tc>
      </w:tr>
      <w:tr w:rsidR="002A4F81" w:rsidRPr="002A4F81" w:rsidTr="002A4F81">
        <w:trPr>
          <w:trHeight w:val="7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купального сезона;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май, июнь,</w:t>
            </w:r>
          </w:p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3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F81" w:rsidRPr="002A4F81" w:rsidTr="002A4F81">
        <w:trPr>
          <w:trHeight w:val="3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паводкового сезона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3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F81" w:rsidRPr="002A4F81" w:rsidTr="002A4F81">
        <w:trPr>
          <w:trHeight w:val="94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привлечения неработающего населения к участию в проведении учений и тренировок, проводимых в муниципальных образованиях по линии гражданской обороны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</w:tc>
      </w:tr>
      <w:tr w:rsidR="002A4F81" w:rsidRPr="002A4F81" w:rsidTr="002A4F81">
        <w:trPr>
          <w:trHeight w:val="273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пропагандистских и агитационных мероприятий в области гражданской обороны, противопожарной защиты и защиты от чрезвычайных ситуаций (бесед, вечеров вопросов и ответов, консультаций с показом тематических материалов по вопросам безопасности жизнедеятельности) с родителями учащихся с использованием учебно-материальной базы классов ОБЖ.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ГБОУ ООШ, ГБОУ ООШ СП </w:t>
            </w:r>
            <w:proofErr w:type="spellStart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/с, МБУ КДЦ</w:t>
            </w:r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F81" w:rsidRPr="002A4F81" w:rsidTr="002A4F8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бесед с жильцами, приехавшими для постоянного или временного проживания на территории поселения, о мерах противопожарной безопасности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сходах граждан по отдельному плану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Старшие домов МКД, ОМВД  России по </w:t>
            </w:r>
            <w:proofErr w:type="spellStart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Кинель-Черкасскому</w:t>
            </w:r>
            <w:proofErr w:type="spellEnd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2A4F81" w:rsidRPr="002A4F81" w:rsidTr="002A4F8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населения о мерах пожарной безопасности в период проведения новогодних праздников (посредством листовок-памяток, информационных изданий, плакатов, организации трансляции видеосюжетов)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F81" w:rsidRPr="002A4F81" w:rsidTr="002A4F8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публикаций материалов в печатных средствах массовой информации поселения по действиям населения в чрезвычайных ситуациях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F81" w:rsidRPr="002A4F81" w:rsidTr="002A4F8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и размещение информации по защите населения от чрезвычайных ситуаций в учреждениях торговли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F81" w:rsidRPr="002A4F81" w:rsidTr="002A4F8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и размещение информации по защите населения от чрезвычайных ситуаций в общественном транспорте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F81" w:rsidRPr="002A4F81" w:rsidTr="002A4F8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и размещение информации по защите населения от чрезвычайных ситуаций </w:t>
            </w: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 учреждениях ЖКХ, образовательных учреждениях и администрации поселения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ГБОУ ООШ, ГБОУ ООШ СП </w:t>
            </w:r>
            <w:proofErr w:type="spellStart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/с, МБУ КДЦ, СРЦН «Солнечный»</w:t>
            </w:r>
          </w:p>
        </w:tc>
      </w:tr>
      <w:tr w:rsidR="002A4F81" w:rsidRPr="002A4F81" w:rsidTr="002A4F8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неработающего населения для участия в мероприятиях в период проведения «Месячника гражданской защиты»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сентябрь, октябрь  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4F81" w:rsidRPr="002A4F81" w:rsidTr="002A4F8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F81" w:rsidRPr="002A4F81" w:rsidRDefault="002A4F81" w:rsidP="002A4F81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4F81">
              <w:rPr>
                <w:sz w:val="24"/>
                <w:szCs w:val="24"/>
                <w:shd w:val="clear" w:color="auto" w:fill="FFFFFF"/>
              </w:rPr>
              <w:t>Проведение работы с лицами, склонными к злоупотреблению спиртными напитками, неблагополучными семьями по профилактике пожаров и предупреждению гибели людей данной категории и проживающих с ними граждан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A4F81" w:rsidRPr="002A4F81" w:rsidRDefault="002A4F81" w:rsidP="002A4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A4F81">
              <w:rPr>
                <w:rFonts w:eastAsia="Times New Roman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Старшие домов МКД</w:t>
            </w:r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ОМВД  России по </w:t>
            </w:r>
            <w:proofErr w:type="spellStart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Кинель-Черкасскому</w:t>
            </w:r>
            <w:proofErr w:type="spellEnd"/>
            <w:r w:rsidRPr="002A4F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  <w:p w:rsidR="002A4F81" w:rsidRPr="002A4F81" w:rsidRDefault="002A4F81" w:rsidP="002A4F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4F81" w:rsidRDefault="002A4F81" w:rsidP="002A4F81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367916" w:rsidRPr="002A4F81" w:rsidRDefault="002A4F81" w:rsidP="002A4F81">
      <w:pPr>
        <w:spacing w:after="0" w:line="240" w:lineRule="auto"/>
        <w:jc w:val="right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 xml:space="preserve"> </w:t>
      </w:r>
      <w:r w:rsidR="00367916" w:rsidRPr="002A4F81">
        <w:rPr>
          <w:b/>
          <w:sz w:val="24"/>
          <w:szCs w:val="24"/>
        </w:rPr>
        <w:t>«Информация»</w:t>
      </w:r>
    </w:p>
    <w:p w:rsidR="00367916" w:rsidRPr="002A4F81" w:rsidRDefault="00367916" w:rsidP="00EF2EC8">
      <w:pPr>
        <w:spacing w:after="0" w:line="240" w:lineRule="auto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 xml:space="preserve">ПРЕСС-РЕЛИЗ </w:t>
      </w:r>
    </w:p>
    <w:p w:rsidR="00367916" w:rsidRPr="002A4F81" w:rsidRDefault="00367916" w:rsidP="00EF2EC8">
      <w:pPr>
        <w:spacing w:after="0" w:line="240" w:lineRule="auto"/>
        <w:rPr>
          <w:sz w:val="24"/>
          <w:szCs w:val="24"/>
        </w:rPr>
      </w:pPr>
      <w:r w:rsidRPr="002A4F81">
        <w:rPr>
          <w:b/>
          <w:sz w:val="24"/>
          <w:szCs w:val="24"/>
        </w:rPr>
        <w:t>11 декабря 2018</w:t>
      </w:r>
    </w:p>
    <w:p w:rsidR="00367916" w:rsidRPr="002A4F81" w:rsidRDefault="00367916" w:rsidP="00EF2EC8">
      <w:pPr>
        <w:spacing w:after="0" w:line="240" w:lineRule="auto"/>
        <w:jc w:val="center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 xml:space="preserve">Управление </w:t>
      </w:r>
      <w:proofErr w:type="spellStart"/>
      <w:r w:rsidRPr="002A4F81">
        <w:rPr>
          <w:b/>
          <w:sz w:val="24"/>
          <w:szCs w:val="24"/>
        </w:rPr>
        <w:t>Росреестра</w:t>
      </w:r>
      <w:proofErr w:type="spellEnd"/>
      <w:r w:rsidRPr="002A4F81">
        <w:rPr>
          <w:b/>
          <w:sz w:val="24"/>
          <w:szCs w:val="24"/>
        </w:rPr>
        <w:t xml:space="preserve"> напоминает номера телефонов доверия</w:t>
      </w:r>
    </w:p>
    <w:p w:rsidR="00367916" w:rsidRPr="002A4F81" w:rsidRDefault="00367916" w:rsidP="00EF2EC8">
      <w:pPr>
        <w:spacing w:after="0" w:line="240" w:lineRule="auto"/>
        <w:jc w:val="both"/>
        <w:rPr>
          <w:b/>
          <w:sz w:val="24"/>
          <w:szCs w:val="24"/>
        </w:rPr>
      </w:pPr>
      <w:r w:rsidRPr="002A4F81">
        <w:rPr>
          <w:sz w:val="24"/>
          <w:szCs w:val="24"/>
        </w:rPr>
        <w:tab/>
      </w:r>
      <w:r w:rsidRPr="002A4F81">
        <w:rPr>
          <w:b/>
          <w:sz w:val="24"/>
          <w:szCs w:val="24"/>
        </w:rPr>
        <w:t xml:space="preserve">Важно знать, что на телефон доверия стоит звонить только по теме противодействия коррупции. И она должна касаться исключительно Управления </w:t>
      </w:r>
      <w:proofErr w:type="spellStart"/>
      <w:r w:rsidRPr="002A4F81">
        <w:rPr>
          <w:b/>
          <w:sz w:val="24"/>
          <w:szCs w:val="24"/>
        </w:rPr>
        <w:t>Росреестра</w:t>
      </w:r>
      <w:proofErr w:type="spellEnd"/>
      <w:r w:rsidRPr="002A4F81">
        <w:rPr>
          <w:b/>
          <w:sz w:val="24"/>
          <w:szCs w:val="24"/>
        </w:rPr>
        <w:t xml:space="preserve"> по Самарской области. По всем остальным вопросам надо обращаться на единый справочный телефон </w:t>
      </w:r>
      <w:proofErr w:type="spellStart"/>
      <w:r w:rsidRPr="002A4F81">
        <w:rPr>
          <w:b/>
          <w:sz w:val="24"/>
          <w:szCs w:val="24"/>
        </w:rPr>
        <w:t>Росреестра</w:t>
      </w:r>
      <w:proofErr w:type="spellEnd"/>
      <w:r w:rsidRPr="002A4F81">
        <w:rPr>
          <w:b/>
          <w:sz w:val="24"/>
          <w:szCs w:val="24"/>
        </w:rPr>
        <w:t xml:space="preserve">, который работает в круглосуточном режиме. </w:t>
      </w:r>
    </w:p>
    <w:p w:rsidR="00367916" w:rsidRPr="002A4F81" w:rsidRDefault="00367916" w:rsidP="00EF2EC8">
      <w:pPr>
        <w:spacing w:after="0" w:line="240" w:lineRule="auto"/>
        <w:ind w:firstLine="708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Чтобы сообщить информацию по вопросам противодействия коррупции в Управлении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 по Самарской области, можно направить электронное письмо по адресу</w:t>
      </w:r>
      <w:r w:rsidRPr="002A4F81">
        <w:rPr>
          <w:i/>
          <w:color w:val="666666"/>
          <w:sz w:val="24"/>
          <w:szCs w:val="24"/>
        </w:rPr>
        <w:t xml:space="preserve"> </w:t>
      </w:r>
      <w:hyperlink r:id="rId15" w:history="1">
        <w:r w:rsidRPr="002A4F81">
          <w:rPr>
            <w:rStyle w:val="ad"/>
            <w:color w:val="000000"/>
            <w:sz w:val="24"/>
            <w:szCs w:val="24"/>
            <w:lang w:val="en-US"/>
          </w:rPr>
          <w:t>mail</w:t>
        </w:r>
        <w:r w:rsidRPr="002A4F81">
          <w:rPr>
            <w:rStyle w:val="ad"/>
            <w:color w:val="000000"/>
            <w:sz w:val="24"/>
            <w:szCs w:val="24"/>
          </w:rPr>
          <w:t>@</w:t>
        </w:r>
        <w:proofErr w:type="spellStart"/>
        <w:r w:rsidRPr="002A4F81">
          <w:rPr>
            <w:rStyle w:val="ad"/>
            <w:color w:val="000000"/>
            <w:sz w:val="24"/>
            <w:szCs w:val="24"/>
            <w:lang w:val="en-US"/>
          </w:rPr>
          <w:t>samregistr</w:t>
        </w:r>
        <w:proofErr w:type="spellEnd"/>
        <w:r w:rsidRPr="002A4F81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2A4F81">
          <w:rPr>
            <w:rStyle w:val="ad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A4F81">
        <w:rPr>
          <w:color w:val="000000"/>
          <w:sz w:val="24"/>
          <w:szCs w:val="24"/>
        </w:rPr>
        <w:t xml:space="preserve"> или </w:t>
      </w:r>
      <w:r w:rsidRPr="002A4F81">
        <w:rPr>
          <w:sz w:val="24"/>
          <w:szCs w:val="24"/>
        </w:rPr>
        <w:t xml:space="preserve">позвонить по номеру (846) 332-13-00. </w:t>
      </w:r>
      <w:r w:rsidRPr="002A4F81">
        <w:rPr>
          <w:color w:val="000000"/>
          <w:sz w:val="24"/>
          <w:szCs w:val="24"/>
        </w:rPr>
        <w:t>Указанный т</w:t>
      </w:r>
      <w:r w:rsidRPr="002A4F81">
        <w:rPr>
          <w:sz w:val="24"/>
          <w:szCs w:val="24"/>
        </w:rPr>
        <w:t xml:space="preserve">елефон работает в автоматическом режиме, оснащен системой записи поступающих обращений, поэтому звонки принимаются в любой день недели и круглосуточно. </w:t>
      </w:r>
    </w:p>
    <w:p w:rsidR="00367916" w:rsidRPr="002A4F81" w:rsidRDefault="00367916" w:rsidP="00EF2EC8">
      <w:pPr>
        <w:spacing w:after="0" w:line="240" w:lineRule="auto"/>
        <w:ind w:firstLine="708"/>
        <w:jc w:val="both"/>
        <w:rPr>
          <w:color w:val="666666"/>
          <w:sz w:val="24"/>
          <w:szCs w:val="24"/>
        </w:rPr>
      </w:pPr>
      <w:r w:rsidRPr="002A4F81">
        <w:rPr>
          <w:sz w:val="24"/>
          <w:szCs w:val="24"/>
        </w:rPr>
        <w:t xml:space="preserve">Время приема одного обращения рассчитано на 5 минут. </w:t>
      </w:r>
      <w:r w:rsidRPr="002A4F81">
        <w:rPr>
          <w:i/>
          <w:color w:val="666666"/>
          <w:sz w:val="24"/>
          <w:szCs w:val="24"/>
        </w:rPr>
        <w:t> </w:t>
      </w:r>
      <w:r w:rsidRPr="002A4F81">
        <w:rPr>
          <w:color w:val="000000"/>
          <w:sz w:val="24"/>
          <w:szCs w:val="24"/>
        </w:rPr>
        <w:t xml:space="preserve">Конфиденциальность гарантируется. При этом обращение не может быть анонимным. </w:t>
      </w:r>
      <w:r w:rsidRPr="002A4F81">
        <w:rPr>
          <w:bCs/>
          <w:color w:val="000000"/>
          <w:sz w:val="24"/>
          <w:szCs w:val="24"/>
        </w:rPr>
        <w:t xml:space="preserve">«Необходимо назвать свои имя и фамилию, указать почтовый адрес или адрес электронной почты, по которому должен быть направлен ответ ведомства», - говорит </w:t>
      </w:r>
      <w:r w:rsidRPr="002A4F81">
        <w:rPr>
          <w:color w:val="000000"/>
          <w:sz w:val="24"/>
          <w:szCs w:val="24"/>
        </w:rPr>
        <w:t xml:space="preserve">начальник отдела государственной службы и кадров Управления </w:t>
      </w:r>
      <w:proofErr w:type="spellStart"/>
      <w:r w:rsidRPr="002A4F81">
        <w:rPr>
          <w:color w:val="000000"/>
          <w:sz w:val="24"/>
          <w:szCs w:val="24"/>
        </w:rPr>
        <w:t>Росреестра</w:t>
      </w:r>
      <w:proofErr w:type="spellEnd"/>
      <w:r w:rsidRPr="002A4F81">
        <w:rPr>
          <w:color w:val="000000"/>
          <w:sz w:val="24"/>
          <w:szCs w:val="24"/>
        </w:rPr>
        <w:t xml:space="preserve"> по Самарской области </w:t>
      </w:r>
      <w:r w:rsidRPr="002A4F81">
        <w:rPr>
          <w:b/>
          <w:color w:val="000000"/>
          <w:sz w:val="24"/>
          <w:szCs w:val="24"/>
        </w:rPr>
        <w:t>Елена Журавлева</w:t>
      </w:r>
      <w:r w:rsidRPr="002A4F81">
        <w:rPr>
          <w:bCs/>
          <w:color w:val="000000"/>
          <w:sz w:val="24"/>
          <w:szCs w:val="24"/>
        </w:rPr>
        <w:t>.</w:t>
      </w:r>
    </w:p>
    <w:p w:rsidR="00367916" w:rsidRPr="002A4F81" w:rsidRDefault="00367916" w:rsidP="00EF2EC8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На телефоны доверия принимаются сообщения о коррупционных проявлениях в действиях гражданских служащих и работников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, о конфликте интересов в действиях или бездействии гражданских служащих и работников ведомства, а также о несоблюдении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367916" w:rsidRPr="002A4F81" w:rsidRDefault="00367916" w:rsidP="00EF2EC8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2A4F81">
        <w:rPr>
          <w:bCs/>
          <w:color w:val="000000"/>
          <w:sz w:val="24"/>
          <w:szCs w:val="24"/>
        </w:rPr>
        <w:t>Елена Журавлева отметила, что в 2018 году люди звонили на телефон доверия Управления с вопросами, не касающимися темы противодействия коррупции. «Такие обращения не рассматриваются, - пояснила она. – Для того</w:t>
      </w:r>
      <w:proofErr w:type="gramStart"/>
      <w:r w:rsidRPr="002A4F81">
        <w:rPr>
          <w:bCs/>
          <w:color w:val="000000"/>
          <w:sz w:val="24"/>
          <w:szCs w:val="24"/>
        </w:rPr>
        <w:t>,</w:t>
      </w:r>
      <w:proofErr w:type="gramEnd"/>
      <w:r w:rsidRPr="002A4F81">
        <w:rPr>
          <w:bCs/>
          <w:color w:val="000000"/>
          <w:sz w:val="24"/>
          <w:szCs w:val="24"/>
        </w:rPr>
        <w:t xml:space="preserve"> чтобы получить ответ по всем вопросам деятельности </w:t>
      </w:r>
      <w:proofErr w:type="spellStart"/>
      <w:r w:rsidRPr="002A4F81">
        <w:rPr>
          <w:bCs/>
          <w:color w:val="000000"/>
          <w:sz w:val="24"/>
          <w:szCs w:val="24"/>
        </w:rPr>
        <w:t>Росреестра</w:t>
      </w:r>
      <w:proofErr w:type="spellEnd"/>
      <w:r w:rsidRPr="002A4F81">
        <w:rPr>
          <w:bCs/>
          <w:color w:val="000000"/>
          <w:sz w:val="24"/>
          <w:szCs w:val="24"/>
        </w:rPr>
        <w:t xml:space="preserve">, гражданам надо звонить по единому справочному телефону </w:t>
      </w:r>
      <w:proofErr w:type="spellStart"/>
      <w:r w:rsidRPr="002A4F81">
        <w:rPr>
          <w:bCs/>
          <w:color w:val="000000"/>
          <w:sz w:val="24"/>
          <w:szCs w:val="24"/>
        </w:rPr>
        <w:t>Росреестра</w:t>
      </w:r>
      <w:proofErr w:type="spellEnd"/>
      <w:r w:rsidRPr="002A4F81">
        <w:rPr>
          <w:bCs/>
          <w:color w:val="000000"/>
          <w:sz w:val="24"/>
          <w:szCs w:val="24"/>
        </w:rPr>
        <w:t xml:space="preserve"> – 8 800 100 34 </w:t>
      </w:r>
      <w:proofErr w:type="spellStart"/>
      <w:r w:rsidRPr="002A4F81">
        <w:rPr>
          <w:bCs/>
          <w:color w:val="000000"/>
          <w:sz w:val="24"/>
          <w:szCs w:val="24"/>
        </w:rPr>
        <w:t>34</w:t>
      </w:r>
      <w:proofErr w:type="spellEnd"/>
      <w:r w:rsidRPr="002A4F81">
        <w:rPr>
          <w:bCs/>
          <w:color w:val="000000"/>
          <w:sz w:val="24"/>
          <w:szCs w:val="24"/>
        </w:rPr>
        <w:t xml:space="preserve">». </w:t>
      </w:r>
    </w:p>
    <w:p w:rsidR="00367916" w:rsidRPr="002A4F81" w:rsidRDefault="00367916" w:rsidP="00EF2EC8">
      <w:pPr>
        <w:spacing w:after="0" w:line="240" w:lineRule="auto"/>
        <w:rPr>
          <w:sz w:val="24"/>
          <w:szCs w:val="24"/>
        </w:rPr>
      </w:pPr>
      <w:r w:rsidRPr="002A4F81">
        <w:rPr>
          <w:b/>
          <w:noProof/>
          <w:sz w:val="24"/>
          <w:szCs w:val="24"/>
          <w:lang w:eastAsia="sk-SK"/>
        </w:rPr>
        <w:t xml:space="preserve">Контакты для СМИ: </w:t>
      </w:r>
      <w:r w:rsidRPr="002A4F81">
        <w:rPr>
          <w:sz w:val="24"/>
          <w:szCs w:val="24"/>
        </w:rPr>
        <w:t xml:space="preserve">Ольга Никитина, помощник руководителя Управления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</w:p>
    <w:p w:rsidR="00367916" w:rsidRPr="002A4F81" w:rsidRDefault="00367916" w:rsidP="00EF2EC8">
      <w:pPr>
        <w:spacing w:after="0" w:line="240" w:lineRule="auto"/>
        <w:rPr>
          <w:i/>
          <w:sz w:val="24"/>
          <w:szCs w:val="24"/>
        </w:rPr>
      </w:pPr>
      <w:r w:rsidRPr="002A4F81">
        <w:rPr>
          <w:sz w:val="24"/>
          <w:szCs w:val="24"/>
        </w:rPr>
        <w:t xml:space="preserve">(846) 33-22-555, 8 927 690 73 51, </w:t>
      </w:r>
      <w:hyperlink r:id="rId16" w:history="1">
        <w:r w:rsidRPr="002A4F8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2A4F8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5005A7" w:rsidRPr="002A4F8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57.85pt;margin-top:673pt;width:378pt;height:0;z-index:25166028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367916" w:rsidRPr="002A4F81" w:rsidRDefault="00367916" w:rsidP="00EF2EC8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67916" w:rsidRPr="002A4F81" w:rsidRDefault="00367916" w:rsidP="00EF2EC8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A4F81">
        <w:rPr>
          <w:b/>
          <w:bCs/>
          <w:sz w:val="24"/>
          <w:szCs w:val="24"/>
        </w:rPr>
        <w:t>ПРЕСС-РЕЛИЗ</w:t>
      </w:r>
    </w:p>
    <w:p w:rsidR="00367916" w:rsidRPr="002A4F81" w:rsidRDefault="00367916" w:rsidP="00EF2EC8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A4F81">
        <w:rPr>
          <w:b/>
          <w:bCs/>
          <w:sz w:val="24"/>
          <w:szCs w:val="24"/>
        </w:rPr>
        <w:t>11</w:t>
      </w:r>
      <w:bookmarkStart w:id="0" w:name="_GoBack"/>
      <w:bookmarkEnd w:id="0"/>
      <w:r w:rsidRPr="002A4F81">
        <w:rPr>
          <w:b/>
          <w:bCs/>
          <w:sz w:val="24"/>
          <w:szCs w:val="24"/>
        </w:rPr>
        <w:t xml:space="preserve"> декабря 2018</w:t>
      </w:r>
    </w:p>
    <w:p w:rsidR="00367916" w:rsidRPr="002A4F81" w:rsidRDefault="00367916" w:rsidP="00EF2EC8">
      <w:pPr>
        <w:spacing w:after="0" w:line="240" w:lineRule="auto"/>
        <w:jc w:val="center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 xml:space="preserve">Кого проверит </w:t>
      </w:r>
      <w:proofErr w:type="spellStart"/>
      <w:r w:rsidRPr="002A4F81">
        <w:rPr>
          <w:b/>
          <w:sz w:val="24"/>
          <w:szCs w:val="24"/>
        </w:rPr>
        <w:t>госземнадзор</w:t>
      </w:r>
      <w:proofErr w:type="spellEnd"/>
    </w:p>
    <w:p w:rsidR="00367916" w:rsidRPr="002A4F81" w:rsidRDefault="00367916" w:rsidP="00EF2EC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 xml:space="preserve">На сайте </w:t>
      </w:r>
      <w:proofErr w:type="spellStart"/>
      <w:r w:rsidRPr="002A4F81">
        <w:rPr>
          <w:b/>
          <w:sz w:val="24"/>
          <w:szCs w:val="24"/>
        </w:rPr>
        <w:t>Росреестра</w:t>
      </w:r>
      <w:proofErr w:type="spellEnd"/>
      <w:r w:rsidRPr="002A4F81">
        <w:rPr>
          <w:b/>
          <w:sz w:val="24"/>
          <w:szCs w:val="24"/>
        </w:rPr>
        <w:t xml:space="preserve"> размещен список организаций, муниципальных образований и граждан, которых в 2019 году проверят на соблюдение земельного законодательства. В частности, инспекторы государственного земельного надзора посмотрят, оформлена ли земля должным образом, используется ли она по назначению и соответствует ли занимаемый участок зарегистрированной площади. </w:t>
      </w:r>
    </w:p>
    <w:p w:rsidR="00367916" w:rsidRPr="002A4F81" w:rsidRDefault="00367916" w:rsidP="00EF2EC8">
      <w:pPr>
        <w:spacing w:after="0" w:line="240" w:lineRule="auto"/>
        <w:ind w:firstLine="708"/>
        <w:jc w:val="both"/>
        <w:rPr>
          <w:sz w:val="24"/>
          <w:szCs w:val="24"/>
        </w:rPr>
      </w:pPr>
      <w:r w:rsidRPr="002A4F81">
        <w:rPr>
          <w:sz w:val="24"/>
          <w:szCs w:val="24"/>
        </w:rPr>
        <w:lastRenderedPageBreak/>
        <w:t xml:space="preserve">В список плановых проверок Управления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 по Самарской области в части соблюдения земельного законодательства вошли 7 юридических лиц и индивидуальных предпринимателей, 7 органов местного самоуправления и 1848 граждан. «План проверок в отношении юридических лиц формируется на базе </w:t>
      </w:r>
      <w:proofErr w:type="spellStart"/>
      <w:proofErr w:type="gramStart"/>
      <w:r w:rsidRPr="002A4F81">
        <w:rPr>
          <w:sz w:val="24"/>
          <w:szCs w:val="24"/>
        </w:rPr>
        <w:t>риск-ориентированного</w:t>
      </w:r>
      <w:proofErr w:type="spellEnd"/>
      <w:proofErr w:type="gramEnd"/>
      <w:r w:rsidRPr="002A4F81">
        <w:rPr>
          <w:sz w:val="24"/>
          <w:szCs w:val="24"/>
        </w:rPr>
        <w:t xml:space="preserve"> подхода, который позволяет сосредоточить внимание на потенциальных нарушителях земельного законодательства, - говорит начальник отдела земельного надзора Управления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 по Самарской области </w:t>
      </w:r>
      <w:r w:rsidRPr="002A4F81">
        <w:rPr>
          <w:b/>
          <w:sz w:val="24"/>
          <w:szCs w:val="24"/>
        </w:rPr>
        <w:t xml:space="preserve">Юлия Голицына. – </w:t>
      </w:r>
      <w:r w:rsidRPr="002A4F81">
        <w:rPr>
          <w:sz w:val="24"/>
          <w:szCs w:val="24"/>
        </w:rPr>
        <w:t xml:space="preserve">Основой для формирования плана проверок граждан являются результаты ранее проведенных административных обследований и анализ рассмотренных обращений» </w:t>
      </w:r>
    </w:p>
    <w:p w:rsidR="00367916" w:rsidRPr="002A4F81" w:rsidRDefault="00367916" w:rsidP="00EF2EC8">
      <w:pPr>
        <w:spacing w:after="0" w:line="240" w:lineRule="auto"/>
        <w:ind w:firstLine="708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В числе организаций, которых проверят в следующем году, значатся ООО «</w:t>
      </w:r>
      <w:proofErr w:type="spellStart"/>
      <w:r w:rsidRPr="002A4F81">
        <w:rPr>
          <w:sz w:val="24"/>
          <w:szCs w:val="24"/>
        </w:rPr>
        <w:t>Большечерниговский</w:t>
      </w:r>
      <w:proofErr w:type="spellEnd"/>
      <w:r w:rsidRPr="002A4F81">
        <w:rPr>
          <w:sz w:val="24"/>
          <w:szCs w:val="24"/>
        </w:rPr>
        <w:t xml:space="preserve"> комбикормовый завод», Федеральное бюджетное учреждение здравоохранения «Центр гигиены и эпидемиологии» в Самарской области, ЗАО «</w:t>
      </w:r>
      <w:proofErr w:type="spellStart"/>
      <w:r w:rsidRPr="002A4F81">
        <w:rPr>
          <w:sz w:val="24"/>
          <w:szCs w:val="24"/>
        </w:rPr>
        <w:t>Волгатрансстрой</w:t>
      </w:r>
      <w:proofErr w:type="spellEnd"/>
      <w:r w:rsidRPr="002A4F81">
        <w:rPr>
          <w:sz w:val="24"/>
          <w:szCs w:val="24"/>
        </w:rPr>
        <w:t xml:space="preserve">» и ОАО «Корпорация развития Самарской области». Кроме того, надзорный орган проверит деятельность органов местного самоуправления в </w:t>
      </w:r>
      <w:proofErr w:type="spellStart"/>
      <w:r w:rsidRPr="002A4F81">
        <w:rPr>
          <w:sz w:val="24"/>
          <w:szCs w:val="24"/>
        </w:rPr>
        <w:t>Большеглушицком</w:t>
      </w:r>
      <w:proofErr w:type="spellEnd"/>
      <w:r w:rsidRPr="002A4F81">
        <w:rPr>
          <w:sz w:val="24"/>
          <w:szCs w:val="24"/>
        </w:rPr>
        <w:t xml:space="preserve">, Алексеевском, </w:t>
      </w:r>
      <w:proofErr w:type="spellStart"/>
      <w:r w:rsidRPr="002A4F81">
        <w:rPr>
          <w:sz w:val="24"/>
          <w:szCs w:val="24"/>
        </w:rPr>
        <w:t>Богатовском</w:t>
      </w:r>
      <w:proofErr w:type="spellEnd"/>
      <w:r w:rsidRPr="002A4F81">
        <w:rPr>
          <w:sz w:val="24"/>
          <w:szCs w:val="24"/>
        </w:rPr>
        <w:t xml:space="preserve">, Красноармейском, Нефтегорском и Борском районах. </w:t>
      </w:r>
    </w:p>
    <w:p w:rsidR="00367916" w:rsidRPr="002A4F81" w:rsidRDefault="00367916" w:rsidP="00EF2EC8">
      <w:pPr>
        <w:spacing w:after="0" w:line="240" w:lineRule="auto"/>
        <w:ind w:firstLine="708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По информации Управления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, наиболее частые нарушения земельного законодательства в Самарской области связаны с самовольным занятием, нецелевым использованием или неиспользованием земельного участка. За 9 месяцев 2018 года по этим нарушениям Управлением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 на основании протоколов об административных правонарушениях было наложено штрафов на сумму около 16,9 </w:t>
      </w:r>
      <w:proofErr w:type="spellStart"/>
      <w:proofErr w:type="gramStart"/>
      <w:r w:rsidRPr="002A4F81">
        <w:rPr>
          <w:sz w:val="24"/>
          <w:szCs w:val="24"/>
        </w:rPr>
        <w:t>млн</w:t>
      </w:r>
      <w:proofErr w:type="spellEnd"/>
      <w:proofErr w:type="gramEnd"/>
      <w:r w:rsidRPr="002A4F81">
        <w:rPr>
          <w:sz w:val="24"/>
          <w:szCs w:val="24"/>
        </w:rPr>
        <w:t xml:space="preserve"> рублей. Из них 9 </w:t>
      </w:r>
      <w:proofErr w:type="spellStart"/>
      <w:proofErr w:type="gramStart"/>
      <w:r w:rsidRPr="002A4F81">
        <w:rPr>
          <w:sz w:val="24"/>
          <w:szCs w:val="24"/>
        </w:rPr>
        <w:t>млн</w:t>
      </w:r>
      <w:proofErr w:type="spellEnd"/>
      <w:proofErr w:type="gramEnd"/>
      <w:r w:rsidRPr="002A4F81">
        <w:rPr>
          <w:sz w:val="24"/>
          <w:szCs w:val="24"/>
        </w:rPr>
        <w:t xml:space="preserve"> рублей будут взыскиваться с нарушителей судебными приставами. </w:t>
      </w:r>
    </w:p>
    <w:p w:rsidR="00367916" w:rsidRPr="002A4F81" w:rsidRDefault="00367916" w:rsidP="00EF2EC8">
      <w:pPr>
        <w:spacing w:after="0" w:line="240" w:lineRule="auto"/>
        <w:ind w:firstLine="708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Наряду с проверками государственного земельного надзора в Самарской области действует и муниципальный земельный контроль, который формирует свой отдельный план проверок. Отметим, что институт муниципального земельного контроля развивается, и с каждым годом становится все более эффективным. Так, в этом году от муниципального земельного контроля в Управление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 поступило на 11,5% больше материалов о нарушении земельного законодательства, чем за аналогичный период 2017 года. </w:t>
      </w:r>
    </w:p>
    <w:tbl>
      <w:tblPr>
        <w:tblW w:w="0" w:type="auto"/>
        <w:tblLook w:val="04A0"/>
      </w:tblPr>
      <w:tblGrid>
        <w:gridCol w:w="9480"/>
        <w:gridCol w:w="726"/>
      </w:tblGrid>
      <w:tr w:rsidR="00367916" w:rsidRPr="002A4F81" w:rsidTr="00207FEE">
        <w:tc>
          <w:tcPr>
            <w:tcW w:w="9480" w:type="dxa"/>
            <w:shd w:val="clear" w:color="auto" w:fill="auto"/>
          </w:tcPr>
          <w:p w:rsidR="00367916" w:rsidRPr="002A4F81" w:rsidRDefault="00367916" w:rsidP="00EF2EC8">
            <w:pPr>
              <w:spacing w:after="0" w:line="240" w:lineRule="auto"/>
              <w:jc w:val="both"/>
              <w:rPr>
                <w:b/>
                <w:noProof/>
                <w:sz w:val="24"/>
                <w:szCs w:val="24"/>
                <w:lang w:eastAsia="sk-SK"/>
              </w:rPr>
            </w:pPr>
            <w:r w:rsidRPr="002A4F81">
              <w:rPr>
                <w:b/>
                <w:noProof/>
                <w:sz w:val="24"/>
                <w:szCs w:val="24"/>
                <w:lang w:eastAsia="sk-SK"/>
              </w:rPr>
              <w:t>Контакты для СМИ:</w:t>
            </w:r>
          </w:p>
          <w:p w:rsidR="00367916" w:rsidRPr="002A4F81" w:rsidRDefault="00367916" w:rsidP="00EF2EC8">
            <w:pPr>
              <w:spacing w:after="0" w:line="240" w:lineRule="auto"/>
              <w:rPr>
                <w:sz w:val="24"/>
                <w:szCs w:val="24"/>
              </w:rPr>
            </w:pPr>
            <w:r w:rsidRPr="002A4F81">
              <w:rPr>
                <w:sz w:val="24"/>
                <w:szCs w:val="24"/>
              </w:rPr>
              <w:t xml:space="preserve">Ольга Никитина, помощник руководителя Управления </w:t>
            </w:r>
            <w:proofErr w:type="spellStart"/>
            <w:r w:rsidRPr="002A4F81">
              <w:rPr>
                <w:sz w:val="24"/>
                <w:szCs w:val="24"/>
              </w:rPr>
              <w:t>Росреестра</w:t>
            </w:r>
            <w:proofErr w:type="spellEnd"/>
          </w:p>
          <w:p w:rsidR="00367916" w:rsidRPr="002A4F81" w:rsidRDefault="00367916" w:rsidP="00EF2EC8">
            <w:pPr>
              <w:spacing w:after="0" w:line="240" w:lineRule="auto"/>
              <w:rPr>
                <w:rFonts w:eastAsia="Arial Unicode MS"/>
                <w:b/>
                <w:noProof/>
                <w:kern w:val="2"/>
                <w:sz w:val="24"/>
                <w:szCs w:val="24"/>
                <w:lang w:eastAsia="sk-SK" w:bidi="hi-IN"/>
              </w:rPr>
            </w:pPr>
            <w:r w:rsidRPr="002A4F81">
              <w:rPr>
                <w:sz w:val="24"/>
                <w:szCs w:val="24"/>
              </w:rPr>
              <w:t xml:space="preserve">(846) 33-22-555, 8 927 690 73 51, </w:t>
            </w:r>
            <w:hyperlink r:id="rId17" w:history="1">
              <w:r w:rsidRPr="002A4F81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pr</w:t>
              </w:r>
              <w:r w:rsidRPr="002A4F81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2A4F81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samara</w:t>
              </w:r>
              <w:r w:rsidRPr="002A4F81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2A4F81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mail</w:t>
              </w:r>
              <w:r w:rsidRPr="002A4F81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2A4F81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5005A7" w:rsidRPr="002A4F81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57.85pt;margin-top:673pt;width:472.5pt;height:0;z-index:251662336;visibility:visible;mso-wrap-distance-top:-17e-5mm;mso-wrap-distance-bottom:-17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</w:p>
          <w:p w:rsidR="00367916" w:rsidRPr="002A4F81" w:rsidRDefault="00367916" w:rsidP="00EF2E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367916" w:rsidRPr="002A4F81" w:rsidRDefault="00367916" w:rsidP="00EF2E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67916" w:rsidRPr="002A4F81" w:rsidRDefault="00367916" w:rsidP="00EF2EC8">
      <w:pPr>
        <w:spacing w:after="0" w:line="240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2A4F81">
        <w:rPr>
          <w:b/>
          <w:color w:val="000000" w:themeColor="text1"/>
          <w:sz w:val="24"/>
          <w:szCs w:val="24"/>
          <w:shd w:val="clear" w:color="auto" w:fill="FFFFFF"/>
        </w:rPr>
        <w:t>ПРЕСС-РЕЛИЗ</w:t>
      </w:r>
    </w:p>
    <w:p w:rsidR="00367916" w:rsidRPr="002A4F81" w:rsidRDefault="00367916" w:rsidP="00EF2EC8">
      <w:pPr>
        <w:spacing w:after="0" w:line="240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2A4F81">
        <w:rPr>
          <w:b/>
          <w:color w:val="000000" w:themeColor="text1"/>
          <w:sz w:val="24"/>
          <w:szCs w:val="24"/>
          <w:shd w:val="clear" w:color="auto" w:fill="FFFFFF"/>
        </w:rPr>
        <w:t>11 декабря 2018</w:t>
      </w:r>
    </w:p>
    <w:p w:rsidR="00367916" w:rsidRPr="002A4F81" w:rsidRDefault="00367916" w:rsidP="00EF2EC8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>Равнение на электронные услуги</w:t>
      </w:r>
    </w:p>
    <w:p w:rsidR="00367916" w:rsidRPr="002A4F81" w:rsidRDefault="00367916" w:rsidP="00EF2EC8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 xml:space="preserve">Управление </w:t>
      </w:r>
      <w:proofErr w:type="spellStart"/>
      <w:r w:rsidRPr="002A4F81">
        <w:rPr>
          <w:b/>
          <w:sz w:val="24"/>
          <w:szCs w:val="24"/>
        </w:rPr>
        <w:t>Росреестра</w:t>
      </w:r>
      <w:proofErr w:type="spellEnd"/>
      <w:r w:rsidRPr="002A4F81">
        <w:rPr>
          <w:b/>
          <w:sz w:val="24"/>
          <w:szCs w:val="24"/>
        </w:rPr>
        <w:t xml:space="preserve"> по Самарской области провело семинар для органов местного самоуправления, в ходе которого обсуждались новеллы и актуальные вопросы регистрации недвижимости. В частности, еще раз прозвучала рекомендация о подаче документов в электронном виде, поскольку это влияет на рейтинг нашего региона и находится на личном контроле губернатора.  </w:t>
      </w:r>
    </w:p>
    <w:p w:rsidR="00367916" w:rsidRPr="002A4F81" w:rsidRDefault="00367916" w:rsidP="00EF2EC8">
      <w:pPr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Переход к электронной подаче документов на регистрацию недвижимости повышает эффективность управления муниципальным имуществом, а также ускоряет процесс оказания муниципальных услуг гражданам и юридическим лицам. При подаче документов в электронном виде срок регистрации прав составляет всего 3 рабочих дня. </w:t>
      </w:r>
    </w:p>
    <w:p w:rsidR="00367916" w:rsidRPr="002A4F81" w:rsidRDefault="00367916" w:rsidP="00EF2EC8">
      <w:pPr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С того момента, когда у органов местного самоуправления и органов государственной власти появилась возможность подавать документы в электронном виде, Управление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 начало проводить обучение для их специалистов, а также установило режим оперативной консультации по телефону для всех муниципальных образований региона. На пути перехода от бумаги к электронной отправке документов были сложности, но совместными усилиями все они были преодолены. </w:t>
      </w:r>
    </w:p>
    <w:p w:rsidR="00367916" w:rsidRPr="002A4F81" w:rsidRDefault="00367916" w:rsidP="00EF2EC8">
      <w:pPr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Анализ текущего года показал, что доля документов, поданных в электронном виде органами местного самоуправления и органами государственной власти по регистрации прав и кадастровому учету, значительно выросла по сравнению с 2017 годом. Кроме того, по государственной регистрации прав в электронном виде Самарская область вышла на 12 место в России. «Это хороший показатель, - говорит начальник отдела регистрации недвижимости в электронном виде Управления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 по Самарской области </w:t>
      </w:r>
      <w:r w:rsidRPr="002A4F81">
        <w:rPr>
          <w:b/>
          <w:sz w:val="24"/>
          <w:szCs w:val="24"/>
        </w:rPr>
        <w:t>Дмитрий Кожевников</w:t>
      </w:r>
      <w:r w:rsidRPr="002A4F81">
        <w:rPr>
          <w:sz w:val="24"/>
          <w:szCs w:val="24"/>
        </w:rPr>
        <w:t xml:space="preserve">. – Вместе с тем некоторые регионы России уже приблизились к показателю 100%, и Самарской области тоже стоит наращивать обороты в этом направлении». </w:t>
      </w:r>
    </w:p>
    <w:p w:rsidR="00367916" w:rsidRPr="002A4F81" w:rsidRDefault="00367916" w:rsidP="00EF2EC8">
      <w:pPr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lastRenderedPageBreak/>
        <w:t xml:space="preserve">Эксперт отметил муниципальные образования, которые помогают нашей области подняться в рейтингах Российской Федерации в части использования электронных сервисов: </w:t>
      </w:r>
      <w:proofErr w:type="spellStart"/>
      <w:r w:rsidRPr="002A4F81">
        <w:rPr>
          <w:sz w:val="24"/>
          <w:szCs w:val="24"/>
        </w:rPr>
        <w:t>Елховский</w:t>
      </w:r>
      <w:proofErr w:type="spellEnd"/>
      <w:r w:rsidRPr="002A4F81">
        <w:rPr>
          <w:sz w:val="24"/>
          <w:szCs w:val="24"/>
        </w:rPr>
        <w:t xml:space="preserve">, </w:t>
      </w:r>
      <w:proofErr w:type="spellStart"/>
      <w:r w:rsidRPr="002A4F81">
        <w:rPr>
          <w:sz w:val="24"/>
          <w:szCs w:val="24"/>
        </w:rPr>
        <w:t>Клявлинский</w:t>
      </w:r>
      <w:proofErr w:type="spellEnd"/>
      <w:r w:rsidRPr="002A4F81">
        <w:rPr>
          <w:sz w:val="24"/>
          <w:szCs w:val="24"/>
        </w:rPr>
        <w:t xml:space="preserve"> и </w:t>
      </w:r>
      <w:proofErr w:type="spellStart"/>
      <w:r w:rsidRPr="002A4F81">
        <w:rPr>
          <w:sz w:val="24"/>
          <w:szCs w:val="24"/>
        </w:rPr>
        <w:t>Похвистневский</w:t>
      </w:r>
      <w:proofErr w:type="spellEnd"/>
      <w:r w:rsidRPr="002A4F81">
        <w:rPr>
          <w:sz w:val="24"/>
          <w:szCs w:val="24"/>
        </w:rPr>
        <w:t xml:space="preserve"> районы, города </w:t>
      </w:r>
      <w:proofErr w:type="gramStart"/>
      <w:r w:rsidRPr="002A4F81">
        <w:rPr>
          <w:sz w:val="24"/>
          <w:szCs w:val="24"/>
        </w:rPr>
        <w:t>Отрадный</w:t>
      </w:r>
      <w:proofErr w:type="gramEnd"/>
      <w:r w:rsidRPr="002A4F81">
        <w:rPr>
          <w:sz w:val="24"/>
          <w:szCs w:val="24"/>
        </w:rPr>
        <w:t xml:space="preserve"> и Похвистнево. </w:t>
      </w:r>
      <w:proofErr w:type="gramStart"/>
      <w:r w:rsidRPr="002A4F81">
        <w:rPr>
          <w:sz w:val="24"/>
          <w:szCs w:val="24"/>
        </w:rPr>
        <w:t xml:space="preserve">В этих территориях доля получения услуг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 в электронном виде составляет более 90%, а в некоторых приближается к 100%. Вместе с тем есть и те, кто тянет Самарскую область вниз: в Самаре доля документов, поданных в электронном виде, составляет 33,8%, в </w:t>
      </w:r>
      <w:proofErr w:type="spellStart"/>
      <w:r w:rsidRPr="002A4F81">
        <w:rPr>
          <w:sz w:val="24"/>
          <w:szCs w:val="24"/>
        </w:rPr>
        <w:t>Хворостянском</w:t>
      </w:r>
      <w:proofErr w:type="spellEnd"/>
      <w:r w:rsidRPr="002A4F81">
        <w:rPr>
          <w:sz w:val="24"/>
          <w:szCs w:val="24"/>
        </w:rPr>
        <w:t xml:space="preserve"> районе - 24,4%, а в Красноармейском районе – 9,2%. «При этом все возможные инструменты для организации эффективной работы у органов</w:t>
      </w:r>
      <w:proofErr w:type="gramEnd"/>
      <w:r w:rsidRPr="002A4F81">
        <w:rPr>
          <w:sz w:val="24"/>
          <w:szCs w:val="24"/>
        </w:rPr>
        <w:t xml:space="preserve"> местного самоуправления сегодня имеются», - подчеркнул Дмитрий Кожевников.</w:t>
      </w:r>
    </w:p>
    <w:p w:rsidR="00367916" w:rsidRPr="002A4F81" w:rsidRDefault="00367916" w:rsidP="00EF2EC8">
      <w:pPr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На семинаре Управления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  <w:r w:rsidRPr="002A4F81">
        <w:rPr>
          <w:sz w:val="24"/>
          <w:szCs w:val="24"/>
        </w:rPr>
        <w:t xml:space="preserve"> с органами местного самоуправления еще раз была обозначена значимость развития электронных услуг для нашего региона. </w:t>
      </w:r>
    </w:p>
    <w:p w:rsidR="00367916" w:rsidRPr="002A4F81" w:rsidRDefault="00367916" w:rsidP="00EF2EC8">
      <w:pPr>
        <w:spacing w:after="0" w:line="240" w:lineRule="auto"/>
        <w:ind w:firstLine="426"/>
        <w:jc w:val="both"/>
        <w:rPr>
          <w:b/>
          <w:noProof/>
          <w:sz w:val="24"/>
          <w:szCs w:val="24"/>
          <w:lang w:eastAsia="sk-SK"/>
        </w:rPr>
      </w:pPr>
      <w:r w:rsidRPr="002A4F81">
        <w:rPr>
          <w:b/>
          <w:noProof/>
          <w:sz w:val="24"/>
          <w:szCs w:val="24"/>
          <w:lang w:eastAsia="sk-SK"/>
        </w:rPr>
        <w:t>Контакты для СМИ:</w:t>
      </w:r>
    </w:p>
    <w:p w:rsidR="00367916" w:rsidRPr="002A4F81" w:rsidRDefault="00367916" w:rsidP="00EF2EC8">
      <w:pPr>
        <w:spacing w:after="0" w:line="240" w:lineRule="auto"/>
        <w:ind w:firstLine="426"/>
        <w:rPr>
          <w:sz w:val="24"/>
          <w:szCs w:val="24"/>
        </w:rPr>
      </w:pPr>
      <w:r w:rsidRPr="002A4F81">
        <w:rPr>
          <w:sz w:val="24"/>
          <w:szCs w:val="24"/>
        </w:rPr>
        <w:t xml:space="preserve">Ольга Никитина, помощник руководителя Управления </w:t>
      </w:r>
      <w:proofErr w:type="spellStart"/>
      <w:r w:rsidRPr="002A4F81">
        <w:rPr>
          <w:sz w:val="24"/>
          <w:szCs w:val="24"/>
        </w:rPr>
        <w:t>Росреестра</w:t>
      </w:r>
      <w:proofErr w:type="spellEnd"/>
    </w:p>
    <w:p w:rsidR="00181F93" w:rsidRPr="002A4F81" w:rsidRDefault="00367916" w:rsidP="00EF2EC8">
      <w:pPr>
        <w:spacing w:after="0" w:line="240" w:lineRule="auto"/>
        <w:ind w:firstLine="426"/>
        <w:rPr>
          <w:sz w:val="24"/>
          <w:szCs w:val="24"/>
        </w:rPr>
      </w:pPr>
      <w:r w:rsidRPr="002A4F81">
        <w:rPr>
          <w:sz w:val="24"/>
          <w:szCs w:val="24"/>
        </w:rPr>
        <w:t xml:space="preserve">(846) 33-22-555, 8 927 690 73 51, </w:t>
      </w:r>
      <w:hyperlink r:id="rId18" w:history="1">
        <w:r w:rsidRPr="002A4F8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2A4F8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2A4F8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81F93" w:rsidRPr="002A4F81" w:rsidRDefault="00181F93" w:rsidP="00EF2EC8">
      <w:pPr>
        <w:spacing w:after="0" w:line="240" w:lineRule="auto"/>
        <w:ind w:firstLine="426"/>
        <w:rPr>
          <w:b/>
          <w:sz w:val="24"/>
          <w:szCs w:val="24"/>
          <w:u w:val="single"/>
        </w:rPr>
      </w:pPr>
    </w:p>
    <w:p w:rsidR="00181F93" w:rsidRPr="002A4F81" w:rsidRDefault="00181F93" w:rsidP="00EF2EC8">
      <w:pPr>
        <w:spacing w:after="0" w:line="240" w:lineRule="auto"/>
        <w:ind w:firstLine="426"/>
        <w:rPr>
          <w:b/>
          <w:sz w:val="24"/>
          <w:szCs w:val="24"/>
          <w:u w:val="single"/>
        </w:rPr>
      </w:pPr>
      <w:r w:rsidRPr="002A4F81">
        <w:rPr>
          <w:b/>
          <w:sz w:val="24"/>
          <w:szCs w:val="24"/>
          <w:u w:val="single"/>
        </w:rPr>
        <w:t xml:space="preserve">САМАРСКАЯ МЕЖРАЙОННАЯ ПРИРОДООХРАННАЯ ПРОКУРАТУРА </w:t>
      </w:r>
    </w:p>
    <w:p w:rsidR="00181F93" w:rsidRPr="002A4F81" w:rsidRDefault="00181F93" w:rsidP="00EF2EC8">
      <w:pPr>
        <w:spacing w:after="0" w:line="240" w:lineRule="auto"/>
        <w:ind w:firstLine="426"/>
        <w:rPr>
          <w:b/>
          <w:sz w:val="24"/>
          <w:szCs w:val="24"/>
          <w:u w:val="single"/>
        </w:rPr>
      </w:pPr>
      <w:r w:rsidRPr="002A4F81">
        <w:rPr>
          <w:b/>
          <w:sz w:val="24"/>
          <w:szCs w:val="24"/>
          <w:u w:val="single"/>
        </w:rPr>
        <w:t>РАЗЪЯСНЯЕТ ТРЕБОВАНИЯ ПРИ ОФОРМЛЕНИИ ОХОТНИЧЬЕГО БИЛЕТА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2A4F81">
        <w:rPr>
          <w:bCs/>
          <w:sz w:val="24"/>
          <w:szCs w:val="24"/>
        </w:rPr>
        <w:t>Статьей 20</w:t>
      </w:r>
      <w:r w:rsidRPr="002A4F81">
        <w:rPr>
          <w:b/>
          <w:bCs/>
          <w:sz w:val="24"/>
          <w:szCs w:val="24"/>
        </w:rPr>
        <w:t xml:space="preserve"> </w:t>
      </w:r>
      <w:r w:rsidRPr="002A4F81">
        <w:rPr>
          <w:sz w:val="24"/>
          <w:szCs w:val="24"/>
        </w:rPr>
        <w:t xml:space="preserve">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установлено, что охотником признается физическое лицо, сведения о котором содержатся в государственном </w:t>
      </w:r>
      <w:proofErr w:type="spellStart"/>
      <w:r w:rsidRPr="002A4F81">
        <w:rPr>
          <w:sz w:val="24"/>
          <w:szCs w:val="24"/>
        </w:rPr>
        <w:t>охотхозяйственном</w:t>
      </w:r>
      <w:proofErr w:type="spellEnd"/>
      <w:r w:rsidRPr="002A4F81">
        <w:rPr>
          <w:sz w:val="24"/>
          <w:szCs w:val="24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 </w:t>
      </w:r>
      <w:proofErr w:type="gramEnd"/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2A4F81">
        <w:rPr>
          <w:sz w:val="24"/>
          <w:szCs w:val="24"/>
        </w:rPr>
        <w:t xml:space="preserve">Охотник и указанный в </w:t>
      </w:r>
      <w:hyperlink r:id="rId19" w:history="1">
        <w:r w:rsidRPr="002A4F81">
          <w:rPr>
            <w:color w:val="0000FF"/>
            <w:sz w:val="24"/>
            <w:szCs w:val="24"/>
          </w:rPr>
          <w:t>части 2</w:t>
        </w:r>
      </w:hyperlink>
      <w:r w:rsidRPr="002A4F81">
        <w:rPr>
          <w:sz w:val="24"/>
          <w:szCs w:val="24"/>
        </w:rPr>
        <w:t xml:space="preserve"> настоящей статьи, приравненный к нему работник (далее - охотник), за исключением случаев, предусмотренных </w:t>
      </w:r>
      <w:hyperlink r:id="rId20" w:history="1">
        <w:r w:rsidRPr="002A4F81">
          <w:rPr>
            <w:color w:val="0000FF"/>
            <w:sz w:val="24"/>
            <w:szCs w:val="24"/>
          </w:rPr>
          <w:t>частью 4</w:t>
        </w:r>
      </w:hyperlink>
      <w:r w:rsidRPr="002A4F81">
        <w:rPr>
          <w:sz w:val="24"/>
          <w:szCs w:val="24"/>
        </w:rPr>
        <w:t xml:space="preserve"> настоящей статьи, должны иметь: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2A4F81">
        <w:rPr>
          <w:sz w:val="24"/>
          <w:szCs w:val="24"/>
        </w:rPr>
        <w:t xml:space="preserve">1) </w:t>
      </w:r>
      <w:r w:rsidRPr="002A4F81">
        <w:rPr>
          <w:b/>
          <w:sz w:val="24"/>
          <w:szCs w:val="24"/>
        </w:rPr>
        <w:t xml:space="preserve">охотничий </w:t>
      </w:r>
      <w:hyperlink r:id="rId21" w:history="1">
        <w:r w:rsidRPr="002A4F81">
          <w:rPr>
            <w:b/>
            <w:sz w:val="24"/>
            <w:szCs w:val="24"/>
          </w:rPr>
          <w:t>билет</w:t>
        </w:r>
      </w:hyperlink>
      <w:r w:rsidRPr="002A4F81">
        <w:rPr>
          <w:sz w:val="24"/>
          <w:szCs w:val="24"/>
        </w:rPr>
        <w:t>;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2) разрешение на хранение и ношение охотничьего оружия, выданное в порядке, предусмотренном Федеральным </w:t>
      </w:r>
      <w:hyperlink r:id="rId22" w:history="1">
        <w:r w:rsidRPr="002A4F81">
          <w:rPr>
            <w:color w:val="0000FF"/>
            <w:sz w:val="24"/>
            <w:szCs w:val="24"/>
          </w:rPr>
          <w:t>законом</w:t>
        </w:r>
      </w:hyperlink>
      <w:r w:rsidRPr="002A4F81">
        <w:rPr>
          <w:sz w:val="24"/>
          <w:szCs w:val="24"/>
        </w:rPr>
        <w:t xml:space="preserve"> "Об оружии", за исключением случаев осуществления охоты с применением орудий охоты, не относящихся в соответствии с указанным Федеральным </w:t>
      </w:r>
      <w:hyperlink r:id="rId23" w:history="1">
        <w:r w:rsidRPr="002A4F81">
          <w:rPr>
            <w:color w:val="0000FF"/>
            <w:sz w:val="24"/>
            <w:szCs w:val="24"/>
          </w:rPr>
          <w:t>законом</w:t>
        </w:r>
      </w:hyperlink>
      <w:r w:rsidRPr="002A4F81">
        <w:rPr>
          <w:sz w:val="24"/>
          <w:szCs w:val="24"/>
        </w:rPr>
        <w:t xml:space="preserve"> к охотничьему оружию.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Приказом Минприроды России от 20.01.2011 № 13 «Об утверждении Порядка выдачи и аннулирования охотничьего билета единого федерального образца, формы охотничьего билета».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Охотничий билет единого федерального образца выдается физическим лицам, обладающим гражданской дееспособностью в соответствии с гражданским </w:t>
      </w:r>
      <w:hyperlink r:id="rId24" w:history="1">
        <w:r w:rsidRPr="002A4F81">
          <w:rPr>
            <w:color w:val="0000FF"/>
            <w:sz w:val="24"/>
            <w:szCs w:val="24"/>
          </w:rPr>
          <w:t>законодательством</w:t>
        </w:r>
      </w:hyperlink>
      <w:r w:rsidRPr="002A4F81">
        <w:rPr>
          <w:sz w:val="24"/>
          <w:szCs w:val="24"/>
        </w:rP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25" w:history="1">
        <w:r w:rsidRPr="002A4F81">
          <w:rPr>
            <w:color w:val="0000FF"/>
            <w:sz w:val="24"/>
            <w:szCs w:val="24"/>
          </w:rPr>
          <w:t>требованиями</w:t>
        </w:r>
      </w:hyperlink>
      <w:r w:rsidRPr="002A4F81">
        <w:rPr>
          <w:sz w:val="24"/>
          <w:szCs w:val="24"/>
        </w:rPr>
        <w:t xml:space="preserve"> охотничьего минимума (далее - заявитель).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b/>
          <w:sz w:val="24"/>
          <w:szCs w:val="24"/>
        </w:rPr>
        <w:t>Охотничий билет</w:t>
      </w:r>
      <w:r w:rsidRPr="002A4F81">
        <w:rPr>
          <w:sz w:val="24"/>
          <w:szCs w:val="24"/>
        </w:rPr>
        <w:t xml:space="preserve"> является документом единого федерального образца без ограничения срока и территории его действия, имеет учетные серию и номер.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На территории Самарской области охотничий билет выдается департаментом охоты и рыболовства Самарской области.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При возникновении желания получить охотничий билет заявитель в заявлен</w:t>
      </w:r>
      <w:r w:rsidR="00EF393C" w:rsidRPr="002A4F81">
        <w:rPr>
          <w:sz w:val="24"/>
          <w:szCs w:val="24"/>
        </w:rPr>
        <w:t>ии указывает следующие сведения</w:t>
      </w:r>
      <w:r w:rsidRPr="002A4F81">
        <w:rPr>
          <w:sz w:val="24"/>
          <w:szCs w:val="24"/>
        </w:rPr>
        <w:t>: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1. Наименование уполномоченного органа, в который подается заявление.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2. </w:t>
      </w:r>
      <w:proofErr w:type="gramStart"/>
      <w:r w:rsidRPr="002A4F81">
        <w:rPr>
          <w:sz w:val="24"/>
          <w:szCs w:val="24"/>
        </w:rPr>
        <w:t>Свои</w:t>
      </w:r>
      <w:proofErr w:type="gramEnd"/>
      <w:r w:rsidRPr="002A4F81">
        <w:rPr>
          <w:sz w:val="24"/>
          <w:szCs w:val="24"/>
        </w:rPr>
        <w:t xml:space="preserve"> фамилию, имя, отчество.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3. Дату и место рождения.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4. Номер контактного телефона, почтовый адрес и (или) адрес электронной почты, по которым осуществляется связь с заявителем.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5. Данные основного документа, удостоверяющего личность.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2A4F81">
        <w:rPr>
          <w:sz w:val="24"/>
          <w:szCs w:val="24"/>
        </w:rPr>
        <w:t xml:space="preserve">Одновременно с заявлением о получении охотничьего билета, в том числе в электронной форме, представляются две личные фотографии в черно-белом или цветном исполнении размером 30 </w:t>
      </w:r>
      <w:proofErr w:type="spellStart"/>
      <w:r w:rsidRPr="002A4F81">
        <w:rPr>
          <w:sz w:val="24"/>
          <w:szCs w:val="24"/>
        </w:rPr>
        <w:t>x</w:t>
      </w:r>
      <w:proofErr w:type="spellEnd"/>
      <w:r w:rsidRPr="002A4F81">
        <w:rPr>
          <w:sz w:val="24"/>
          <w:szCs w:val="24"/>
        </w:rPr>
        <w:t xml:space="preserve"> 40 мм с четким изображением лица строго в анфас без головного убора, а также копия основного документа, удостоверяющего личность (за исключением случаев подачи заявления в электронной форме).</w:t>
      </w:r>
      <w:proofErr w:type="gramEnd"/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lastRenderedPageBreak/>
        <w:t>Стоит отметить, что до момента подачи заявления заявитель должен ознакомиться с Требованиями охотничьего минимума, утвержденными Приказом Минприроды Российской Федерации от 30.06.2011 № 568.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В соответствии </w:t>
      </w:r>
      <w:proofErr w:type="gramStart"/>
      <w:r w:rsidRPr="002A4F81">
        <w:rPr>
          <w:sz w:val="24"/>
          <w:szCs w:val="24"/>
        </w:rPr>
        <w:t>со</w:t>
      </w:r>
      <w:proofErr w:type="gramEnd"/>
      <w:r w:rsidRPr="002A4F81">
        <w:rPr>
          <w:sz w:val="24"/>
          <w:szCs w:val="24"/>
        </w:rPr>
        <w:t xml:space="preserve"> ч. 8 ст. 21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охотничий билет может быть аннулирован на основании: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1) несоответствия физического лица требованиям части 1 статьи 21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2) подачи охотником заявления об аннулировании своего охотничьего билета;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3) судебного решения.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Охотничий билет выдается заявителю по месту его жительства, а в случае его отсутствия по месту пребывания заявителя.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A4F81">
        <w:rPr>
          <w:sz w:val="24"/>
          <w:szCs w:val="24"/>
        </w:rPr>
        <w:t>Охотничий билет выдается в течение 5 рабочих дней со дня поступления в уполномоченный орган заявления и документов.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u w:val="single"/>
        </w:rPr>
      </w:pPr>
      <w:r w:rsidRPr="002A4F81">
        <w:rPr>
          <w:sz w:val="24"/>
          <w:szCs w:val="24"/>
          <w:u w:val="single"/>
        </w:rPr>
        <w:t>Обо всех случаях ненадлежащего оформления охотничьего билета граждане вправе сообщить в Самарскую межрайонную природоохранную прокуратуру следующими способами: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2A4F81">
        <w:rPr>
          <w:sz w:val="24"/>
          <w:szCs w:val="24"/>
        </w:rPr>
        <w:t xml:space="preserve">- по адресу: 443020, г. Самара, ул. </w:t>
      </w:r>
      <w:proofErr w:type="spellStart"/>
      <w:r w:rsidRPr="002A4F81">
        <w:rPr>
          <w:sz w:val="24"/>
          <w:szCs w:val="24"/>
        </w:rPr>
        <w:t>Галактионовская</w:t>
      </w:r>
      <w:proofErr w:type="spellEnd"/>
      <w:r w:rsidRPr="002A4F81">
        <w:rPr>
          <w:sz w:val="24"/>
          <w:szCs w:val="24"/>
        </w:rPr>
        <w:t>, д. 39;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2A4F81">
        <w:rPr>
          <w:sz w:val="24"/>
          <w:szCs w:val="24"/>
        </w:rPr>
        <w:t>- по телефону (факсу): 333-39-57;</w:t>
      </w:r>
    </w:p>
    <w:p w:rsidR="00181F93" w:rsidRPr="002A4F81" w:rsidRDefault="00181F93" w:rsidP="00EF2EC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2A4F81">
        <w:rPr>
          <w:sz w:val="24"/>
          <w:szCs w:val="24"/>
        </w:rPr>
        <w:t>- по дежурному телефону «Горячей линии»: 8-919-809-52-24;</w:t>
      </w:r>
    </w:p>
    <w:p w:rsidR="002A4F81" w:rsidRDefault="00181F93" w:rsidP="00EF393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2A4F81">
        <w:rPr>
          <w:sz w:val="24"/>
          <w:szCs w:val="24"/>
        </w:rPr>
        <w:t xml:space="preserve">- на адрес электронной почты: </w:t>
      </w:r>
      <w:hyperlink r:id="rId26" w:history="1">
        <w:r w:rsidR="002A4F81" w:rsidRPr="008611D8">
          <w:rPr>
            <w:rStyle w:val="ad"/>
            <w:sz w:val="24"/>
            <w:szCs w:val="24"/>
            <w:lang w:val="en-US"/>
          </w:rPr>
          <w:t>sameprok</w:t>
        </w:r>
        <w:r w:rsidR="002A4F81" w:rsidRPr="008611D8">
          <w:rPr>
            <w:rStyle w:val="ad"/>
            <w:sz w:val="24"/>
            <w:szCs w:val="24"/>
          </w:rPr>
          <w:t>@</w:t>
        </w:r>
        <w:r w:rsidR="002A4F81" w:rsidRPr="008611D8">
          <w:rPr>
            <w:rStyle w:val="ad"/>
            <w:sz w:val="24"/>
            <w:szCs w:val="24"/>
            <w:lang w:val="en-US"/>
          </w:rPr>
          <w:t>mail</w:t>
        </w:r>
        <w:r w:rsidR="002A4F81" w:rsidRPr="008611D8">
          <w:rPr>
            <w:rStyle w:val="ad"/>
            <w:sz w:val="24"/>
            <w:szCs w:val="24"/>
          </w:rPr>
          <w:t>.</w:t>
        </w:r>
        <w:proofErr w:type="spellStart"/>
        <w:r w:rsidR="002A4F81" w:rsidRPr="008611D8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2A4F81">
        <w:rPr>
          <w:sz w:val="24"/>
          <w:szCs w:val="24"/>
        </w:rPr>
        <w:t>.</w:t>
      </w:r>
    </w:p>
    <w:p w:rsidR="002A4F81" w:rsidRDefault="002A4F81" w:rsidP="00EF393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p w:rsidR="002A4F81" w:rsidRDefault="002A4F81" w:rsidP="002A4F81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«Памятка»</w:t>
      </w:r>
    </w:p>
    <w:p w:rsidR="002A4F81" w:rsidRPr="002A4F81" w:rsidRDefault="002A4F81" w:rsidP="002A4F8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>Все о кори</w:t>
      </w:r>
    </w:p>
    <w:p w:rsidR="002A4F81" w:rsidRPr="002A4F81" w:rsidRDefault="002A4F81" w:rsidP="002A4F81">
      <w:pPr>
        <w:tabs>
          <w:tab w:val="left" w:pos="426"/>
        </w:tabs>
        <w:spacing w:after="0" w:line="240" w:lineRule="auto"/>
        <w:contextualSpacing/>
        <w:jc w:val="both"/>
        <w:rPr>
          <w:sz w:val="24"/>
          <w:szCs w:val="24"/>
        </w:rPr>
      </w:pPr>
      <w:r w:rsidRPr="002A4F81">
        <w:rPr>
          <w:sz w:val="24"/>
          <w:szCs w:val="24"/>
        </w:rPr>
        <w:tab/>
        <w:t>Корь распространена во всех странах и континентах. Вспышки заболевания наблюдаются каждые 8-10 лет, особенно на фоне нынешней моды отказа от профилактических прививок. С наибольшей частотой подъем заболеваемости происходит с ноября по май. Могут болеть как дети, так и взрослые.</w:t>
      </w:r>
    </w:p>
    <w:p w:rsidR="002A4F81" w:rsidRPr="002A4F81" w:rsidRDefault="002A4F81" w:rsidP="002A4F81">
      <w:pPr>
        <w:tabs>
          <w:tab w:val="left" w:pos="426"/>
        </w:tabs>
        <w:spacing w:after="0" w:line="240" w:lineRule="auto"/>
        <w:contextualSpacing/>
        <w:jc w:val="both"/>
        <w:rPr>
          <w:sz w:val="24"/>
          <w:szCs w:val="24"/>
        </w:rPr>
      </w:pPr>
      <w:r w:rsidRPr="002A4F81">
        <w:rPr>
          <w:sz w:val="24"/>
          <w:szCs w:val="24"/>
        </w:rPr>
        <w:tab/>
        <w:t>Болезнь имеет несколько периодов:</w:t>
      </w:r>
    </w:p>
    <w:p w:rsidR="002A4F81" w:rsidRPr="002A4F81" w:rsidRDefault="002A4F81" w:rsidP="002A4F81">
      <w:pPr>
        <w:pStyle w:val="ac"/>
        <w:numPr>
          <w:ilvl w:val="0"/>
          <w:numId w:val="31"/>
        </w:numPr>
        <w:spacing w:after="0" w:line="240" w:lineRule="auto"/>
        <w:ind w:left="-142" w:firstLine="568"/>
        <w:jc w:val="both"/>
        <w:rPr>
          <w:sz w:val="24"/>
          <w:szCs w:val="24"/>
        </w:rPr>
      </w:pPr>
      <w:r w:rsidRPr="002A4F81">
        <w:rPr>
          <w:b/>
          <w:sz w:val="24"/>
          <w:szCs w:val="24"/>
        </w:rPr>
        <w:t>Инкубационный</w:t>
      </w:r>
      <w:r w:rsidRPr="002A4F81">
        <w:rPr>
          <w:sz w:val="24"/>
          <w:szCs w:val="24"/>
        </w:rPr>
        <w:t xml:space="preserve"> – с 8 по 17 день от момента заражения. При введении иммуноглобулина удлиняется до 21 дня.</w:t>
      </w:r>
    </w:p>
    <w:p w:rsidR="002A4F81" w:rsidRPr="002A4F81" w:rsidRDefault="002A4F81" w:rsidP="002A4F81">
      <w:pPr>
        <w:pStyle w:val="ac"/>
        <w:numPr>
          <w:ilvl w:val="0"/>
          <w:numId w:val="31"/>
        </w:numPr>
        <w:spacing w:after="0" w:line="240" w:lineRule="auto"/>
        <w:ind w:left="-142" w:firstLine="568"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 </w:t>
      </w:r>
      <w:r w:rsidRPr="002A4F81">
        <w:rPr>
          <w:b/>
          <w:sz w:val="24"/>
          <w:szCs w:val="24"/>
        </w:rPr>
        <w:t>Катаральный</w:t>
      </w:r>
      <w:r w:rsidRPr="002A4F81">
        <w:rPr>
          <w:sz w:val="24"/>
          <w:szCs w:val="24"/>
        </w:rPr>
        <w:t xml:space="preserve"> – характеризуется лихорадкой, интоксикацией, катаральными явлениями (насморк, кашель, конъюнктивит, светобоязнь). Длится 2-4 дня, редко может удлиняться до 6 дней. Уже в это период можно обнаружить коревую энантему на слизистой оболочки неба, а также пятна </w:t>
      </w:r>
      <w:proofErr w:type="spellStart"/>
      <w:r w:rsidRPr="002A4F81">
        <w:rPr>
          <w:sz w:val="24"/>
          <w:szCs w:val="24"/>
        </w:rPr>
        <w:t>Бельского-Филатова-Коплика</w:t>
      </w:r>
      <w:proofErr w:type="spellEnd"/>
      <w:r w:rsidRPr="002A4F81">
        <w:rPr>
          <w:sz w:val="24"/>
          <w:szCs w:val="24"/>
        </w:rPr>
        <w:t xml:space="preserve"> на слизистой полости рта.</w:t>
      </w:r>
    </w:p>
    <w:p w:rsidR="002A4F81" w:rsidRPr="002A4F81" w:rsidRDefault="002A4F81" w:rsidP="002A4F81">
      <w:pPr>
        <w:pStyle w:val="ac"/>
        <w:numPr>
          <w:ilvl w:val="0"/>
          <w:numId w:val="31"/>
        </w:numPr>
        <w:spacing w:after="0" w:line="240" w:lineRule="auto"/>
        <w:ind w:left="-142" w:firstLine="568"/>
        <w:jc w:val="both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>Период высыпания.</w:t>
      </w:r>
      <w:r w:rsidRPr="002A4F81">
        <w:rPr>
          <w:sz w:val="24"/>
          <w:szCs w:val="24"/>
        </w:rPr>
        <w:t xml:space="preserve"> На фоне лихорадки и катаральных явлений появляется </w:t>
      </w:r>
      <w:proofErr w:type="spellStart"/>
      <w:r w:rsidRPr="002A4F81">
        <w:rPr>
          <w:sz w:val="24"/>
          <w:szCs w:val="24"/>
        </w:rPr>
        <w:t>пятнисто-папуллезная</w:t>
      </w:r>
      <w:proofErr w:type="spellEnd"/>
      <w:r w:rsidRPr="002A4F81">
        <w:rPr>
          <w:sz w:val="24"/>
          <w:szCs w:val="24"/>
        </w:rPr>
        <w:t xml:space="preserve"> сыпь на неизмененном цвете кожи. Сыпь характеризуется </w:t>
      </w:r>
      <w:proofErr w:type="spellStart"/>
      <w:r w:rsidRPr="002A4F81">
        <w:rPr>
          <w:b/>
          <w:sz w:val="24"/>
          <w:szCs w:val="24"/>
        </w:rPr>
        <w:t>этапностью</w:t>
      </w:r>
      <w:proofErr w:type="spellEnd"/>
      <w:r w:rsidRPr="002A4F81">
        <w:rPr>
          <w:b/>
          <w:sz w:val="24"/>
          <w:szCs w:val="24"/>
        </w:rPr>
        <w:t xml:space="preserve"> </w:t>
      </w:r>
      <w:r w:rsidRPr="002A4F81">
        <w:rPr>
          <w:sz w:val="24"/>
          <w:szCs w:val="24"/>
        </w:rPr>
        <w:t xml:space="preserve">появления. Она спускается с лица на руки </w:t>
      </w:r>
      <w:proofErr w:type="gramStart"/>
      <w:r w:rsidRPr="002A4F81">
        <w:rPr>
          <w:sz w:val="24"/>
          <w:szCs w:val="24"/>
        </w:rPr>
        <w:t>в первые</w:t>
      </w:r>
      <w:proofErr w:type="gramEnd"/>
      <w:r w:rsidRPr="002A4F81">
        <w:rPr>
          <w:sz w:val="24"/>
          <w:szCs w:val="24"/>
        </w:rPr>
        <w:t xml:space="preserve"> сутки, на туловище во второй день и на нижние конечности на 3 сутки. Сыпь имеет тенденцию к слиянию.</w:t>
      </w:r>
    </w:p>
    <w:p w:rsidR="002A4F81" w:rsidRPr="002A4F81" w:rsidRDefault="002A4F81" w:rsidP="002A4F81">
      <w:pPr>
        <w:pStyle w:val="ac"/>
        <w:numPr>
          <w:ilvl w:val="0"/>
          <w:numId w:val="31"/>
        </w:numPr>
        <w:spacing w:after="0" w:line="240" w:lineRule="auto"/>
        <w:ind w:left="-142" w:firstLine="568"/>
        <w:jc w:val="both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>Период пигментации</w:t>
      </w:r>
      <w:r w:rsidRPr="002A4F81">
        <w:rPr>
          <w:sz w:val="24"/>
          <w:szCs w:val="24"/>
        </w:rPr>
        <w:t>. Слившаяся сыпь меняет окраску, становится «буроватой», исчезают катаральные явления, нормализуется температура тела, может появиться шелушение на коже щек. Больной заразен для окружающих в течение 5 дней с момента появления сыпи.</w:t>
      </w:r>
    </w:p>
    <w:p w:rsidR="002A4F81" w:rsidRPr="002A4F81" w:rsidRDefault="002A4F81" w:rsidP="002A4F81">
      <w:pPr>
        <w:tabs>
          <w:tab w:val="left" w:pos="426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A4F81">
        <w:rPr>
          <w:sz w:val="24"/>
          <w:szCs w:val="24"/>
        </w:rPr>
        <w:t xml:space="preserve">Таким образом, катаральные явления, лихорадка, коревая энантема, пятна </w:t>
      </w:r>
      <w:proofErr w:type="spellStart"/>
      <w:r w:rsidRPr="002A4F81">
        <w:rPr>
          <w:sz w:val="24"/>
          <w:szCs w:val="24"/>
        </w:rPr>
        <w:t>Бельского-Филатова-Коплика</w:t>
      </w:r>
      <w:proofErr w:type="spellEnd"/>
      <w:r w:rsidRPr="002A4F81">
        <w:rPr>
          <w:sz w:val="24"/>
          <w:szCs w:val="24"/>
        </w:rPr>
        <w:t xml:space="preserve">, </w:t>
      </w:r>
      <w:proofErr w:type="spellStart"/>
      <w:r w:rsidRPr="002A4F81">
        <w:rPr>
          <w:sz w:val="24"/>
          <w:szCs w:val="24"/>
        </w:rPr>
        <w:t>пятнисто-папуллезная</w:t>
      </w:r>
      <w:proofErr w:type="spellEnd"/>
      <w:r w:rsidRPr="002A4F81">
        <w:rPr>
          <w:sz w:val="24"/>
          <w:szCs w:val="24"/>
        </w:rPr>
        <w:t xml:space="preserve"> сыпь с тенденцией к слиянию и </w:t>
      </w:r>
      <w:proofErr w:type="spellStart"/>
      <w:r w:rsidRPr="002A4F81">
        <w:rPr>
          <w:sz w:val="24"/>
          <w:szCs w:val="24"/>
        </w:rPr>
        <w:t>этапностью</w:t>
      </w:r>
      <w:proofErr w:type="spellEnd"/>
      <w:r w:rsidRPr="002A4F81">
        <w:rPr>
          <w:sz w:val="24"/>
          <w:szCs w:val="24"/>
        </w:rPr>
        <w:t xml:space="preserve"> высыпания являются основными критериями в клинической диагностике кори.</w:t>
      </w:r>
    </w:p>
    <w:p w:rsidR="002A4F81" w:rsidRPr="002A4F81" w:rsidRDefault="002A4F81" w:rsidP="002A4F81">
      <w:pPr>
        <w:spacing w:after="0" w:line="240" w:lineRule="auto"/>
        <w:contextualSpacing/>
        <w:jc w:val="both"/>
        <w:rPr>
          <w:sz w:val="24"/>
          <w:szCs w:val="24"/>
        </w:rPr>
      </w:pPr>
      <w:r w:rsidRPr="002A4F81">
        <w:rPr>
          <w:b/>
          <w:sz w:val="24"/>
          <w:szCs w:val="24"/>
        </w:rPr>
        <w:t>Основные осложнения кори</w:t>
      </w:r>
      <w:r w:rsidRPr="002A4F81">
        <w:rPr>
          <w:sz w:val="24"/>
          <w:szCs w:val="24"/>
        </w:rPr>
        <w:t>: пневмония, энцефалит, ларингит, поражение кишечника.</w:t>
      </w:r>
    </w:p>
    <w:p w:rsidR="002A4F81" w:rsidRPr="002A4F81" w:rsidRDefault="002A4F81" w:rsidP="002A4F81">
      <w:pPr>
        <w:spacing w:after="0" w:line="240" w:lineRule="auto"/>
        <w:contextualSpacing/>
        <w:jc w:val="both"/>
        <w:rPr>
          <w:sz w:val="24"/>
          <w:szCs w:val="24"/>
        </w:rPr>
      </w:pPr>
      <w:r w:rsidRPr="002A4F81">
        <w:rPr>
          <w:sz w:val="24"/>
          <w:szCs w:val="24"/>
        </w:rPr>
        <w:t xml:space="preserve">Основным методом профилактики был и остается метод </w:t>
      </w:r>
      <w:proofErr w:type="spellStart"/>
      <w:r w:rsidRPr="002A4F81">
        <w:rPr>
          <w:sz w:val="24"/>
          <w:szCs w:val="24"/>
        </w:rPr>
        <w:t>вакцинопрофилактики</w:t>
      </w:r>
      <w:proofErr w:type="spellEnd"/>
      <w:r w:rsidRPr="002A4F81">
        <w:rPr>
          <w:sz w:val="24"/>
          <w:szCs w:val="24"/>
        </w:rPr>
        <w:t>, которая используется во всем мире более 50 лет.</w:t>
      </w:r>
    </w:p>
    <w:p w:rsidR="002A4F81" w:rsidRDefault="002A4F81" w:rsidP="00EF393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8A2666" w:rsidRPr="002A4F81" w:rsidRDefault="005005A7" w:rsidP="00EF393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2A4F81">
        <w:rPr>
          <w:rFonts w:eastAsiaTheme="minorHAnsi"/>
          <w:noProof/>
          <w:sz w:val="24"/>
          <w:szCs w:val="24"/>
          <w:lang w:eastAsia="ru-RU"/>
        </w:rPr>
        <w:pict>
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tbl>
      <w:tblPr>
        <w:tblStyle w:val="a9"/>
        <w:tblW w:w="0" w:type="auto"/>
        <w:tblLook w:val="04A0"/>
      </w:tblPr>
      <w:tblGrid>
        <w:gridCol w:w="10705"/>
      </w:tblGrid>
      <w:tr w:rsidR="00C11D8F" w:rsidTr="0058761B">
        <w:tc>
          <w:tcPr>
            <w:tcW w:w="10705" w:type="dxa"/>
          </w:tcPr>
          <w:p w:rsidR="00C11D8F" w:rsidRDefault="00C11D8F" w:rsidP="00C11D8F">
            <w:pPr>
              <w:jc w:val="center"/>
              <w:rPr>
                <w:sz w:val="16"/>
                <w:szCs w:val="16"/>
              </w:rPr>
            </w:pPr>
          </w:p>
          <w:p w:rsidR="00C11D8F" w:rsidRPr="00996B88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96B88">
              <w:rPr>
                <w:sz w:val="16"/>
                <w:szCs w:val="16"/>
              </w:rPr>
              <w:t>Подгорное</w:t>
            </w:r>
            <w:proofErr w:type="gramEnd"/>
            <w:r w:rsidRPr="00996B88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C11D8F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</w:t>
            </w:r>
            <w:r>
              <w:rPr>
                <w:sz w:val="16"/>
                <w:szCs w:val="16"/>
              </w:rPr>
              <w:t>50</w:t>
            </w:r>
            <w:r w:rsidRPr="00996B88">
              <w:rPr>
                <w:sz w:val="16"/>
                <w:szCs w:val="16"/>
              </w:rPr>
              <w:t xml:space="preserve"> экз.   </w:t>
            </w:r>
          </w:p>
          <w:p w:rsidR="00C11D8F" w:rsidRPr="007270DD" w:rsidRDefault="00C11D8F" w:rsidP="00C11D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1D8F" w:rsidRDefault="00C11D8F"/>
    <w:sectPr w:rsidR="00C11D8F" w:rsidSect="009D2186">
      <w:headerReference w:type="default" r:id="rId27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67" w:rsidRDefault="00B91567" w:rsidP="007270DD">
      <w:pPr>
        <w:spacing w:after="0" w:line="240" w:lineRule="auto"/>
      </w:pPr>
      <w:r>
        <w:separator/>
      </w:r>
    </w:p>
  </w:endnote>
  <w:endnote w:type="continuationSeparator" w:id="0">
    <w:p w:rsidR="00B91567" w:rsidRDefault="00B91567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67" w:rsidRDefault="00B91567" w:rsidP="007270DD">
      <w:pPr>
        <w:spacing w:after="0" w:line="240" w:lineRule="auto"/>
      </w:pPr>
      <w:r>
        <w:separator/>
      </w:r>
    </w:p>
  </w:footnote>
  <w:footnote w:type="continuationSeparator" w:id="0">
    <w:p w:rsidR="00B91567" w:rsidRDefault="00B91567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30" w:rsidRDefault="005E0330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5E0330" w:rsidRPr="005A2E68" w:rsidRDefault="005E0330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4</w:t>
    </w:r>
    <w:r w:rsidR="008A2666">
      <w:rPr>
        <w:rFonts w:ascii="Times New Roman" w:hAnsi="Times New Roman" w:cs="Times New Roman"/>
        <w:b/>
        <w:sz w:val="24"/>
        <w:szCs w:val="24"/>
      </w:rPr>
      <w:t>7</w:t>
    </w:r>
  </w:p>
  <w:p w:rsidR="005E0330" w:rsidRPr="007270DD" w:rsidRDefault="005E0330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17116D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17116D">
      <w:rPr>
        <w:rFonts w:ascii="Times New Roman" w:hAnsi="Times New Roman" w:cs="Times New Roman"/>
        <w:b/>
        <w:sz w:val="18"/>
        <w:szCs w:val="18"/>
      </w:rPr>
      <w:t xml:space="preserve">                           - </w:t>
    </w:r>
    <w:r w:rsidR="0017116D" w:rsidRPr="0017116D">
      <w:rPr>
        <w:rFonts w:ascii="Times New Roman" w:hAnsi="Times New Roman" w:cs="Times New Roman"/>
        <w:b/>
        <w:sz w:val="18"/>
        <w:szCs w:val="18"/>
      </w:rPr>
      <w:t>декабрь –2</w:t>
    </w:r>
    <w:r w:rsidR="00842F87">
      <w:rPr>
        <w:rFonts w:ascii="Times New Roman" w:hAnsi="Times New Roman" w:cs="Times New Roman"/>
        <w:b/>
        <w:sz w:val="18"/>
        <w:szCs w:val="18"/>
      </w:rPr>
      <w:t>8</w:t>
    </w:r>
    <w:r w:rsidRPr="0017116D">
      <w:rPr>
        <w:rFonts w:ascii="Times New Roman" w:hAnsi="Times New Roman" w:cs="Times New Roman"/>
        <w:b/>
        <w:sz w:val="18"/>
        <w:szCs w:val="18"/>
      </w:rPr>
      <w:t xml:space="preserve"> - 2018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81492"/>
    <w:multiLevelType w:val="hybridMultilevel"/>
    <w:tmpl w:val="37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0FB"/>
    <w:multiLevelType w:val="multilevel"/>
    <w:tmpl w:val="B16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1E735565"/>
    <w:multiLevelType w:val="hybridMultilevel"/>
    <w:tmpl w:val="23027BEC"/>
    <w:lvl w:ilvl="0" w:tplc="AD46ECB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D5780B"/>
    <w:multiLevelType w:val="multilevel"/>
    <w:tmpl w:val="37E22F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D97963"/>
    <w:multiLevelType w:val="hybridMultilevel"/>
    <w:tmpl w:val="5BE242AC"/>
    <w:lvl w:ilvl="0" w:tplc="1FAA20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DD12D5"/>
    <w:multiLevelType w:val="multilevel"/>
    <w:tmpl w:val="E5824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B61B58"/>
    <w:multiLevelType w:val="hybridMultilevel"/>
    <w:tmpl w:val="75C6A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A41DE6"/>
    <w:multiLevelType w:val="hybridMultilevel"/>
    <w:tmpl w:val="1040C6EA"/>
    <w:lvl w:ilvl="0" w:tplc="0D64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247173"/>
    <w:multiLevelType w:val="hybridMultilevel"/>
    <w:tmpl w:val="2C2E27D2"/>
    <w:lvl w:ilvl="0" w:tplc="51BAB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D197F"/>
    <w:multiLevelType w:val="hybridMultilevel"/>
    <w:tmpl w:val="A9D27CC2"/>
    <w:lvl w:ilvl="0" w:tplc="1FAA20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14762B"/>
    <w:multiLevelType w:val="hybridMultilevel"/>
    <w:tmpl w:val="58226AF4"/>
    <w:lvl w:ilvl="0" w:tplc="8000E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856476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47952EB"/>
    <w:multiLevelType w:val="hybridMultilevel"/>
    <w:tmpl w:val="710C5DC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9A7E18"/>
    <w:multiLevelType w:val="hybridMultilevel"/>
    <w:tmpl w:val="C910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854F7"/>
    <w:multiLevelType w:val="hybridMultilevel"/>
    <w:tmpl w:val="96CC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A15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804EE8"/>
    <w:multiLevelType w:val="multilevel"/>
    <w:tmpl w:val="C55ABB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604795"/>
    <w:multiLevelType w:val="hybridMultilevel"/>
    <w:tmpl w:val="3D6A57B2"/>
    <w:lvl w:ilvl="0" w:tplc="5D6431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E72D8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9A35F3D"/>
    <w:multiLevelType w:val="hybridMultilevel"/>
    <w:tmpl w:val="FD2076AC"/>
    <w:lvl w:ilvl="0" w:tplc="EFD0923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>
    <w:nsid w:val="6ED93B3C"/>
    <w:multiLevelType w:val="multilevel"/>
    <w:tmpl w:val="3B4E887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8F117FD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EB00C71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26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0"/>
  </w:num>
  <w:num w:numId="17">
    <w:abstractNumId w:val="29"/>
  </w:num>
  <w:num w:numId="18">
    <w:abstractNumId w:val="8"/>
  </w:num>
  <w:num w:numId="19">
    <w:abstractNumId w:val="6"/>
  </w:num>
  <w:num w:numId="20">
    <w:abstractNumId w:val="9"/>
  </w:num>
  <w:num w:numId="21">
    <w:abstractNumId w:val="10"/>
  </w:num>
  <w:num w:numId="22">
    <w:abstractNumId w:val="28"/>
  </w:num>
  <w:num w:numId="23">
    <w:abstractNumId w:val="15"/>
  </w:num>
  <w:num w:numId="24">
    <w:abstractNumId w:val="19"/>
  </w:num>
  <w:num w:numId="25">
    <w:abstractNumId w:val="4"/>
  </w:num>
  <w:num w:numId="26">
    <w:abstractNumId w:val="1"/>
  </w:num>
  <w:num w:numId="27">
    <w:abstractNumId w:val="14"/>
  </w:num>
  <w:num w:numId="28">
    <w:abstractNumId w:val="23"/>
  </w:num>
  <w:num w:numId="29">
    <w:abstractNumId w:val="7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33B06"/>
    <w:rsid w:val="00041F8C"/>
    <w:rsid w:val="00042FA2"/>
    <w:rsid w:val="00053523"/>
    <w:rsid w:val="00093B54"/>
    <w:rsid w:val="00097D69"/>
    <w:rsid w:val="000A7448"/>
    <w:rsid w:val="000D00A8"/>
    <w:rsid w:val="000D0335"/>
    <w:rsid w:val="000F116C"/>
    <w:rsid w:val="000F1788"/>
    <w:rsid w:val="000F6F2C"/>
    <w:rsid w:val="0011303E"/>
    <w:rsid w:val="001468E0"/>
    <w:rsid w:val="0017116D"/>
    <w:rsid w:val="00177110"/>
    <w:rsid w:val="00181F93"/>
    <w:rsid w:val="001842BE"/>
    <w:rsid w:val="001B2760"/>
    <w:rsid w:val="001D3C29"/>
    <w:rsid w:val="001D721C"/>
    <w:rsid w:val="00201293"/>
    <w:rsid w:val="00204937"/>
    <w:rsid w:val="00225FD2"/>
    <w:rsid w:val="002319B7"/>
    <w:rsid w:val="00235323"/>
    <w:rsid w:val="0025569C"/>
    <w:rsid w:val="00276510"/>
    <w:rsid w:val="002A0811"/>
    <w:rsid w:val="002A4623"/>
    <w:rsid w:val="002A4F81"/>
    <w:rsid w:val="002B0BC5"/>
    <w:rsid w:val="002E0795"/>
    <w:rsid w:val="002E7DCA"/>
    <w:rsid w:val="00303140"/>
    <w:rsid w:val="003316E0"/>
    <w:rsid w:val="00367916"/>
    <w:rsid w:val="00373EA3"/>
    <w:rsid w:val="003C43C0"/>
    <w:rsid w:val="003D5C35"/>
    <w:rsid w:val="003F1BEF"/>
    <w:rsid w:val="00411A66"/>
    <w:rsid w:val="004559C1"/>
    <w:rsid w:val="00460FDA"/>
    <w:rsid w:val="00462338"/>
    <w:rsid w:val="004A21A7"/>
    <w:rsid w:val="004A241C"/>
    <w:rsid w:val="005005A7"/>
    <w:rsid w:val="005125CF"/>
    <w:rsid w:val="00553F87"/>
    <w:rsid w:val="00564D99"/>
    <w:rsid w:val="0058761B"/>
    <w:rsid w:val="005B0D12"/>
    <w:rsid w:val="005D2E85"/>
    <w:rsid w:val="005E0330"/>
    <w:rsid w:val="00652903"/>
    <w:rsid w:val="00692092"/>
    <w:rsid w:val="006964F5"/>
    <w:rsid w:val="00707FCE"/>
    <w:rsid w:val="007270DD"/>
    <w:rsid w:val="007314F2"/>
    <w:rsid w:val="007708C0"/>
    <w:rsid w:val="007810D7"/>
    <w:rsid w:val="007B3FC6"/>
    <w:rsid w:val="007E2166"/>
    <w:rsid w:val="00800F86"/>
    <w:rsid w:val="00812003"/>
    <w:rsid w:val="00822B0F"/>
    <w:rsid w:val="00842F87"/>
    <w:rsid w:val="0089591B"/>
    <w:rsid w:val="008A2666"/>
    <w:rsid w:val="008A4454"/>
    <w:rsid w:val="008B058C"/>
    <w:rsid w:val="008B100D"/>
    <w:rsid w:val="008B3005"/>
    <w:rsid w:val="008D071F"/>
    <w:rsid w:val="00902C2A"/>
    <w:rsid w:val="009139A7"/>
    <w:rsid w:val="009171DF"/>
    <w:rsid w:val="00931100"/>
    <w:rsid w:val="00936307"/>
    <w:rsid w:val="009428B7"/>
    <w:rsid w:val="009678B2"/>
    <w:rsid w:val="009748D9"/>
    <w:rsid w:val="00981C62"/>
    <w:rsid w:val="009A39C0"/>
    <w:rsid w:val="009B1570"/>
    <w:rsid w:val="009D2186"/>
    <w:rsid w:val="009F2B4E"/>
    <w:rsid w:val="00A06C9B"/>
    <w:rsid w:val="00A36CA7"/>
    <w:rsid w:val="00A903E6"/>
    <w:rsid w:val="00A95590"/>
    <w:rsid w:val="00A95660"/>
    <w:rsid w:val="00AA3F46"/>
    <w:rsid w:val="00AB7044"/>
    <w:rsid w:val="00AC52CC"/>
    <w:rsid w:val="00AD1414"/>
    <w:rsid w:val="00AD258A"/>
    <w:rsid w:val="00AF3372"/>
    <w:rsid w:val="00B01C3A"/>
    <w:rsid w:val="00B16C72"/>
    <w:rsid w:val="00B207F4"/>
    <w:rsid w:val="00B25367"/>
    <w:rsid w:val="00B327DB"/>
    <w:rsid w:val="00B37C01"/>
    <w:rsid w:val="00B40A4E"/>
    <w:rsid w:val="00B91567"/>
    <w:rsid w:val="00BB6B08"/>
    <w:rsid w:val="00BC15F7"/>
    <w:rsid w:val="00BC7893"/>
    <w:rsid w:val="00BD4227"/>
    <w:rsid w:val="00BF2D68"/>
    <w:rsid w:val="00BF7D56"/>
    <w:rsid w:val="00C106C5"/>
    <w:rsid w:val="00C11D8F"/>
    <w:rsid w:val="00C71A52"/>
    <w:rsid w:val="00C84009"/>
    <w:rsid w:val="00C854E6"/>
    <w:rsid w:val="00CB0752"/>
    <w:rsid w:val="00CC4C18"/>
    <w:rsid w:val="00CD16E5"/>
    <w:rsid w:val="00D060D4"/>
    <w:rsid w:val="00D9529F"/>
    <w:rsid w:val="00DA6840"/>
    <w:rsid w:val="00DA7ABE"/>
    <w:rsid w:val="00DC43F4"/>
    <w:rsid w:val="00DC6171"/>
    <w:rsid w:val="00E04A83"/>
    <w:rsid w:val="00E04E6F"/>
    <w:rsid w:val="00E526CD"/>
    <w:rsid w:val="00E87F28"/>
    <w:rsid w:val="00E96571"/>
    <w:rsid w:val="00EA20EA"/>
    <w:rsid w:val="00EA3B23"/>
    <w:rsid w:val="00EB6E64"/>
    <w:rsid w:val="00ED09A3"/>
    <w:rsid w:val="00ED6FF2"/>
    <w:rsid w:val="00EE44D9"/>
    <w:rsid w:val="00EE4BF6"/>
    <w:rsid w:val="00EF2EC8"/>
    <w:rsid w:val="00EF393C"/>
    <w:rsid w:val="00F2217F"/>
    <w:rsid w:val="00F24F84"/>
    <w:rsid w:val="00F42F1B"/>
    <w:rsid w:val="00F6519D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Прямая со стрелкой 2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35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basedOn w:val="a"/>
    <w:uiPriority w:val="99"/>
    <w:unhideWhenUsed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samregion.ru/kiosk" TargetMode="External"/><Relationship Id="rId18" Type="http://schemas.openxmlformats.org/officeDocument/2006/relationships/hyperlink" Target="mailto:pr.samara@mail.ru" TargetMode="External"/><Relationship Id="rId26" Type="http://schemas.openxmlformats.org/officeDocument/2006/relationships/hyperlink" Target="mailto:sameprok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4E3987CBA13E7D4294065C7C542623EB5FD2718CF3E5A82F51566299EAE70C952E89D1F10E393A01354812BDD8DBEB250F3AD67728663AC41D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uprema.63.ru" TargetMode="External"/><Relationship Id="rId17" Type="http://schemas.openxmlformats.org/officeDocument/2006/relationships/hyperlink" Target="mailto:pr.samara@mail.ru" TargetMode="External"/><Relationship Id="rId25" Type="http://schemas.openxmlformats.org/officeDocument/2006/relationships/hyperlink" Target="consultantplus://offline/ref=443D5EE1536DA68EE4508B2775BDBDC45658FE45432D2FFD2C8C706DC6881E39B51A6B27E79B0F9078132A19534407C1FA33280F9C7B7B25s7sBJ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.samara@mail.ru" TargetMode="External"/><Relationship Id="rId20" Type="http://schemas.openxmlformats.org/officeDocument/2006/relationships/hyperlink" Target="consultantplus://offline/ref=F84E3987CBA13E7D4294065C7C542623EB56D6778AFDE5A82F51566299EAE70C952E89D1F10E383802354812BDD8DBEB250F3AD67728663AC41D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mregion.ru" TargetMode="External"/><Relationship Id="rId24" Type="http://schemas.openxmlformats.org/officeDocument/2006/relationships/hyperlink" Target="consultantplus://offline/ref=443D5EE1536DA68EE4508B2775BDBDC45553FB43492D2FFD2C8C706DC6881E39B51A6B27E79B0E907F132A19534407C1FA33280F9C7B7B25s7s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samregistr.ru" TargetMode="External"/><Relationship Id="rId23" Type="http://schemas.openxmlformats.org/officeDocument/2006/relationships/hyperlink" Target="consultantplus://offline/ref=CB1D108D713D063B2DC3FDAC46394F6F6BDCEE43A84813E21774843C37139CD1FE1C4CD98EEB0EA5014C39003D4C63A7D0861DC7839C3615T626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84E3987CBA13E7D4294065C7C542623EB56D6778AFDE5A82F51566299EAE70C952E89D1F10E383F04354812BDD8DBEB250F3AD67728663AC41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ocdem.samregion.ru/" TargetMode="External"/><Relationship Id="rId14" Type="http://schemas.openxmlformats.org/officeDocument/2006/relationships/hyperlink" Target="http://www.gosuslugi.samara.ru/kiosk" TargetMode="External"/><Relationship Id="rId22" Type="http://schemas.openxmlformats.org/officeDocument/2006/relationships/hyperlink" Target="consultantplus://offline/ref=CB1D108D713D063B2DC3FDAC46394F6F6BDCEE43A84813E21774843C37139CD1EC1C14D58CEF10A607596F5178T121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3C1F-F26D-41B5-9DEB-469B3B36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46</cp:revision>
  <cp:lastPrinted>2018-12-28T08:56:00Z</cp:lastPrinted>
  <dcterms:created xsi:type="dcterms:W3CDTF">2018-10-08T04:21:00Z</dcterms:created>
  <dcterms:modified xsi:type="dcterms:W3CDTF">2018-12-28T08:56:00Z</dcterms:modified>
</cp:coreProperties>
</file>