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360" w:lineRule="auto"/>
        <w:ind w:firstLine="851"/>
        <w:contextualSpacing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noProof/>
          <w:sz w:val="26"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spacing w:line="276" w:lineRule="auto"/>
        <w:jc w:val="right"/>
        <w:rPr>
          <w:rFonts w:ascii="Times New Roman" w:hAnsi="Times New Roman"/>
          <w:b/>
          <w:sz w:val="26"/>
        </w:rPr>
      </w:pPr>
      <w:r>
        <w:rPr>
          <w:rFonts w:ascii="Segoe UI" w:hAnsi="Segoe UI" w:cs="Segoe UI"/>
          <w:b/>
          <w:sz w:val="24"/>
          <w:szCs w:val="24"/>
        </w:rPr>
        <w:t>18</w:t>
      </w:r>
      <w:bookmarkStart w:id="0" w:name="_GoBack"/>
      <w:bookmarkEnd w:id="0"/>
      <w:r>
        <w:rPr>
          <w:rFonts w:ascii="Segoe UI" w:hAnsi="Segoe UI" w:cs="Segoe UI"/>
          <w:b/>
          <w:sz w:val="24"/>
          <w:szCs w:val="24"/>
        </w:rPr>
        <w:t xml:space="preserve"> октября 2019</w:t>
      </w:r>
    </w:p>
    <w:p>
      <w:pPr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Консультации в Росреестре</w:t>
      </w:r>
    </w:p>
    <w:p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Управлении Росреестра по Самарской области прошел День консультаций для пенсионеров. Специалисты ведомства дали исчерпывающие ответы на все вопросы обратившихся и расписали технологию решения сложных ситуаций.</w:t>
      </w:r>
    </w:p>
    <w:p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Специалисты Управления консультировали граждан в Самаре и в Сызрани. Много вопросов было о том, как обезопасить себя от мошенников в сфере недвижимости. Заместитель начальника отдела правового обеспечения </w:t>
      </w:r>
      <w:r>
        <w:rPr>
          <w:rFonts w:ascii="Segoe UI" w:hAnsi="Segoe UI" w:cs="Segoe UI"/>
          <w:b/>
          <w:sz w:val="24"/>
          <w:szCs w:val="24"/>
        </w:rPr>
        <w:t>Константин Минин</w:t>
      </w:r>
      <w:r>
        <w:rPr>
          <w:rFonts w:ascii="Segoe UI" w:hAnsi="Segoe UI" w:cs="Segoe UI"/>
          <w:sz w:val="24"/>
          <w:szCs w:val="24"/>
        </w:rPr>
        <w:t xml:space="preserve"> рекомендовал в том числе подать в многофункциональном центре заявление о том, что сделки с принадлежащим имуществом могут производиться только при личном участии собственника. </w:t>
      </w:r>
    </w:p>
    <w:p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Традиционно большая доля обращений приходится на тему регистрации земельных участков, установления и уточнения их границ, оформления наследства на недвижимое имущество. «Несмотря на то, что законодательство не обязывает граждан проводить межевание, практика показывает, что наличие границ земельных участков позволяет избежать судебных споров с недобросовестными соседями и снижает риски потери части земли», - пояснял начальник отдела регистрации земельных участков </w:t>
      </w:r>
      <w:r>
        <w:rPr>
          <w:rFonts w:ascii="Segoe UI" w:hAnsi="Segoe UI" w:cs="Segoe UI"/>
          <w:b/>
          <w:sz w:val="24"/>
          <w:szCs w:val="24"/>
        </w:rPr>
        <w:t>Павел Найдовский</w:t>
      </w:r>
      <w:r>
        <w:rPr>
          <w:rFonts w:ascii="Segoe UI" w:hAnsi="Segoe UI" w:cs="Segoe UI"/>
          <w:sz w:val="24"/>
          <w:szCs w:val="24"/>
        </w:rPr>
        <w:t xml:space="preserve">. </w:t>
      </w:r>
    </w:p>
    <w:p>
      <w:pPr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sz w:val="24"/>
          <w:szCs w:val="24"/>
        </w:rPr>
        <w:t xml:space="preserve">Пожилых граждан интересовали и другие темы: возможность получения сведений из Единого государственного реестра недвижимости (ЕГРН), оформление реконструкции жилого дома, регистрация прав на гараж, актуализация данных о принадлежащих гражданам объектах недвижимости, передаваемых в налоговую службу, процедура внесения изменений в адрес квартир, порядок раздела жилого дома и земельного участка, принадлежащих на праве собственности и порядок отказа от собственности на земельный участок. Каждого обратившегося специалисты консультировали очень подробно, поэтому многие вопросы были проработаны непосредственно в ходе приема. 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  <w:b/>
        </w:rPr>
        <w:t>Контакты для СМИ:</w:t>
      </w:r>
      <w:r>
        <w:rPr>
          <w:rFonts w:ascii="Segoe UI" w:hAnsi="Segoe UI" w:cs="Segoe UI"/>
        </w:rPr>
        <w:t xml:space="preserve"> Ольга Никитина, помощник руководителя Управления Росреестра,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</w:rPr>
        <w:t xml:space="preserve">8 (846) 33 – 22 – 555, 8 927 690 73 51, </w:t>
      </w:r>
      <w:hyperlink r:id="rId7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C7954-45B6-4BB9-8EE7-498D28C0B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.samar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145</cp:revision>
  <cp:lastPrinted>2019-10-11T08:57:00Z</cp:lastPrinted>
  <dcterms:created xsi:type="dcterms:W3CDTF">2019-10-04T09:47:00Z</dcterms:created>
  <dcterms:modified xsi:type="dcterms:W3CDTF">2019-10-18T06:15:00Z</dcterms:modified>
</cp:coreProperties>
</file>