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B8" w:rsidRPr="005E26B8" w:rsidRDefault="005E26B8" w:rsidP="005E26B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5E26B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для родителей по профилактике случаев выпадения детей из окон</w:t>
      </w:r>
    </w:p>
    <w:p w:rsidR="005E26B8" w:rsidRDefault="005E26B8" w:rsidP="005E26B8">
      <w:pPr>
        <w:spacing w:after="0"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b/>
          <w:bCs/>
          <w:color w:val="000000"/>
          <w:sz w:val="24"/>
          <w:szCs w:val="24"/>
          <w:lang w:eastAsia="ru-RU"/>
        </w:rPr>
        <w:t>Внимание родителей!</w:t>
      </w:r>
    </w:p>
    <w:tbl>
      <w:tblPr>
        <w:tblStyle w:val="a9"/>
        <w:tblW w:w="0" w:type="auto"/>
        <w:tblLook w:val="04A0"/>
      </w:tblPr>
      <w:tblGrid>
        <w:gridCol w:w="2235"/>
        <w:gridCol w:w="8470"/>
      </w:tblGrid>
      <w:tr w:rsidR="005E26B8" w:rsidTr="005E26B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26B8" w:rsidRDefault="005E26B8" w:rsidP="005E26B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26B8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477015"/>
                  <wp:effectExtent l="19050" t="0" r="9525" b="0"/>
                  <wp:docPr id="3" name="Рисунок 1" descr="C:\Users\Алексей\Desktop\выпадение из окон\na_saj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выпадение из окон\na_saj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7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26B8" w:rsidRPr="005E26B8" w:rsidRDefault="005E26B8" w:rsidP="005E26B8">
            <w:pPr>
              <w:ind w:left="-108" w:firstLine="2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26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связи с учащением случаев выпадения детей из окон, предлагаем Вам рекомендации для родителей по профилактике случаев выпадения детей из окон:</w:t>
            </w:r>
          </w:p>
          <w:p w:rsidR="005E26B8" w:rsidRPr="005E26B8" w:rsidRDefault="005E26B8" w:rsidP="005E26B8">
            <w:pPr>
              <w:ind w:left="-108" w:firstLine="2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26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оставляйте детей без присмотра в комнате, где окна открыты, а также там, где они могут открыть их сами!</w:t>
            </w:r>
          </w:p>
          <w:p w:rsidR="005E26B8" w:rsidRPr="005E26B8" w:rsidRDefault="005E26B8" w:rsidP="005E26B8">
            <w:pPr>
              <w:ind w:left="-108" w:firstLine="2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26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 ребенок находится в помещении, открывайте окна только в режиме «проветривание»!</w:t>
            </w:r>
          </w:p>
          <w:p w:rsidR="005E26B8" w:rsidRDefault="005E26B8" w:rsidP="005E26B8">
            <w:pPr>
              <w:ind w:left="-108" w:firstLine="2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26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Поставьте на оконные ручки стопоры, не позволяйте открывать окно настежь, или снимите и уберите ручки, чтобы ребенок не мог открыть окно сам!</w:t>
            </w:r>
          </w:p>
        </w:tc>
      </w:tr>
    </w:tbl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Объясните детям, что открытое окно —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5E26B8" w:rsidRPr="005E26B8" w:rsidRDefault="005E26B8" w:rsidP="005E26B8">
      <w:pPr>
        <w:spacing w:after="0"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b/>
          <w:bCs/>
          <w:color w:val="000000"/>
          <w:sz w:val="24"/>
          <w:szCs w:val="24"/>
          <w:lang w:eastAsia="ru-RU"/>
        </w:rPr>
        <w:t>Информационный модуль «Ребенок в комнате — закрой окно!»</w:t>
      </w:r>
    </w:p>
    <w:p w:rsidR="005E26B8" w:rsidRPr="005E26B8" w:rsidRDefault="005E26B8" w:rsidP="005E26B8">
      <w:pPr>
        <w:spacing w:after="0" w:line="240" w:lineRule="auto"/>
        <w:ind w:firstLine="42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b/>
          <w:bCs/>
          <w:color w:val="000000"/>
          <w:sz w:val="24"/>
          <w:szCs w:val="24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Родителям в жаркое время года, особое внимание нужно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Некоторые родители разрешают своим детям играть на подоконниках. Ребенок должен знать и понимать, что подоконник не место для игр и развлечений!</w:t>
      </w:r>
    </w:p>
    <w:p w:rsidR="005E26B8" w:rsidRPr="005E26B8" w:rsidRDefault="005E26B8" w:rsidP="005E26B8">
      <w:pPr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5E26B8" w:rsidRPr="005E26B8" w:rsidRDefault="005E26B8" w:rsidP="005E26B8">
      <w:pPr>
        <w:spacing w:after="0" w:line="240" w:lineRule="auto"/>
        <w:ind w:firstLine="42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b/>
          <w:bCs/>
          <w:color w:val="000000"/>
          <w:sz w:val="24"/>
          <w:szCs w:val="24"/>
          <w:lang w:eastAsia="ru-RU"/>
        </w:rPr>
        <w:t>Уважаемые родители, запомните 7 правил, чтобы не допустить гибели вашего ребенка!</w:t>
      </w:r>
    </w:p>
    <w:p w:rsidR="005E26B8" w:rsidRPr="005E26B8" w:rsidRDefault="005E26B8" w:rsidP="005E26B8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E26B8" w:rsidRPr="005E26B8" w:rsidRDefault="005E26B8" w:rsidP="005E26B8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E26B8" w:rsidRPr="005E26B8" w:rsidRDefault="005E26B8" w:rsidP="005E26B8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Не оставлять ребенка без присмотра, особенно играющего возле окон и стеклянных дверей.</w:t>
      </w:r>
    </w:p>
    <w:p w:rsidR="005E26B8" w:rsidRPr="005E26B8" w:rsidRDefault="005E26B8" w:rsidP="005E26B8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5E26B8" w:rsidRPr="005E26B8" w:rsidRDefault="005E26B8" w:rsidP="005E26B8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Не следует позволять детям прыгать на кровати или другой мебели, расположенной вблизи окон.</w:t>
      </w:r>
    </w:p>
    <w:p w:rsidR="005E26B8" w:rsidRPr="005E26B8" w:rsidRDefault="005E26B8" w:rsidP="005E26B8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E26B8" w:rsidRDefault="005E26B8" w:rsidP="00307DC8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26B8">
        <w:rPr>
          <w:rFonts w:eastAsia="Times New Roman"/>
          <w:color w:val="000000"/>
          <w:sz w:val="24"/>
          <w:szCs w:val="24"/>
          <w:lang w:eastAsia="ru-RU"/>
        </w:rPr>
        <w:t>правило: Установить на окна блокираторы, препятствующие открытию окна ребенком самостоятельно.</w:t>
      </w:r>
    </w:p>
    <w:p w:rsidR="00362E0A" w:rsidRDefault="00362E0A" w:rsidP="00307DC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p w:rsidR="00307DC8" w:rsidRPr="00307DC8" w:rsidRDefault="00307DC8" w:rsidP="00307DC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307DC8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«Прокуратура Кинель-Черкасского района разъясняет»: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r w:rsidRPr="00307DC8">
        <w:rPr>
          <w:rFonts w:eastAsiaTheme="minorHAnsi"/>
          <w:b/>
          <w:sz w:val="24"/>
          <w:szCs w:val="24"/>
        </w:rPr>
        <w:t xml:space="preserve">Являюсь фермером. Могу ли я проводить авиационные </w:t>
      </w:r>
      <w:proofErr w:type="spellStart"/>
      <w:r w:rsidRPr="00307DC8">
        <w:rPr>
          <w:rFonts w:eastAsiaTheme="minorHAnsi"/>
          <w:b/>
          <w:sz w:val="24"/>
          <w:szCs w:val="24"/>
        </w:rPr>
        <w:t>пестицидные</w:t>
      </w:r>
      <w:proofErr w:type="spellEnd"/>
      <w:r w:rsidRPr="00307DC8">
        <w:rPr>
          <w:rFonts w:eastAsiaTheme="minorHAnsi"/>
          <w:b/>
          <w:sz w:val="24"/>
          <w:szCs w:val="24"/>
        </w:rPr>
        <w:t xml:space="preserve"> обработки против сорняков и насекомых, если обрабатываемые земельные участки находятся в черте населенного пункта?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307DC8">
        <w:rPr>
          <w:rFonts w:eastAsiaTheme="minorHAnsi"/>
          <w:sz w:val="24"/>
          <w:szCs w:val="24"/>
        </w:rPr>
        <w:lastRenderedPageBreak/>
        <w:t>Отвечает прокурор Кинель-Черкасского района старший советник юстиции Смирнов А.В.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 xml:space="preserve">Обращение с пестицидами и </w:t>
      </w:r>
      <w:proofErr w:type="spellStart"/>
      <w:r w:rsidRPr="00307DC8">
        <w:rPr>
          <w:sz w:val="24"/>
          <w:szCs w:val="24"/>
        </w:rPr>
        <w:t>агрохимикатами</w:t>
      </w:r>
      <w:proofErr w:type="spellEnd"/>
      <w:r w:rsidRPr="00307DC8">
        <w:rPr>
          <w:sz w:val="24"/>
          <w:szCs w:val="24"/>
        </w:rPr>
        <w:t xml:space="preserve"> на территории Российской Федерации должно соответствовать требованиям  Санитарных правил, утвержденных Постановлением Главного государственного санитарного врача РФ от 02.03.2010 № 17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307DC8">
        <w:rPr>
          <w:sz w:val="24"/>
          <w:szCs w:val="24"/>
        </w:rPr>
        <w:t>агрохимикатов</w:t>
      </w:r>
      <w:proofErr w:type="spellEnd"/>
      <w:r w:rsidRPr="00307DC8">
        <w:rPr>
          <w:sz w:val="24"/>
          <w:szCs w:val="24"/>
        </w:rPr>
        <w:t>. Санитарные правила и нормативы».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 xml:space="preserve">Использование пестицидов и </w:t>
      </w:r>
      <w:proofErr w:type="spellStart"/>
      <w:r w:rsidRPr="00307DC8">
        <w:rPr>
          <w:sz w:val="24"/>
          <w:szCs w:val="24"/>
        </w:rPr>
        <w:t>агрохимикатов</w:t>
      </w:r>
      <w:proofErr w:type="spellEnd"/>
      <w:r w:rsidRPr="00307DC8">
        <w:rPr>
          <w:sz w:val="24"/>
          <w:szCs w:val="24"/>
        </w:rPr>
        <w:t xml:space="preserve"> не должно приводить к</w:t>
      </w:r>
      <w:r w:rsidRPr="00307DC8">
        <w:rPr>
          <w:rFonts w:eastAsiaTheme="minorHAnsi"/>
          <w:sz w:val="24"/>
          <w:szCs w:val="24"/>
        </w:rPr>
        <w:t xml:space="preserve"> </w:t>
      </w:r>
      <w:r w:rsidRPr="00307DC8">
        <w:rPr>
          <w:sz w:val="24"/>
          <w:szCs w:val="24"/>
        </w:rPr>
        <w:t>появлению в объектах окружающей среды в результате применения органических удобрений патогенной микрофлоры, жизнеспособных яиц гельминтов, опасных для человека, цист патогенных кишечных простейших, энтерококков и других опасных биологических агентов.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 xml:space="preserve">Действующими требованиями запрещено проводить авиационные </w:t>
      </w:r>
      <w:proofErr w:type="spellStart"/>
      <w:r w:rsidRPr="00307DC8">
        <w:rPr>
          <w:sz w:val="24"/>
          <w:szCs w:val="24"/>
        </w:rPr>
        <w:t>пестицидные</w:t>
      </w:r>
      <w:proofErr w:type="spellEnd"/>
      <w:r w:rsidRPr="00307DC8">
        <w:rPr>
          <w:sz w:val="24"/>
          <w:szCs w:val="24"/>
        </w:rPr>
        <w:t xml:space="preserve"> обработки земельных участков, находящихся в черте населенных пунктов.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r w:rsidRPr="00307DC8">
        <w:rPr>
          <w:b/>
          <w:sz w:val="24"/>
          <w:szCs w:val="24"/>
        </w:rPr>
        <w:t xml:space="preserve">Тогда каким образом можно проводить </w:t>
      </w:r>
      <w:proofErr w:type="spellStart"/>
      <w:r w:rsidRPr="00307DC8">
        <w:rPr>
          <w:rFonts w:eastAsiaTheme="minorHAnsi"/>
          <w:b/>
          <w:sz w:val="24"/>
          <w:szCs w:val="24"/>
        </w:rPr>
        <w:t>пестицидные</w:t>
      </w:r>
      <w:proofErr w:type="spellEnd"/>
      <w:r w:rsidRPr="00307DC8">
        <w:rPr>
          <w:rFonts w:eastAsiaTheme="minorHAnsi"/>
          <w:b/>
          <w:sz w:val="24"/>
          <w:szCs w:val="24"/>
        </w:rPr>
        <w:t xml:space="preserve"> обработки в черте населенного пункта?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rFonts w:eastAsiaTheme="minorHAnsi"/>
          <w:sz w:val="24"/>
          <w:szCs w:val="24"/>
        </w:rPr>
        <w:t xml:space="preserve">В соответствии с действующими требованиями, </w:t>
      </w:r>
      <w:r w:rsidRPr="00307DC8">
        <w:rPr>
          <w:sz w:val="24"/>
          <w:szCs w:val="24"/>
        </w:rPr>
        <w:t>зеленые насаждения в городах и других населенных пунктах обрабатываются пестицидами только при помощи наземной штанговой аппаратуры или ранцевых опрыскивателей,</w:t>
      </w:r>
      <w:r w:rsidRPr="00307DC8">
        <w:rPr>
          <w:rFonts w:eastAsiaTheme="minorHAnsi"/>
          <w:sz w:val="24"/>
          <w:szCs w:val="24"/>
        </w:rPr>
        <w:t xml:space="preserve"> </w:t>
      </w:r>
      <w:r w:rsidRPr="00307DC8">
        <w:rPr>
          <w:sz w:val="24"/>
          <w:szCs w:val="24"/>
        </w:rPr>
        <w:t>при условии соблюдения санитарных разрывов до жилых домов не менее 50 м.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 xml:space="preserve">Перед проведением обработок городских зеленых насаждений </w:t>
      </w:r>
      <w:proofErr w:type="gramStart"/>
      <w:r w:rsidRPr="00307DC8">
        <w:rPr>
          <w:sz w:val="24"/>
          <w:szCs w:val="24"/>
        </w:rPr>
        <w:t>ответственные</w:t>
      </w:r>
      <w:proofErr w:type="gramEnd"/>
      <w:r w:rsidRPr="00307DC8">
        <w:rPr>
          <w:sz w:val="24"/>
          <w:szCs w:val="24"/>
        </w:rPr>
        <w:t xml:space="preserve"> за проведение работ обязаны не менее чем за 5 дней оповещать жителей о предстоящих обработках.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>При этом</w:t>
      </w:r>
      <w:proofErr w:type="gramStart"/>
      <w:r w:rsidRPr="00307DC8">
        <w:rPr>
          <w:sz w:val="24"/>
          <w:szCs w:val="24"/>
        </w:rPr>
        <w:t>,</w:t>
      </w:r>
      <w:proofErr w:type="gramEnd"/>
      <w:r w:rsidRPr="00307DC8">
        <w:rPr>
          <w:sz w:val="24"/>
          <w:szCs w:val="24"/>
        </w:rPr>
        <w:t xml:space="preserve"> не допускается применение любых пестицидов на территории детских, спортивно-оздоровительных, медицинских учреждений, школ, предприятий общественного питания и торговли пищевыми продуктами, в пределах </w:t>
      </w:r>
      <w:proofErr w:type="spellStart"/>
      <w:r w:rsidRPr="00307DC8">
        <w:rPr>
          <w:sz w:val="24"/>
          <w:szCs w:val="24"/>
        </w:rPr>
        <w:t>водоохранных</w:t>
      </w:r>
      <w:proofErr w:type="spellEnd"/>
      <w:r w:rsidRPr="00307DC8">
        <w:rPr>
          <w:sz w:val="24"/>
          <w:szCs w:val="24"/>
        </w:rPr>
        <w:t xml:space="preserve"> зон рек, озер и водохранилищ, в непосредственной близости от воздухозаборных устройств.</w:t>
      </w:r>
    </w:p>
    <w:p w:rsidR="00307DC8" w:rsidRPr="00307DC8" w:rsidRDefault="00307DC8" w:rsidP="00307DC8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307DC8">
        <w:rPr>
          <w:b/>
          <w:sz w:val="24"/>
          <w:szCs w:val="24"/>
        </w:rPr>
        <w:t xml:space="preserve">На каком расстоянии от населенного пункта я могу проводить авиационные </w:t>
      </w:r>
      <w:proofErr w:type="spellStart"/>
      <w:r w:rsidRPr="00307DC8">
        <w:rPr>
          <w:b/>
          <w:sz w:val="24"/>
          <w:szCs w:val="24"/>
        </w:rPr>
        <w:t>пестицидные</w:t>
      </w:r>
      <w:proofErr w:type="spellEnd"/>
      <w:r w:rsidRPr="00307DC8">
        <w:rPr>
          <w:b/>
          <w:sz w:val="24"/>
          <w:szCs w:val="24"/>
        </w:rPr>
        <w:t xml:space="preserve"> обработки?</w:t>
      </w:r>
    </w:p>
    <w:p w:rsidR="00926E95" w:rsidRDefault="00307DC8" w:rsidP="00926E95">
      <w:pPr>
        <w:spacing w:after="0" w:line="240" w:lineRule="auto"/>
        <w:ind w:firstLine="426"/>
        <w:jc w:val="both"/>
        <w:rPr>
          <w:sz w:val="24"/>
          <w:szCs w:val="24"/>
        </w:rPr>
      </w:pPr>
      <w:r w:rsidRPr="00307DC8">
        <w:rPr>
          <w:sz w:val="24"/>
          <w:szCs w:val="24"/>
        </w:rPr>
        <w:t>Запрещается авиационная обработка пестицидами участков, расположенных ближе 2 км от населенных пунктов.</w:t>
      </w:r>
    </w:p>
    <w:p w:rsidR="00926E95" w:rsidRDefault="00926E95" w:rsidP="00926E9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26E95" w:rsidRPr="00926E95" w:rsidRDefault="00926E95" w:rsidP="00926E95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926E95">
        <w:rPr>
          <w:b/>
          <w:i/>
          <w:sz w:val="24"/>
          <w:szCs w:val="24"/>
          <w:u w:val="single"/>
        </w:rPr>
        <w:t>Министерство здравоохранения Самарской области напоминает</w:t>
      </w:r>
      <w:r>
        <w:rPr>
          <w:b/>
          <w:i/>
          <w:sz w:val="24"/>
          <w:szCs w:val="24"/>
          <w:u w:val="single"/>
        </w:rPr>
        <w:t>:</w:t>
      </w:r>
    </w:p>
    <w:p w:rsidR="00926E95" w:rsidRDefault="00926E95" w:rsidP="00926E95">
      <w:pPr>
        <w:spacing w:after="0" w:line="240" w:lineRule="auto"/>
        <w:ind w:firstLine="42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bookmarkStart w:id="0" w:name="_GoBack"/>
      <w:bookmarkEnd w:id="0"/>
      <w:r>
        <w:rPr>
          <w:sz w:val="24"/>
          <w:szCs w:val="24"/>
        </w:rPr>
        <w:t xml:space="preserve"> целью содействия гражданам в поддержании своего здоровья в условиях самоизоляции и карантина на сайте государственного бюджетного учреждения здравоохранения Самарской области «Самарский областной центр медицинской профилактики «Центр общественного здоровья» (далее – ГБУЗ СО СОЦМП) создан пополняемый раздел «Курс выживания домоседа» по электронному адресу:</w:t>
      </w:r>
      <w:r>
        <w:rPr>
          <w:b/>
          <w:sz w:val="24"/>
          <w:szCs w:val="24"/>
        </w:rPr>
        <w:t xml:space="preserve"> </w:t>
      </w:r>
      <w:hyperlink r:id="rId9" w:history="1">
        <w:r>
          <w:rPr>
            <w:rStyle w:val="ad"/>
            <w:b/>
            <w:sz w:val="24"/>
            <w:szCs w:val="24"/>
            <w:lang w:val="en-US"/>
          </w:rPr>
          <w:t>http</w:t>
        </w:r>
        <w:r>
          <w:rPr>
            <w:rStyle w:val="ad"/>
            <w:b/>
            <w:sz w:val="24"/>
            <w:szCs w:val="24"/>
          </w:rPr>
          <w:t>://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zdrav</w:t>
        </w:r>
        <w:proofErr w:type="spellEnd"/>
        <w:r>
          <w:rPr>
            <w:rStyle w:val="ad"/>
            <w:b/>
            <w:sz w:val="24"/>
            <w:szCs w:val="24"/>
          </w:rPr>
          <w:t>-</w:t>
        </w:r>
        <w:r>
          <w:rPr>
            <w:rStyle w:val="ad"/>
            <w:b/>
            <w:sz w:val="24"/>
            <w:szCs w:val="24"/>
            <w:lang w:val="en-US"/>
          </w:rPr>
          <w:t>samara</w:t>
        </w:r>
        <w:r>
          <w:rPr>
            <w:rStyle w:val="ad"/>
            <w:b/>
            <w:sz w:val="24"/>
            <w:szCs w:val="24"/>
          </w:rPr>
          <w:t>.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d"/>
            <w:b/>
            <w:sz w:val="24"/>
            <w:szCs w:val="24"/>
          </w:rPr>
          <w:t>/</w:t>
        </w:r>
        <w:r>
          <w:rPr>
            <w:rStyle w:val="ad"/>
            <w:b/>
            <w:sz w:val="24"/>
            <w:szCs w:val="24"/>
            <w:lang w:val="en-US"/>
          </w:rPr>
          <w:t>health</w:t>
        </w:r>
        <w:r>
          <w:rPr>
            <w:rStyle w:val="ad"/>
            <w:b/>
            <w:sz w:val="24"/>
            <w:szCs w:val="24"/>
          </w:rPr>
          <w:t>/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kurs</w:t>
        </w:r>
        <w:proofErr w:type="spellEnd"/>
        <w:r>
          <w:rPr>
            <w:rStyle w:val="ad"/>
            <w:b/>
            <w:sz w:val="24"/>
            <w:szCs w:val="24"/>
          </w:rPr>
          <w:t>-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vyzhivaniya</w:t>
        </w:r>
        <w:proofErr w:type="spellEnd"/>
        <w:r>
          <w:rPr>
            <w:rStyle w:val="ad"/>
            <w:b/>
            <w:sz w:val="24"/>
            <w:szCs w:val="24"/>
          </w:rPr>
          <w:t>-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domoseda</w:t>
        </w:r>
        <w:proofErr w:type="spellEnd"/>
        <w:r>
          <w:rPr>
            <w:rStyle w:val="ad"/>
            <w:b/>
            <w:sz w:val="24"/>
            <w:szCs w:val="24"/>
          </w:rPr>
          <w:t>/</w:t>
        </w:r>
      </w:hyperlink>
      <w:r>
        <w:rPr>
          <w:b/>
          <w:sz w:val="24"/>
          <w:szCs w:val="24"/>
        </w:rPr>
        <w:t>.</w:t>
      </w:r>
      <w:proofErr w:type="gramEnd"/>
    </w:p>
    <w:p w:rsidR="00926E95" w:rsidRDefault="00926E95" w:rsidP="00926E95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Также на сайте   ГБУЗ СО СОЦМП дублируется официальная информация с сайтов Министерства здравоохранения Российской федерации 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России в разделе «</w:t>
      </w:r>
      <w:proofErr w:type="spellStart"/>
      <w:r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 «Информация для граждан» по электронному адресу: </w:t>
      </w:r>
      <w:hyperlink r:id="rId10" w:history="1">
        <w:r>
          <w:rPr>
            <w:rStyle w:val="ad"/>
            <w:b/>
            <w:sz w:val="24"/>
            <w:szCs w:val="24"/>
          </w:rPr>
          <w:t>http://zdrav-samara.ru/</w:t>
        </w:r>
        <w:proofErr w:type="spellStart"/>
        <w:r>
          <w:rPr>
            <w:rStyle w:val="ad"/>
            <w:b/>
            <w:sz w:val="24"/>
            <w:szCs w:val="24"/>
            <w:lang w:val="en-US"/>
          </w:rPr>
          <w:t>covid</w:t>
        </w:r>
        <w:proofErr w:type="spellEnd"/>
        <w:r>
          <w:rPr>
            <w:rStyle w:val="ad"/>
            <w:b/>
            <w:sz w:val="24"/>
            <w:szCs w:val="24"/>
          </w:rPr>
          <w:t>-19/</w:t>
        </w:r>
        <w:r>
          <w:rPr>
            <w:rStyle w:val="ad"/>
            <w:b/>
            <w:sz w:val="24"/>
            <w:szCs w:val="24"/>
            <w:lang w:val="en-US"/>
          </w:rPr>
          <w:t>all</w:t>
        </w:r>
        <w:r>
          <w:rPr>
            <w:rStyle w:val="ad"/>
            <w:b/>
            <w:sz w:val="24"/>
            <w:szCs w:val="24"/>
          </w:rPr>
          <w:t>/</w:t>
        </w:r>
      </w:hyperlink>
      <w:r>
        <w:rPr>
          <w:b/>
          <w:sz w:val="24"/>
          <w:szCs w:val="24"/>
        </w:rPr>
        <w:t>.</w:t>
      </w:r>
    </w:p>
    <w:p w:rsidR="00576148" w:rsidRDefault="00576148" w:rsidP="00926E9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576148" w:rsidRPr="00576148" w:rsidRDefault="00576148" w:rsidP="00576148">
      <w:pPr>
        <w:spacing w:after="0" w:line="240" w:lineRule="auto"/>
        <w:rPr>
          <w:b/>
          <w:sz w:val="24"/>
          <w:szCs w:val="24"/>
          <w:u w:val="single"/>
        </w:rPr>
      </w:pPr>
      <w:r w:rsidRPr="00576148">
        <w:rPr>
          <w:b/>
          <w:sz w:val="24"/>
          <w:szCs w:val="24"/>
          <w:u w:val="single"/>
        </w:rPr>
        <w:t>Информационное сообщение</w:t>
      </w:r>
      <w:r>
        <w:rPr>
          <w:b/>
          <w:sz w:val="24"/>
          <w:szCs w:val="24"/>
          <w:u w:val="single"/>
        </w:rPr>
        <w:t xml:space="preserve"> </w:t>
      </w:r>
      <w:r w:rsidRPr="00576148">
        <w:rPr>
          <w:b/>
          <w:sz w:val="24"/>
          <w:szCs w:val="24"/>
          <w:u w:val="single"/>
        </w:rPr>
        <w:t>о действующих мерах поддержки предприятий и организаций</w:t>
      </w:r>
    </w:p>
    <w:p w:rsidR="00576148" w:rsidRPr="00576148" w:rsidRDefault="00576148" w:rsidP="00576148">
      <w:pPr>
        <w:spacing w:after="0" w:line="240" w:lineRule="auto"/>
        <w:ind w:firstLine="426"/>
        <w:jc w:val="both"/>
        <w:rPr>
          <w:b/>
          <w:color w:val="0D0D0D"/>
          <w:sz w:val="24"/>
          <w:szCs w:val="24"/>
        </w:rPr>
      </w:pPr>
      <w:r w:rsidRPr="00576148">
        <w:rPr>
          <w:color w:val="0D0D0D"/>
          <w:sz w:val="24"/>
          <w:szCs w:val="24"/>
        </w:rPr>
        <w:t>Правительством Российской Федерации разработан ряд мер по поддержке работодателей, в том числе:</w:t>
      </w:r>
    </w:p>
    <w:p w:rsidR="00576148" w:rsidRPr="00576148" w:rsidRDefault="00576148" w:rsidP="00576148">
      <w:pPr>
        <w:spacing w:after="0" w:line="240" w:lineRule="auto"/>
        <w:ind w:firstLine="426"/>
        <w:jc w:val="both"/>
        <w:rPr>
          <w:b/>
          <w:color w:val="0D0D0D"/>
          <w:sz w:val="24"/>
          <w:szCs w:val="24"/>
        </w:rPr>
      </w:pPr>
      <w:r w:rsidRPr="00576148">
        <w:rPr>
          <w:b/>
          <w:color w:val="0D0D0D"/>
          <w:sz w:val="24"/>
          <w:szCs w:val="24"/>
          <w:lang w:val="en-US"/>
        </w:rPr>
        <w:t>I</w:t>
      </w:r>
      <w:r w:rsidRPr="00576148">
        <w:rPr>
          <w:b/>
          <w:color w:val="0D0D0D"/>
          <w:sz w:val="24"/>
          <w:szCs w:val="24"/>
        </w:rPr>
        <w:t>. В части финансовой поддержки:</w:t>
      </w:r>
    </w:p>
    <w:p w:rsidR="00576148" w:rsidRPr="00576148" w:rsidRDefault="00576148" w:rsidP="00576148">
      <w:pPr>
        <w:spacing w:after="0" w:line="240" w:lineRule="auto"/>
        <w:ind w:firstLine="426"/>
        <w:jc w:val="both"/>
        <w:rPr>
          <w:color w:val="0D0D0D"/>
          <w:sz w:val="24"/>
          <w:szCs w:val="24"/>
        </w:rPr>
      </w:pPr>
      <w:r w:rsidRPr="00576148">
        <w:rPr>
          <w:color w:val="0D0D0D"/>
          <w:sz w:val="24"/>
          <w:szCs w:val="24"/>
        </w:rPr>
        <w:t>1. Прямая безвозмездная финансовая помощь СМСП в размере</w:t>
      </w:r>
      <w:r w:rsidRPr="00576148">
        <w:rPr>
          <w:color w:val="0D0D0D"/>
          <w:sz w:val="24"/>
          <w:szCs w:val="24"/>
        </w:rPr>
        <w:br/>
        <w:t>12 130 рублей на одного сотрудника в месяц (за апрель и май).</w:t>
      </w:r>
      <w:r w:rsidRPr="00576148">
        <w:rPr>
          <w:rFonts w:eastAsia="Times New Roman"/>
          <w:sz w:val="24"/>
          <w:szCs w:val="24"/>
          <w:lang w:eastAsia="ru-RU"/>
        </w:rPr>
        <w:t xml:space="preserve"> </w:t>
      </w:r>
      <w:r w:rsidRPr="00576148">
        <w:rPr>
          <w:color w:val="0D0D0D"/>
          <w:sz w:val="24"/>
          <w:szCs w:val="24"/>
        </w:rPr>
        <w:t>Для получения субсидий необходимо направить заявление в Федеральную налоговую службу в электронной форме, по телекоммуникационным каналам, через личный кабинет налогоплательщика (</w:t>
      </w:r>
      <w:proofErr w:type="spellStart"/>
      <w:r w:rsidRPr="00576148">
        <w:rPr>
          <w:color w:val="0D0D0D"/>
          <w:sz w:val="24"/>
          <w:szCs w:val="24"/>
        </w:rPr>
        <w:t>nalog.ru</w:t>
      </w:r>
      <w:proofErr w:type="spellEnd"/>
      <w:r w:rsidRPr="00576148">
        <w:rPr>
          <w:color w:val="0D0D0D"/>
          <w:sz w:val="24"/>
          <w:szCs w:val="24"/>
        </w:rPr>
        <w:t>) или в виде почтового отправления для получения субсидии за апрель с 01 мая до 01 июня 2020 года,</w:t>
      </w:r>
      <w:r w:rsidRPr="00576148">
        <w:rPr>
          <w:color w:val="0D0D0D"/>
          <w:sz w:val="24"/>
          <w:szCs w:val="24"/>
        </w:rPr>
        <w:br/>
        <w:t>за май – с 01 июня до 01 июля 2020 года. Скачать форму обращения можно на едином региональном портале государственной поддержки бизнеса (mybiz63.r</w:t>
      </w:r>
      <w:r w:rsidRPr="00576148">
        <w:rPr>
          <w:color w:val="0D0D0D"/>
          <w:sz w:val="24"/>
          <w:szCs w:val="24"/>
          <w:lang w:val="en-US"/>
        </w:rPr>
        <w:t>u</w:t>
      </w:r>
      <w:r w:rsidRPr="00576148">
        <w:rPr>
          <w:color w:val="0D0D0D"/>
          <w:sz w:val="24"/>
          <w:szCs w:val="24"/>
        </w:rPr>
        <w:t>) в разделе «Антикризисные меры</w:t>
      </w:r>
      <w:r w:rsidRPr="00576148">
        <w:rPr>
          <w:rFonts w:eastAsia="Times New Roman"/>
          <w:sz w:val="24"/>
          <w:szCs w:val="24"/>
          <w:lang w:eastAsia="ru-RU"/>
        </w:rPr>
        <w:t>/</w:t>
      </w:r>
      <w:r w:rsidRPr="00576148">
        <w:rPr>
          <w:color w:val="0D0D0D"/>
          <w:sz w:val="24"/>
          <w:szCs w:val="24"/>
        </w:rPr>
        <w:t>Нормативная база антикризисных мер/Заявление</w:t>
      </w:r>
      <w:r>
        <w:rPr>
          <w:color w:val="0D0D0D"/>
          <w:sz w:val="24"/>
          <w:szCs w:val="24"/>
        </w:rPr>
        <w:t xml:space="preserve"> </w:t>
      </w:r>
      <w:r w:rsidRPr="00576148">
        <w:rPr>
          <w:color w:val="0D0D0D"/>
          <w:sz w:val="24"/>
          <w:szCs w:val="24"/>
        </w:rPr>
        <w:t>на получение субсидии на основании Постановления № 576 от 24.04.2020».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576148">
        <w:rPr>
          <w:color w:val="0D0D0D"/>
          <w:sz w:val="24"/>
          <w:szCs w:val="24"/>
        </w:rPr>
        <w:t>2. Предоставление беспроцентных кредитов не только для СМСП,</w:t>
      </w:r>
      <w:r w:rsidRPr="00576148">
        <w:rPr>
          <w:color w:val="0D0D0D"/>
          <w:sz w:val="24"/>
          <w:szCs w:val="24"/>
        </w:rPr>
        <w:br/>
        <w:t xml:space="preserve">но и для крупных предприятий пострадавших отраслей на неотложные нужды для поддержки и </w:t>
      </w:r>
      <w:r w:rsidRPr="008B0678">
        <w:rPr>
          <w:color w:val="0D0D0D"/>
          <w:sz w:val="22"/>
        </w:rPr>
        <w:lastRenderedPageBreak/>
        <w:t>сохранения занятости осуществляют ПАО Сбербанк,</w:t>
      </w:r>
      <w:r w:rsidRPr="008B0678">
        <w:rPr>
          <w:color w:val="0D0D0D"/>
          <w:sz w:val="22"/>
        </w:rPr>
        <w:br/>
        <w:t xml:space="preserve">ФК «Открытие», МСП Банк, </w:t>
      </w:r>
      <w:proofErr w:type="spellStart"/>
      <w:r w:rsidRPr="008B0678">
        <w:rPr>
          <w:color w:val="0D0D0D"/>
          <w:sz w:val="22"/>
        </w:rPr>
        <w:t>Промсвязьбанк</w:t>
      </w:r>
      <w:proofErr w:type="spellEnd"/>
      <w:r w:rsidRPr="008B0678">
        <w:rPr>
          <w:color w:val="0D0D0D"/>
          <w:sz w:val="22"/>
        </w:rPr>
        <w:t xml:space="preserve">, ВТБ банк и другие (всего на текущий момент 17 банков). 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3. Реструктуризация кредитов – освобождение СМСП от уплаты платежей по процентам за период с 1 апреля по 1 октября 2020 года.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4. Кредитная программа поддержки занятости для предприятий пострадавших отраслей – предоставление кредита из расчета 1 МРОТ на одного сотрудника в месяц исходя из шести месяцев со сроком погашения 1 апреля 2021 года. В случае если в течение всего срока действия кредитной программы занятость сохраняется на уровне 90% и выше от текущей штатной численности, то по истечению срока кредит и проценты по нему будут полностью списаны; при сохранении занятости на уровне не ниже 80% - списывается половина кредита и процентов по нему.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b/>
          <w:color w:val="0D0D0D"/>
          <w:sz w:val="22"/>
          <w:lang w:val="en-US"/>
        </w:rPr>
        <w:t>II</w:t>
      </w:r>
      <w:r w:rsidRPr="008B0678">
        <w:rPr>
          <w:b/>
          <w:color w:val="0D0D0D"/>
          <w:sz w:val="22"/>
        </w:rPr>
        <w:t>. В части федеральных налоговых льгот: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 xml:space="preserve">1. Отсрочка на 3 ˗ 6 месяцев по уплате налогов, в том числе авансовых платежей по ним (налог на прибыль, ЕСХН, УСН, НДФЛ с доходов ИП, транспортный, имущественный и земельный). 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2. Продление на 4 ˗ 6 месяцев сроков уплаты страховых взносов для всех СМСП пострадавших отраслей.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 xml:space="preserve">3. Списание налоговых платежей (за исключением НДС) и страховых взносов за </w:t>
      </w:r>
      <w:r w:rsidRPr="008B0678">
        <w:rPr>
          <w:color w:val="0D0D0D"/>
          <w:sz w:val="22"/>
          <w:lang w:val="en-US"/>
        </w:rPr>
        <w:t>II</w:t>
      </w:r>
      <w:r w:rsidRPr="008B0678">
        <w:rPr>
          <w:color w:val="0D0D0D"/>
          <w:sz w:val="22"/>
        </w:rPr>
        <w:t xml:space="preserve"> квартал 2020 года для всех СМСП пострадавших отраслей.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4. Перенос на 3 месяца сроков сдачи налоговых деклараций и расчетов</w:t>
      </w:r>
      <w:r w:rsidRPr="008B0678">
        <w:rPr>
          <w:color w:val="0D0D0D"/>
          <w:sz w:val="22"/>
        </w:rPr>
        <w:br/>
        <w:t>по авансовым платежам (за исключением деклараций по НДС и расчетов</w:t>
      </w:r>
      <w:r w:rsidRPr="008B0678">
        <w:rPr>
          <w:color w:val="0D0D0D"/>
          <w:sz w:val="22"/>
        </w:rPr>
        <w:br/>
        <w:t>по страховым взносам), срок представления которых приходится на март-май 2020 года.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5. Снижение с 30 до 15 процентов размера страховых взносов для СМСП, в части выплат на работников в отношении сумм, превышающих МРОТ.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6. Налоговый вычет в размере одного МРОТ в отношении страховых взносов для индивидуальных предпринимателей, занятых в пострадавших отраслях.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b/>
          <w:color w:val="111111"/>
          <w:sz w:val="22"/>
        </w:rPr>
      </w:pPr>
      <w:r w:rsidRPr="008B0678">
        <w:rPr>
          <w:b/>
          <w:color w:val="111111"/>
          <w:sz w:val="22"/>
          <w:lang w:val="en-US"/>
        </w:rPr>
        <w:t>III</w:t>
      </w:r>
      <w:r w:rsidRPr="008B0678">
        <w:rPr>
          <w:b/>
          <w:color w:val="111111"/>
          <w:sz w:val="22"/>
        </w:rPr>
        <w:t>. Иные меры поддержки: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1.</w:t>
      </w:r>
      <w:r w:rsidRPr="008B0678">
        <w:rPr>
          <w:b/>
          <w:color w:val="111111"/>
          <w:sz w:val="22"/>
        </w:rPr>
        <w:t xml:space="preserve"> </w:t>
      </w:r>
      <w:r w:rsidRPr="008B0678">
        <w:rPr>
          <w:color w:val="0D0D0D"/>
          <w:sz w:val="22"/>
        </w:rPr>
        <w:t>Отсрочка по уплате аренды за использование федерального имущества в 2020 году и ее уплата в течение 2021 года.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2. Мораторий на проведение плановых и внеплановых проверок</w:t>
      </w:r>
      <w:r w:rsidRPr="008B0678">
        <w:rPr>
          <w:color w:val="0D0D0D"/>
          <w:sz w:val="22"/>
        </w:rPr>
        <w:br/>
        <w:t>до 31 декабря 2020 года, на применение налоговых санкций, блокирование расчётных счетов, а также мораторий на возбуждение дел о банкротстве.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0D0D0D"/>
          <w:sz w:val="22"/>
        </w:rPr>
        <w:t>3. Рекомендация владельцам коммерческой недвижимости предусмотреть уменьшение размера арендной платы для компаний-арендаторов (постановление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имущества»).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>Дополнительно в целях сохранения занятости работников Министерством труда и социальной защиты Российской Федерации разработан проект постановления Правительства Российской Федерации, предусматривающий следующие мероприятия:</w:t>
      </w:r>
    </w:p>
    <w:p w:rsidR="00576148" w:rsidRPr="008B0678" w:rsidRDefault="00576148" w:rsidP="00576148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2"/>
        </w:rPr>
      </w:pPr>
      <w:r w:rsidRPr="008B0678">
        <w:rPr>
          <w:sz w:val="22"/>
        </w:rPr>
        <w:t xml:space="preserve">организация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 </w:t>
      </w:r>
    </w:p>
    <w:p w:rsidR="00576148" w:rsidRPr="008B0678" w:rsidRDefault="00576148" w:rsidP="00576148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2"/>
        </w:rPr>
      </w:pPr>
      <w:r w:rsidRPr="008B0678">
        <w:rPr>
          <w:sz w:val="22"/>
        </w:rPr>
        <w:t xml:space="preserve">организация профессионального обучения работников, находящихся под риском увольнения; </w:t>
      </w:r>
    </w:p>
    <w:p w:rsidR="00576148" w:rsidRPr="008B0678" w:rsidRDefault="00576148" w:rsidP="00576148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2"/>
        </w:rPr>
      </w:pPr>
      <w:r w:rsidRPr="008B0678">
        <w:rPr>
          <w:sz w:val="22"/>
        </w:rPr>
        <w:t xml:space="preserve">возмещение работодателям расходов </w:t>
      </w:r>
      <w:proofErr w:type="gramStart"/>
      <w:r w:rsidRPr="008B0678">
        <w:rPr>
          <w:sz w:val="22"/>
        </w:rPr>
        <w:t>на частичную оплату труда работников из числа уволенных из иных организаций в связи с ликвидацией</w:t>
      </w:r>
      <w:proofErr w:type="gramEnd"/>
      <w:r w:rsidRPr="008B0678">
        <w:rPr>
          <w:sz w:val="22"/>
        </w:rPr>
        <w:t xml:space="preserve">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 w:rsidR="00576148" w:rsidRPr="008B0678" w:rsidRDefault="00576148" w:rsidP="00576148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2"/>
        </w:rPr>
      </w:pPr>
      <w:r w:rsidRPr="008B0678">
        <w:rPr>
          <w:sz w:val="22"/>
        </w:rPr>
        <w:t>содействие гражданам, открывшим собственное дело, в создании дополнительных рабочих мест для трудоустройства граждан.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  <w:r w:rsidRPr="008B0678">
        <w:rPr>
          <w:rFonts w:eastAsia="Times New Roman"/>
          <w:sz w:val="22"/>
          <w:lang w:eastAsia="ru-RU"/>
        </w:rPr>
        <w:t>После официального утверждения постановления Правительства Российской Федерации на региональном уровне будет разработана и утверждена программа, направленная на сохранение рабочих мест и занятых на них работников, находящихся под угрозой увольнения.</w:t>
      </w:r>
    </w:p>
    <w:p w:rsidR="00576148" w:rsidRPr="008B0678" w:rsidRDefault="00576148" w:rsidP="0057614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8B0678">
        <w:rPr>
          <w:sz w:val="22"/>
          <w:szCs w:val="22"/>
        </w:rPr>
        <w:t xml:space="preserve">Правительство Самарской области в дополнение к принимаемым Правительством Российской Федерации мерам разрабатывает дополнительные меры поддержки для субъектов предпринимательской деятельности, чтобы нивелировать негативные экономические последствия сложившейся ситуации распространения новой </w:t>
      </w:r>
      <w:proofErr w:type="spellStart"/>
      <w:r w:rsidRPr="008B0678">
        <w:rPr>
          <w:sz w:val="22"/>
          <w:szCs w:val="22"/>
        </w:rPr>
        <w:t>коронавирусной</w:t>
      </w:r>
      <w:proofErr w:type="spellEnd"/>
      <w:r w:rsidRPr="008B0678">
        <w:rPr>
          <w:sz w:val="22"/>
          <w:szCs w:val="22"/>
        </w:rPr>
        <w:t xml:space="preserve"> инфекции. </w:t>
      </w:r>
      <w:proofErr w:type="gramEnd"/>
    </w:p>
    <w:p w:rsidR="00576148" w:rsidRPr="008B0678" w:rsidRDefault="00576148" w:rsidP="0057614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8B0678">
        <w:rPr>
          <w:sz w:val="22"/>
          <w:szCs w:val="22"/>
        </w:rPr>
        <w:t xml:space="preserve">Постановлением Губернатора Самарской области от 08.04.2020 № 77 утвержден Комплекс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8B0678">
        <w:rPr>
          <w:sz w:val="22"/>
          <w:szCs w:val="22"/>
        </w:rPr>
        <w:t>коронавирусной</w:t>
      </w:r>
      <w:proofErr w:type="spellEnd"/>
      <w:r w:rsidRPr="008B0678">
        <w:rPr>
          <w:sz w:val="22"/>
          <w:szCs w:val="22"/>
        </w:rPr>
        <w:t xml:space="preserve"> инфекции (COVID-19) в Самарской области, а также перечень отдельных сфер деятельности, оказавшихся в зоне риска в связи с угрозой распространения новой </w:t>
      </w:r>
      <w:proofErr w:type="spellStart"/>
      <w:r w:rsidRPr="008B0678">
        <w:rPr>
          <w:sz w:val="22"/>
          <w:szCs w:val="22"/>
        </w:rPr>
        <w:t>коронавирусной</w:t>
      </w:r>
      <w:proofErr w:type="spellEnd"/>
      <w:r w:rsidRPr="008B0678">
        <w:rPr>
          <w:sz w:val="22"/>
          <w:szCs w:val="22"/>
        </w:rPr>
        <w:t xml:space="preserve"> инфекции. </w:t>
      </w:r>
      <w:proofErr w:type="gramEnd"/>
    </w:p>
    <w:p w:rsidR="00576148" w:rsidRPr="008B0678" w:rsidRDefault="00576148" w:rsidP="00576148">
      <w:pPr>
        <w:spacing w:after="0" w:line="240" w:lineRule="auto"/>
        <w:ind w:firstLine="426"/>
        <w:jc w:val="both"/>
        <w:rPr>
          <w:sz w:val="22"/>
        </w:rPr>
      </w:pPr>
      <w:proofErr w:type="gramStart"/>
      <w:r w:rsidRPr="008B0678">
        <w:rPr>
          <w:sz w:val="22"/>
        </w:rPr>
        <w:t xml:space="preserve">Губернатором Самарской области от 08.04.2020 утвержден План первоочередных мероприятий (действий) по обеспечению устойчивого развития экономики Самарской области в условиях ухудшения ситуации в связи с распространением новой </w:t>
      </w:r>
      <w:proofErr w:type="spellStart"/>
      <w:r w:rsidRPr="008B0678">
        <w:rPr>
          <w:sz w:val="22"/>
        </w:rPr>
        <w:t>коронавирусной</w:t>
      </w:r>
      <w:proofErr w:type="spellEnd"/>
      <w:r w:rsidRPr="008B0678">
        <w:rPr>
          <w:sz w:val="22"/>
        </w:rPr>
        <w:t xml:space="preserve"> инфекции, в котором содержатся </w:t>
      </w:r>
      <w:r w:rsidRPr="008B0678">
        <w:rPr>
          <w:sz w:val="22"/>
        </w:rPr>
        <w:lastRenderedPageBreak/>
        <w:t>общеэкономические мероприятия, мероприятия по поддержке промышленных организаций, поддержке организаций в сфере строительства, обеспечению бесперебойного функционирования организаций сферы жилищно-коммунального хозяйства, поддержке транспортных организаций, поддержке организаций сферы торговли (торговых центров и</w:t>
      </w:r>
      <w:proofErr w:type="gramEnd"/>
      <w:r w:rsidRPr="008B0678">
        <w:rPr>
          <w:sz w:val="22"/>
        </w:rPr>
        <w:t xml:space="preserve"> комплексов), а также поддержке субъектов малого и среднего предпринимательства, поддержке реализации инвестиционных проектов.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spacing w:val="-4"/>
          <w:sz w:val="22"/>
        </w:rPr>
      </w:pPr>
      <w:proofErr w:type="gramStart"/>
      <w:r w:rsidRPr="008B0678">
        <w:rPr>
          <w:spacing w:val="-4"/>
          <w:sz w:val="22"/>
        </w:rPr>
        <w:t xml:space="preserve">В целях поддержки организаций Самарской области в условиях ухудшения ситуации в результате распространения новой </w:t>
      </w:r>
      <w:proofErr w:type="spellStart"/>
      <w:r w:rsidRPr="008B0678">
        <w:rPr>
          <w:spacing w:val="-4"/>
          <w:sz w:val="22"/>
        </w:rPr>
        <w:t>коронавирусной</w:t>
      </w:r>
      <w:proofErr w:type="spellEnd"/>
      <w:r w:rsidRPr="008B0678">
        <w:rPr>
          <w:spacing w:val="-4"/>
          <w:sz w:val="22"/>
        </w:rPr>
        <w:t xml:space="preserve"> инфекции постановлением Правительства Самарской области от 20.04.2020 № 266 «О мерах по обеспечению устойчивого развития экономики Самарской области и сохранению платежеспособности хозяйствующих субъектов» продлены сроки уплаты авансовых платежей по налогу на имущество организаций для владельцев торговых (офисных) центров (далее – постановление № 266). </w:t>
      </w:r>
      <w:proofErr w:type="gramEnd"/>
    </w:p>
    <w:p w:rsidR="00576148" w:rsidRPr="008B0678" w:rsidRDefault="00576148" w:rsidP="00576148">
      <w:pPr>
        <w:spacing w:after="0" w:line="240" w:lineRule="auto"/>
        <w:ind w:firstLine="426"/>
        <w:jc w:val="both"/>
        <w:rPr>
          <w:spacing w:val="-4"/>
          <w:sz w:val="22"/>
        </w:rPr>
      </w:pPr>
      <w:proofErr w:type="gramStart"/>
      <w:r w:rsidRPr="008B0678">
        <w:rPr>
          <w:spacing w:val="-4"/>
          <w:sz w:val="22"/>
        </w:rPr>
        <w:t>На основании пункта 3 постановления № 266 министерством промышленности и торговли Самарской области утвержден перечень налогоплательщиков – владельцев торговых (офисных) центров Самарской области, по продлению сроков уплаты авансовых платежей по налогу на имущество организаций за I и II кварталы 2020 года для владельцев торговых (офисных) центров, снизивших арендную плату во II и III кварталах 2020 года для арендаторов, у которых основной вид</w:t>
      </w:r>
      <w:proofErr w:type="gramEnd"/>
      <w:r w:rsidRPr="008B0678">
        <w:rPr>
          <w:spacing w:val="-4"/>
          <w:sz w:val="22"/>
        </w:rPr>
        <w:t xml:space="preserve"> деятельности, по состоянию на 1 марта 2020 года соответствует виду деятельности, установленному в перечне отдельных сфер деятельности, оказавшихся в зоне риска в связи с угрозой распространения новой </w:t>
      </w:r>
      <w:proofErr w:type="spellStart"/>
      <w:r w:rsidRPr="008B0678">
        <w:rPr>
          <w:spacing w:val="-4"/>
          <w:sz w:val="22"/>
        </w:rPr>
        <w:t>коронавирусной</w:t>
      </w:r>
      <w:proofErr w:type="spellEnd"/>
      <w:r w:rsidRPr="008B0678">
        <w:rPr>
          <w:spacing w:val="-4"/>
          <w:sz w:val="22"/>
        </w:rPr>
        <w:t xml:space="preserve"> инфекции.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b/>
          <w:color w:val="111111"/>
          <w:sz w:val="22"/>
        </w:rPr>
      </w:pPr>
      <w:r w:rsidRPr="008B0678">
        <w:rPr>
          <w:b/>
          <w:color w:val="111111"/>
          <w:sz w:val="22"/>
        </w:rPr>
        <w:t>К ключевым региональным мерам поддержки относятся следующие: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b/>
          <w:color w:val="0D0D0D"/>
          <w:sz w:val="22"/>
          <w:lang w:val="en-US"/>
        </w:rPr>
        <w:t>I</w:t>
      </w:r>
      <w:r w:rsidRPr="008B0678">
        <w:rPr>
          <w:b/>
          <w:color w:val="0D0D0D"/>
          <w:sz w:val="22"/>
        </w:rPr>
        <w:t>.</w:t>
      </w:r>
      <w:r w:rsidRPr="008B0678">
        <w:rPr>
          <w:color w:val="0D0D0D"/>
          <w:sz w:val="22"/>
        </w:rPr>
        <w:t> </w:t>
      </w:r>
      <w:r w:rsidRPr="008B0678">
        <w:rPr>
          <w:color w:val="111111"/>
          <w:sz w:val="22"/>
        </w:rPr>
        <w:t>В части предоставления региональных налоговых льгот: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 xml:space="preserve">Для всех СМСП: 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продление на 3 месяца сроков уплаты налога в связи с УСН за 2019 год и авансового платежа за 1 квартал 2020 года, а также авансовых платежей за 1 квартал 2020 года по земельному и транспортному налогам для юридических лиц и уплаты налога в связи и с применением ЕНВД.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Для всех организаций, входящих в перечень пострадавших отраслей: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продление на 3 месяца сроков уплаты   авансового платежа за  1 квартал 2020 года  по налогу на имущество организаций.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Для владельцев торговых (офисных) центров снизивших арендную плату во 2 и 3 кварталах 2020 года для всех арендаторов более чем на 30% или предоставивших арендаторам отсрочку по уплате или установивших арендную плату в зависимости от доли в обороте (выручки, доходе арендатора):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продление до 30.10.2020 срока уплаты авансовых платежей по налогу на имущество за 1 и 2 квартал 2020 года.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Для особо пострадавших отраслей – туризма и гостиничного бизнеса предоставлены льготы по УСН: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установлена пониженная налоговая ставка в размере 1 % для режима УСН «Доходы» и в размере 5 % для режима УСН «Доходы-расходы».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111111"/>
          <w:sz w:val="22"/>
        </w:rPr>
      </w:pPr>
      <w:r w:rsidRPr="008B0678">
        <w:rPr>
          <w:color w:val="111111"/>
          <w:sz w:val="22"/>
        </w:rPr>
        <w:t>Для организаций, осуществляющих «регулярные перевозки пассажиров автобусами в городском и пригородном сообщении» и «деятельность туристических агентств и прочих организаций, предоставляющих услуги в сфере туризма»: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снижена ставка транспортного налога до 0,5 рубля (с 31 рубля)</w:t>
      </w:r>
      <w:r w:rsidRPr="008B0678">
        <w:rPr>
          <w:color w:val="111111"/>
          <w:sz w:val="22"/>
        </w:rPr>
        <w:br/>
        <w:t>за 1 лошадиную силу в отношении автобусов с мощностью двигателя</w:t>
      </w:r>
      <w:r w:rsidRPr="008B0678">
        <w:rPr>
          <w:color w:val="111111"/>
          <w:sz w:val="22"/>
        </w:rPr>
        <w:br/>
        <w:t>до 200 л.с. включительно и до 1 рубля (с 85 рублей) за 1 л.с. в отношении автобусов с мощностью двигателя свыше 200 л.</w:t>
      </w:r>
      <w:proofErr w:type="gramStart"/>
      <w:r w:rsidRPr="008B0678">
        <w:rPr>
          <w:color w:val="111111"/>
          <w:sz w:val="22"/>
        </w:rPr>
        <w:t>с</w:t>
      </w:r>
      <w:proofErr w:type="gramEnd"/>
      <w:r w:rsidRPr="008B0678">
        <w:rPr>
          <w:color w:val="111111"/>
          <w:sz w:val="22"/>
        </w:rPr>
        <w:t>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b/>
          <w:color w:val="111111"/>
          <w:sz w:val="22"/>
          <w:lang w:val="en-US"/>
        </w:rPr>
        <w:t>II</w:t>
      </w:r>
      <w:r w:rsidRPr="008B0678">
        <w:rPr>
          <w:b/>
          <w:color w:val="111111"/>
          <w:sz w:val="22"/>
        </w:rPr>
        <w:t>.</w:t>
      </w:r>
      <w:r w:rsidRPr="008B0678">
        <w:rPr>
          <w:color w:val="111111"/>
          <w:sz w:val="22"/>
        </w:rPr>
        <w:t xml:space="preserve"> В части отсрочки уплаты арендных платежей за пользование имуществом, находящимся в собственности Самарской области: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>- предоставлена отсрочка по арендной плате, предусмотренной</w:t>
      </w:r>
      <w:r w:rsidRPr="008B0678">
        <w:rPr>
          <w:color w:val="111111"/>
          <w:sz w:val="22"/>
        </w:rPr>
        <w:br/>
        <w:t>в 2020 году, с уплатой ее равными частями в 2021 году.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b/>
          <w:color w:val="111111"/>
          <w:sz w:val="22"/>
          <w:lang w:val="en-US"/>
        </w:rPr>
        <w:t>III</w:t>
      </w:r>
      <w:r w:rsidRPr="008B0678">
        <w:rPr>
          <w:b/>
          <w:color w:val="111111"/>
          <w:sz w:val="22"/>
        </w:rPr>
        <w:t>.</w:t>
      </w:r>
      <w:r w:rsidRPr="008B0678">
        <w:rPr>
          <w:color w:val="111111"/>
          <w:sz w:val="22"/>
        </w:rPr>
        <w:t> В части финансовой поддержки СМСП АО МК «Гарантийный Фонд Самарской области» (далее – АО «ГФСО») предоставляет: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 xml:space="preserve">- отсрочку по действующим </w:t>
      </w:r>
      <w:proofErr w:type="spellStart"/>
      <w:r w:rsidRPr="008B0678">
        <w:rPr>
          <w:color w:val="111111"/>
          <w:sz w:val="22"/>
        </w:rPr>
        <w:t>микрозаймам</w:t>
      </w:r>
      <w:proofErr w:type="spellEnd"/>
      <w:r w:rsidRPr="008B0678">
        <w:rPr>
          <w:color w:val="111111"/>
          <w:sz w:val="22"/>
        </w:rPr>
        <w:t xml:space="preserve"> АО «ГФСО» по погашению основного долга до 6 месяцев;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 xml:space="preserve">- отсрочку по вновь выдаваемым АО «ГФСО» </w:t>
      </w:r>
      <w:proofErr w:type="spellStart"/>
      <w:r w:rsidRPr="008B0678">
        <w:rPr>
          <w:color w:val="111111"/>
          <w:sz w:val="22"/>
        </w:rPr>
        <w:t>микрозаймам</w:t>
      </w:r>
      <w:proofErr w:type="spellEnd"/>
      <w:r w:rsidRPr="008B0678">
        <w:rPr>
          <w:color w:val="111111"/>
          <w:sz w:val="22"/>
        </w:rPr>
        <w:br/>
        <w:t>по погашению основного долга до 6 месяцев;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 xml:space="preserve">- предоставление </w:t>
      </w:r>
      <w:proofErr w:type="spellStart"/>
      <w:r w:rsidRPr="008B0678">
        <w:rPr>
          <w:color w:val="111111"/>
          <w:sz w:val="22"/>
        </w:rPr>
        <w:t>микрозайма</w:t>
      </w:r>
      <w:proofErr w:type="spellEnd"/>
      <w:r w:rsidRPr="008B0678">
        <w:rPr>
          <w:color w:val="111111"/>
          <w:sz w:val="22"/>
        </w:rPr>
        <w:t xml:space="preserve"> под 1%, до 5 млн. рублей, сроком</w:t>
      </w:r>
      <w:r w:rsidRPr="008B0678">
        <w:rPr>
          <w:color w:val="111111"/>
          <w:sz w:val="22"/>
        </w:rPr>
        <w:br/>
        <w:t>до 3-х лет, под залоговое обеспечение и поручительство собственника (приобретение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заболеваний);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0D0D0D"/>
          <w:sz w:val="22"/>
        </w:rPr>
      </w:pPr>
      <w:r w:rsidRPr="008B0678">
        <w:rPr>
          <w:color w:val="111111"/>
          <w:sz w:val="22"/>
        </w:rPr>
        <w:t xml:space="preserve">- предоставление </w:t>
      </w:r>
      <w:proofErr w:type="spellStart"/>
      <w:r w:rsidRPr="008B0678">
        <w:rPr>
          <w:color w:val="111111"/>
          <w:sz w:val="22"/>
        </w:rPr>
        <w:t>микрозаймов</w:t>
      </w:r>
      <w:proofErr w:type="spellEnd"/>
      <w:r w:rsidRPr="008B0678">
        <w:rPr>
          <w:color w:val="111111"/>
          <w:sz w:val="22"/>
        </w:rPr>
        <w:t xml:space="preserve"> СМСП, ведущих деятельность</w:t>
      </w:r>
      <w:r w:rsidRPr="008B0678">
        <w:rPr>
          <w:color w:val="111111"/>
          <w:sz w:val="22"/>
        </w:rPr>
        <w:br/>
        <w:t xml:space="preserve"> на территории моногородов, по низкой ставке от 2,75% годовых.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color w:val="111111"/>
          <w:sz w:val="22"/>
        </w:rPr>
      </w:pPr>
      <w:r w:rsidRPr="008B0678">
        <w:rPr>
          <w:b/>
          <w:color w:val="111111"/>
          <w:sz w:val="22"/>
          <w:lang w:val="en-US"/>
        </w:rPr>
        <w:t>IV</w:t>
      </w:r>
      <w:r w:rsidRPr="008B0678">
        <w:rPr>
          <w:b/>
          <w:color w:val="111111"/>
          <w:sz w:val="22"/>
        </w:rPr>
        <w:t>.</w:t>
      </w:r>
      <w:r w:rsidRPr="008B0678">
        <w:rPr>
          <w:color w:val="111111"/>
          <w:sz w:val="22"/>
        </w:rPr>
        <w:t> В части финансовой поддержки СМСП, осуществляющих деятельность в сфере туризма и гостиничного бизнеса, дополнительно предусмотрена компенсация расходов по уплате налога на имущество организаций.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lastRenderedPageBreak/>
        <w:t xml:space="preserve">В рамках тарифного регулирования коммунальных услуг </w:t>
      </w:r>
      <w:proofErr w:type="spellStart"/>
      <w:r w:rsidRPr="008B0678">
        <w:rPr>
          <w:sz w:val="22"/>
        </w:rPr>
        <w:t>ресурсоснабжающим</w:t>
      </w:r>
      <w:proofErr w:type="spellEnd"/>
      <w:r w:rsidRPr="008B0678">
        <w:rPr>
          <w:sz w:val="22"/>
        </w:rPr>
        <w:t xml:space="preserve"> организациям рекомендовано до конца 2020 года </w:t>
      </w:r>
      <w:proofErr w:type="gramStart"/>
      <w:r w:rsidRPr="008B0678">
        <w:rPr>
          <w:sz w:val="22"/>
        </w:rPr>
        <w:t>отказаться</w:t>
      </w:r>
      <w:proofErr w:type="gramEnd"/>
      <w:r w:rsidRPr="008B0678">
        <w:rPr>
          <w:sz w:val="22"/>
        </w:rPr>
        <w:t xml:space="preserve"> от отключения потребителей в случае возникновения у них задолженности по уплате коммунальных платежей, а также применения штрафных санкций.</w:t>
      </w:r>
    </w:p>
    <w:p w:rsidR="00576148" w:rsidRPr="008B0678" w:rsidRDefault="00576148" w:rsidP="00576148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  <w:r w:rsidRPr="008B0678">
        <w:rPr>
          <w:rFonts w:eastAsia="Times New Roman"/>
          <w:sz w:val="22"/>
          <w:lang w:eastAsia="ru-RU"/>
        </w:rPr>
        <w:t>Для просмотра всех имеющихся мер поддержки можно воспользоваться информационными порталами, предоставляющими актуальную информацию по действующим мерам поддержки предпринимателей в сложившейся ситуации или консультационную помощь по данным вопросам в случае возникновения таковой необходимости:</w:t>
      </w:r>
    </w:p>
    <w:p w:rsidR="00576148" w:rsidRPr="008B0678" w:rsidRDefault="00576148" w:rsidP="00576148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/>
          <w:sz w:val="22"/>
          <w:lang w:eastAsia="ru-RU"/>
        </w:rPr>
      </w:pPr>
      <w:r w:rsidRPr="008B0678">
        <w:rPr>
          <w:rFonts w:eastAsia="Times New Roman"/>
          <w:sz w:val="22"/>
          <w:lang w:eastAsia="ru-RU"/>
        </w:rPr>
        <w:t xml:space="preserve">единый портал государственной поддержки бизнеса в Самарской области </w:t>
      </w:r>
      <w:hyperlink r:id="rId11" w:history="1">
        <w:r w:rsidRPr="008B0678">
          <w:rPr>
            <w:rFonts w:eastAsia="Times New Roman"/>
            <w:color w:val="0000FF"/>
            <w:sz w:val="22"/>
            <w:u w:val="single"/>
            <w:lang w:eastAsia="ru-RU"/>
          </w:rPr>
          <w:t>https://mybiz63.ru</w:t>
        </w:r>
      </w:hyperlink>
      <w:r w:rsidRPr="008B0678">
        <w:rPr>
          <w:rFonts w:eastAsia="Times New Roman"/>
          <w:sz w:val="22"/>
          <w:lang w:eastAsia="ru-RU"/>
        </w:rPr>
        <w:t xml:space="preserve"> – специальный раздел «Антикризисные меры» со всеми принимаемыми документами на федеральном и региональном уровне, разъяснением порядка действия предпринимателей в сложившейся ситуации (по уплате налогов, по трудовым отношениям и т.д.), ответы на часто задаваемые вопросы. Актуальная информация по этим вопросам также размещается в 4-х основных социальных сетях в </w:t>
      </w:r>
      <w:proofErr w:type="spellStart"/>
      <w:r w:rsidRPr="008B0678">
        <w:rPr>
          <w:rFonts w:eastAsia="Times New Roman"/>
          <w:sz w:val="22"/>
          <w:lang w:eastAsia="ru-RU"/>
        </w:rPr>
        <w:t>аккаунтах</w:t>
      </w:r>
      <w:proofErr w:type="spellEnd"/>
      <w:r w:rsidRPr="008B0678">
        <w:rPr>
          <w:rFonts w:eastAsia="Times New Roman"/>
          <w:sz w:val="22"/>
          <w:lang w:eastAsia="ru-RU"/>
        </w:rPr>
        <w:t xml:space="preserve"> @mybiz63 (</w:t>
      </w:r>
      <w:proofErr w:type="spellStart"/>
      <w:r w:rsidRPr="008B0678">
        <w:rPr>
          <w:rFonts w:eastAsia="Times New Roman"/>
          <w:sz w:val="22"/>
          <w:lang w:eastAsia="ru-RU"/>
        </w:rPr>
        <w:t>Instagram</w:t>
      </w:r>
      <w:proofErr w:type="spellEnd"/>
      <w:r w:rsidRPr="008B0678">
        <w:rPr>
          <w:rFonts w:eastAsia="Times New Roman"/>
          <w:sz w:val="22"/>
          <w:lang w:eastAsia="ru-RU"/>
        </w:rPr>
        <w:t xml:space="preserve">, </w:t>
      </w:r>
      <w:proofErr w:type="spellStart"/>
      <w:r w:rsidRPr="008B0678">
        <w:rPr>
          <w:rFonts w:eastAsia="Times New Roman"/>
          <w:sz w:val="22"/>
          <w:lang w:eastAsia="ru-RU"/>
        </w:rPr>
        <w:t>facebook</w:t>
      </w:r>
      <w:proofErr w:type="spellEnd"/>
      <w:r w:rsidRPr="008B0678">
        <w:rPr>
          <w:rFonts w:eastAsia="Times New Roman"/>
          <w:sz w:val="22"/>
          <w:lang w:eastAsia="ru-RU"/>
        </w:rPr>
        <w:t xml:space="preserve">, </w:t>
      </w:r>
      <w:proofErr w:type="spellStart"/>
      <w:r w:rsidRPr="008B0678">
        <w:rPr>
          <w:rFonts w:eastAsia="Times New Roman"/>
          <w:sz w:val="22"/>
          <w:lang w:eastAsia="ru-RU"/>
        </w:rPr>
        <w:t>twitter</w:t>
      </w:r>
      <w:proofErr w:type="spellEnd"/>
      <w:r w:rsidRPr="008B0678">
        <w:rPr>
          <w:rFonts w:eastAsia="Times New Roman"/>
          <w:sz w:val="22"/>
          <w:lang w:eastAsia="ru-RU"/>
        </w:rPr>
        <w:t xml:space="preserve">, </w:t>
      </w:r>
      <w:proofErr w:type="spellStart"/>
      <w:r w:rsidRPr="008B0678">
        <w:rPr>
          <w:rFonts w:eastAsia="Times New Roman"/>
          <w:sz w:val="22"/>
          <w:lang w:eastAsia="ru-RU"/>
        </w:rPr>
        <w:t>vk</w:t>
      </w:r>
      <w:proofErr w:type="spellEnd"/>
      <w:r w:rsidRPr="008B0678">
        <w:rPr>
          <w:rFonts w:eastAsia="Times New Roman"/>
          <w:sz w:val="22"/>
          <w:lang w:eastAsia="ru-RU"/>
        </w:rPr>
        <w:t xml:space="preserve">). В случае возникновения необходимости в получении дополнительной информации о мерах поддержки  можно обратиться по телефону горячей линии: 8 800 300 63 </w:t>
      </w:r>
      <w:proofErr w:type="spellStart"/>
      <w:r w:rsidRPr="008B0678">
        <w:rPr>
          <w:rFonts w:eastAsia="Times New Roman"/>
          <w:sz w:val="22"/>
          <w:lang w:eastAsia="ru-RU"/>
        </w:rPr>
        <w:t>63</w:t>
      </w:r>
      <w:proofErr w:type="spellEnd"/>
      <w:r w:rsidRPr="008B0678">
        <w:rPr>
          <w:rFonts w:eastAsia="Times New Roman"/>
          <w:sz w:val="22"/>
          <w:lang w:eastAsia="ru-RU"/>
        </w:rPr>
        <w:t>, а также заполнить форму обращения на едином портале государственной поддержки бизнеса mybiz63.ru или направить запрос по электронному адресу info@mybiz63.ru.</w:t>
      </w:r>
    </w:p>
    <w:p w:rsidR="00576148" w:rsidRPr="008B0678" w:rsidRDefault="00576148" w:rsidP="00576148">
      <w:pPr>
        <w:pStyle w:val="ac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2"/>
        </w:rPr>
      </w:pPr>
      <w:r w:rsidRPr="008B0678">
        <w:rPr>
          <w:rFonts w:eastAsia="Times New Roman"/>
          <w:sz w:val="22"/>
          <w:lang w:eastAsia="ru-RU"/>
        </w:rPr>
        <w:t>раздел с актуальной информацией о мерах по поддержке экономики на официальном сайте Правительства Российской Федерации  (</w:t>
      </w:r>
      <w:hyperlink r:id="rId12" w:history="1">
        <w:r w:rsidRPr="008B0678">
          <w:rPr>
            <w:rFonts w:eastAsia="Times New Roman"/>
            <w:color w:val="0000FF"/>
            <w:sz w:val="22"/>
            <w:u w:val="single"/>
            <w:lang w:eastAsia="ru-RU"/>
          </w:rPr>
          <w:t>http://government.ru/support_measures</w:t>
        </w:r>
      </w:hyperlink>
      <w:r w:rsidRPr="008B0678">
        <w:rPr>
          <w:rFonts w:eastAsia="Times New Roman"/>
          <w:sz w:val="22"/>
          <w:lang w:eastAsia="ru-RU"/>
        </w:rPr>
        <w:t>). Данный раздел также включает такую функцию, как персонализированный алгоритм подбора мер поддержки для конкретных граждан и организаций (http://government.ru/support_measures/wizard/).</w:t>
      </w:r>
    </w:p>
    <w:p w:rsidR="004B4ED5" w:rsidRPr="008B0678" w:rsidRDefault="004B4ED5" w:rsidP="004B4ED5">
      <w:pPr>
        <w:spacing w:after="0" w:line="240" w:lineRule="auto"/>
        <w:jc w:val="center"/>
        <w:rPr>
          <w:b/>
          <w:sz w:val="22"/>
        </w:rPr>
      </w:pPr>
    </w:p>
    <w:p w:rsidR="004B4ED5" w:rsidRPr="008B0678" w:rsidRDefault="004B4ED5" w:rsidP="004B4ED5">
      <w:pPr>
        <w:spacing w:after="0" w:line="240" w:lineRule="auto"/>
        <w:rPr>
          <w:b/>
          <w:sz w:val="22"/>
          <w:u w:val="single"/>
        </w:rPr>
      </w:pPr>
      <w:r w:rsidRPr="008B0678">
        <w:rPr>
          <w:b/>
          <w:sz w:val="22"/>
          <w:u w:val="single"/>
        </w:rPr>
        <w:t xml:space="preserve">Прокуратура </w:t>
      </w:r>
      <w:proofErr w:type="spellStart"/>
      <w:r w:rsidRPr="008B0678">
        <w:rPr>
          <w:b/>
          <w:sz w:val="22"/>
          <w:u w:val="single"/>
        </w:rPr>
        <w:t>Красноглинского</w:t>
      </w:r>
      <w:proofErr w:type="spellEnd"/>
      <w:r w:rsidRPr="008B0678">
        <w:rPr>
          <w:b/>
          <w:sz w:val="22"/>
          <w:u w:val="single"/>
        </w:rPr>
        <w:t xml:space="preserve"> района </w:t>
      </w:r>
      <w:proofErr w:type="gramStart"/>
      <w:r w:rsidRPr="008B0678">
        <w:rPr>
          <w:b/>
          <w:sz w:val="22"/>
          <w:u w:val="single"/>
        </w:rPr>
        <w:t>г</w:t>
      </w:r>
      <w:proofErr w:type="gramEnd"/>
      <w:r w:rsidRPr="008B0678">
        <w:rPr>
          <w:b/>
          <w:sz w:val="22"/>
          <w:u w:val="single"/>
        </w:rPr>
        <w:t>. Самары разъясняет о запрете взыскания задолженности с социальных выплат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b/>
          <w:sz w:val="22"/>
        </w:rPr>
      </w:pPr>
      <w:r w:rsidRPr="008B0678">
        <w:rPr>
          <w:b/>
          <w:noProof/>
          <w:sz w:val="2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374015</wp:posOffset>
            </wp:positionH>
            <wp:positionV relativeFrom="margin">
              <wp:posOffset>7134225</wp:posOffset>
            </wp:positionV>
            <wp:extent cx="676275" cy="1019810"/>
            <wp:effectExtent l="19050" t="0" r="9525" b="0"/>
            <wp:wrapSquare wrapText="bothSides"/>
            <wp:docPr id="1" name="Рисунок 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678">
        <w:rPr>
          <w:b/>
          <w:sz w:val="22"/>
        </w:rPr>
        <w:t>О запрете взыскания задолженности с социальных выплат</w:t>
      </w:r>
      <w:r w:rsidRPr="008B0678">
        <w:rPr>
          <w:sz w:val="22"/>
        </w:rPr>
        <w:t xml:space="preserve"> – рассказывает прокурор </w:t>
      </w:r>
      <w:proofErr w:type="spellStart"/>
      <w:r w:rsidRPr="008B0678">
        <w:rPr>
          <w:sz w:val="22"/>
        </w:rPr>
        <w:t>Красноглинского</w:t>
      </w:r>
      <w:proofErr w:type="spellEnd"/>
      <w:r w:rsidRPr="008B0678">
        <w:rPr>
          <w:sz w:val="22"/>
        </w:rPr>
        <w:t xml:space="preserve"> района </w:t>
      </w:r>
      <w:proofErr w:type="gramStart"/>
      <w:r w:rsidRPr="008B0678">
        <w:rPr>
          <w:sz w:val="22"/>
        </w:rPr>
        <w:t>г</w:t>
      </w:r>
      <w:proofErr w:type="gramEnd"/>
      <w:r w:rsidRPr="008B0678">
        <w:rPr>
          <w:sz w:val="22"/>
        </w:rPr>
        <w:t xml:space="preserve">. Самары </w:t>
      </w:r>
      <w:r w:rsidRPr="008B0678">
        <w:rPr>
          <w:b/>
          <w:sz w:val="22"/>
        </w:rPr>
        <w:t>Сергей Драгунов.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>С 1 июня 2020 года вступил в силу закон, защищающий граждан от обращения взыскания на социальные пособия в исполнительном производстве.</w:t>
      </w:r>
    </w:p>
    <w:p w:rsidR="004B4ED5" w:rsidRPr="008B0678" w:rsidRDefault="004B4ED5" w:rsidP="004B4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2"/>
          <w:bdr w:val="none" w:sz="0" w:space="0" w:color="auto" w:frame="1"/>
        </w:rPr>
      </w:pPr>
      <w:r w:rsidRPr="008B0678">
        <w:rPr>
          <w:b/>
          <w:i/>
          <w:sz w:val="22"/>
          <w:bdr w:val="none" w:sz="0" w:space="0" w:color="auto" w:frame="1"/>
        </w:rPr>
        <w:t xml:space="preserve">- Что же изменилось в связи с вступлением в силу нового закона? 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Ранее все средства поступали на банковский счет получателя «обезличенными», разграничить пенсию от иных доходов не представлялось возможным. При аресте счета списывалась вся сумма, и чтобы </w:t>
      </w:r>
      <w:proofErr w:type="gramStart"/>
      <w:r w:rsidRPr="008B0678">
        <w:rPr>
          <w:sz w:val="22"/>
        </w:rPr>
        <w:t>вернуть неправомерно взысканные социальные пособия нужно было направлять</w:t>
      </w:r>
      <w:proofErr w:type="gramEnd"/>
      <w:r w:rsidRPr="008B0678">
        <w:rPr>
          <w:sz w:val="22"/>
        </w:rPr>
        <w:t xml:space="preserve"> приставам заявление о возврате денежных средств. Теперь должникам не придется проходить такую длительную процедуру возврата незаконно удержанных выплат. Приставы не смогут взыскать долги граждан за счет их пенсий и пособий. </w:t>
      </w:r>
    </w:p>
    <w:p w:rsidR="004B4ED5" w:rsidRPr="008B0678" w:rsidRDefault="004B4ED5" w:rsidP="004B4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2"/>
          <w:bdr w:val="none" w:sz="0" w:space="0" w:color="auto" w:frame="1"/>
        </w:rPr>
      </w:pPr>
      <w:r w:rsidRPr="008B0678">
        <w:rPr>
          <w:b/>
          <w:i/>
          <w:sz w:val="22"/>
          <w:bdr w:val="none" w:sz="0" w:space="0" w:color="auto" w:frame="1"/>
        </w:rPr>
        <w:t xml:space="preserve">- Как будет проходить процедура списания теперь? 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>С 1 июня работодатель, выплачивая гражданину зарплату или иные доходы, которые не могут быть удержаны, обязан указывать в расчетных документах специальный код вида дохода и сумму, взысканную по исполнительному документу. Банк должен производить расчет суммы денежных средств, на которую обращается взыскание, учитывая установленные ограничения и запреты.</w:t>
      </w:r>
    </w:p>
    <w:p w:rsidR="004B4ED5" w:rsidRPr="008B0678" w:rsidRDefault="004B4ED5" w:rsidP="004B4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2"/>
          <w:bdr w:val="none" w:sz="0" w:space="0" w:color="auto" w:frame="1"/>
        </w:rPr>
      </w:pPr>
      <w:r w:rsidRPr="008B0678">
        <w:rPr>
          <w:b/>
          <w:i/>
          <w:sz w:val="22"/>
          <w:bdr w:val="none" w:sz="0" w:space="0" w:color="auto" w:frame="1"/>
        </w:rPr>
        <w:t xml:space="preserve">- Что именно за </w:t>
      </w:r>
      <w:r w:rsidRPr="008B0678">
        <w:rPr>
          <w:b/>
          <w:i/>
          <w:sz w:val="22"/>
        </w:rPr>
        <w:t>социальные выплаты, которые не могут взыскать в погашение долга</w:t>
      </w:r>
      <w:r w:rsidRPr="008B0678">
        <w:rPr>
          <w:b/>
          <w:i/>
          <w:sz w:val="22"/>
          <w:bdr w:val="none" w:sz="0" w:space="0" w:color="auto" w:frame="1"/>
        </w:rPr>
        <w:t xml:space="preserve">? 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ab/>
        <w:t> Это выплаты, указанные в статье 101 Закона об исполнительном производстве. На них не может быть обращено взыскание. К ним относятся: денежные суммы, выплачиваемые в возмещение вреда, причинённого здоровью; компенсационные и единовременные выплаты; алименты; выплаты в связи с рождением ребенка; пенсии по случаю потери кормильца; социальные пособия и другие.</w:t>
      </w:r>
    </w:p>
    <w:p w:rsidR="004B4ED5" w:rsidRPr="008B0678" w:rsidRDefault="004B4ED5" w:rsidP="004B4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2"/>
        </w:rPr>
      </w:pPr>
      <w:r w:rsidRPr="008B0678">
        <w:rPr>
          <w:b/>
          <w:i/>
          <w:sz w:val="22"/>
        </w:rPr>
        <w:t xml:space="preserve">- Может </w:t>
      </w:r>
      <w:proofErr w:type="gramStart"/>
      <w:r w:rsidRPr="008B0678">
        <w:rPr>
          <w:b/>
          <w:i/>
          <w:sz w:val="22"/>
        </w:rPr>
        <w:t>быть</w:t>
      </w:r>
      <w:proofErr w:type="gramEnd"/>
      <w:r w:rsidRPr="008B0678">
        <w:rPr>
          <w:b/>
          <w:i/>
          <w:sz w:val="22"/>
        </w:rPr>
        <w:t xml:space="preserve"> появились какие-то новые выплаты?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Да, указанный перечень пополнился другими </w:t>
      </w:r>
      <w:proofErr w:type="spellStart"/>
      <w:r w:rsidRPr="008B0678">
        <w:rPr>
          <w:sz w:val="22"/>
        </w:rPr>
        <w:t>соцвыплатами</w:t>
      </w:r>
      <w:proofErr w:type="spellEnd"/>
      <w:r w:rsidRPr="008B0678">
        <w:rPr>
          <w:sz w:val="22"/>
        </w:rPr>
        <w:t xml:space="preserve"> – денежными средствами, выделенными гражданам, пострадавшим в результате ЧС.</w:t>
      </w:r>
    </w:p>
    <w:p w:rsidR="004B4ED5" w:rsidRPr="008B0678" w:rsidRDefault="004B4ED5" w:rsidP="004B4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2"/>
        </w:rPr>
      </w:pPr>
      <w:r w:rsidRPr="008B0678">
        <w:rPr>
          <w:b/>
          <w:i/>
          <w:sz w:val="22"/>
        </w:rPr>
        <w:t xml:space="preserve">- А смогут ли судебные приставы установить все счета должников? 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Доступ к информации о банковских счетах </w:t>
      </w:r>
      <w:proofErr w:type="gramStart"/>
      <w:r w:rsidRPr="008B0678">
        <w:rPr>
          <w:sz w:val="22"/>
        </w:rPr>
        <w:t>должника</w:t>
      </w:r>
      <w:proofErr w:type="gramEnd"/>
      <w:r w:rsidRPr="008B0678">
        <w:rPr>
          <w:sz w:val="22"/>
        </w:rPr>
        <w:t xml:space="preserve"> как в рублях, так и в иностранной валюте, для приставов открыт. Предоставление в рамках исполнительного производства данных о номере счета, количестве и о движении денежных средств по нему является законным. Нововведение направлено на пресечение попыток должников избежать взысканий.</w:t>
      </w:r>
    </w:p>
    <w:p w:rsidR="004B4ED5" w:rsidRPr="008B0678" w:rsidRDefault="004B4ED5" w:rsidP="004B4ED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sz w:val="22"/>
        </w:rPr>
      </w:pPr>
      <w:r w:rsidRPr="008B0678">
        <w:rPr>
          <w:sz w:val="22"/>
        </w:rPr>
        <w:t>04.06.2020 подраздел: законодательство</w:t>
      </w:r>
      <w:r w:rsidRPr="008B0678">
        <w:rPr>
          <w:sz w:val="22"/>
          <w:lang w:eastAsia="ar-SA"/>
        </w:rPr>
        <w:t xml:space="preserve"> </w:t>
      </w:r>
      <w:r w:rsidRPr="008B0678">
        <w:rPr>
          <w:sz w:val="22"/>
        </w:rPr>
        <w:t>о социальной защите граждан, об исполнительном производстве</w:t>
      </w:r>
    </w:p>
    <w:p w:rsidR="00362E0A" w:rsidRPr="008B0678" w:rsidRDefault="004B4ED5" w:rsidP="00F06E55">
      <w:pPr>
        <w:spacing w:line="240" w:lineRule="auto"/>
        <w:ind w:firstLine="426"/>
        <w:contextualSpacing/>
        <w:jc w:val="both"/>
        <w:rPr>
          <w:b/>
          <w:bCs/>
          <w:color w:val="000000"/>
          <w:sz w:val="22"/>
        </w:rPr>
      </w:pPr>
      <w:r w:rsidRPr="008B0678">
        <w:rPr>
          <w:b/>
          <w:bCs/>
          <w:color w:val="000000"/>
          <w:sz w:val="22"/>
        </w:rPr>
        <w:t>-------------</w:t>
      </w:r>
    </w:p>
    <w:p w:rsidR="004B4ED5" w:rsidRPr="008B0678" w:rsidRDefault="004B4ED5" w:rsidP="004B4ED5">
      <w:pPr>
        <w:spacing w:after="0" w:line="240" w:lineRule="auto"/>
        <w:rPr>
          <w:b/>
          <w:sz w:val="22"/>
          <w:u w:val="single"/>
        </w:rPr>
      </w:pPr>
      <w:r w:rsidRPr="008B0678">
        <w:rPr>
          <w:b/>
          <w:sz w:val="22"/>
          <w:u w:val="single"/>
        </w:rPr>
        <w:t>Обновлен круг объектов, подлежащих государственной экологической экспертизе федерального уровня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>С 1 января 2020 года в Федеральный закон от 23.11.1995 № 174-ФЗ «Об экологической экспертизе» внесены изменения, согласно которым сокращен круг объектов, подлежащих государственной экологической экспертизе федерального уровня.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proofErr w:type="gramStart"/>
      <w:r w:rsidRPr="008B0678">
        <w:rPr>
          <w:sz w:val="22"/>
        </w:rPr>
        <w:t xml:space="preserve">Так, например, государственная экологическая экспертиза федерального уровня не проводится в отношении проектной документация объектов капитального строительства, предполагаемых к строительству, </w:t>
      </w:r>
      <w:r w:rsidRPr="008B0678">
        <w:rPr>
          <w:sz w:val="22"/>
        </w:rPr>
        <w:lastRenderedPageBreak/>
        <w:t>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</w:t>
      </w:r>
      <w:proofErr w:type="gramEnd"/>
      <w:r w:rsidRPr="008B0678">
        <w:rPr>
          <w:sz w:val="22"/>
        </w:rPr>
        <w:t xml:space="preserve">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proofErr w:type="gramStart"/>
      <w:r w:rsidRPr="008B0678">
        <w:rPr>
          <w:sz w:val="22"/>
        </w:rPr>
        <w:t>Кроме того, не подлежат государственной экологической экспертизе федерального уровня материалы обоснования комплексного экологического разрешения, разрабатываемые в соответствии с законодательством в области охраны окружающей среды, в случае, если указанные материалы не содержат информацию о наличии положительного заключения государственной экологической экспертизы, проведенной в отношении объектов, указанных в подпункте 7.5 ст. 11 Закона № 174-ФЗ.</w:t>
      </w:r>
      <w:proofErr w:type="gramEnd"/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proofErr w:type="gramStart"/>
      <w:r w:rsidRPr="008B0678">
        <w:rPr>
          <w:sz w:val="22"/>
        </w:rPr>
        <w:t>К объектам государственной экологической экспертизы федерального уровня отнесена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</w:t>
      </w:r>
      <w:proofErr w:type="gramEnd"/>
      <w:r w:rsidRPr="008B0678">
        <w:rPr>
          <w:sz w:val="22"/>
        </w:rPr>
        <w:t xml:space="preserve">, которые использовались для размещения отходов производства и потребления, в том </w:t>
      </w:r>
      <w:proofErr w:type="gramStart"/>
      <w:r w:rsidRPr="008B0678">
        <w:rPr>
          <w:sz w:val="22"/>
        </w:rPr>
        <w:t>числе</w:t>
      </w:r>
      <w:proofErr w:type="gramEnd"/>
      <w:r w:rsidRPr="008B0678">
        <w:rPr>
          <w:sz w:val="22"/>
        </w:rPr>
        <w:t xml:space="preserve"> которые не предназначались для размещения отходов производства и потребления.</w:t>
      </w:r>
    </w:p>
    <w:p w:rsidR="00362E0A" w:rsidRPr="008B0678" w:rsidRDefault="004B4ED5" w:rsidP="004B4ED5">
      <w:pPr>
        <w:spacing w:after="0" w:line="240" w:lineRule="auto"/>
        <w:ind w:firstLine="426"/>
        <w:contextualSpacing/>
        <w:jc w:val="both"/>
        <w:rPr>
          <w:b/>
          <w:bCs/>
          <w:color w:val="000000"/>
          <w:sz w:val="22"/>
        </w:rPr>
      </w:pPr>
      <w:r w:rsidRPr="008B0678">
        <w:rPr>
          <w:b/>
          <w:bCs/>
          <w:color w:val="000000"/>
          <w:sz w:val="22"/>
        </w:rPr>
        <w:t>------------</w:t>
      </w:r>
    </w:p>
    <w:p w:rsidR="004B4ED5" w:rsidRPr="008B0678" w:rsidRDefault="004B4ED5" w:rsidP="004B4ED5">
      <w:pPr>
        <w:spacing w:after="0" w:line="240" w:lineRule="auto"/>
        <w:rPr>
          <w:b/>
          <w:sz w:val="22"/>
          <w:u w:val="single"/>
        </w:rPr>
      </w:pPr>
      <w:r w:rsidRPr="008B0678">
        <w:rPr>
          <w:b/>
          <w:sz w:val="22"/>
          <w:u w:val="single"/>
        </w:rPr>
        <w:t>Установлены требования к размещению ме</w:t>
      </w:r>
      <w:proofErr w:type="gramStart"/>
      <w:r w:rsidRPr="008B0678">
        <w:rPr>
          <w:b/>
          <w:sz w:val="22"/>
          <w:u w:val="single"/>
        </w:rPr>
        <w:t>ст скл</w:t>
      </w:r>
      <w:proofErr w:type="gramEnd"/>
      <w:r w:rsidRPr="008B0678">
        <w:rPr>
          <w:b/>
          <w:sz w:val="22"/>
          <w:u w:val="single"/>
        </w:rPr>
        <w:t>адирования снега на территории муниципальных образований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С 1 января 2020 года вступили в силу санитарно-эпидемиологические правила и нормы </w:t>
      </w:r>
      <w:proofErr w:type="spellStart"/>
      <w:r w:rsidRPr="008B0678">
        <w:rPr>
          <w:sz w:val="22"/>
        </w:rPr>
        <w:t>СанПиН</w:t>
      </w:r>
      <w:proofErr w:type="spellEnd"/>
      <w:r w:rsidRPr="008B0678">
        <w:rPr>
          <w:sz w:val="22"/>
        </w:rPr>
        <w:t xml:space="preserve"> 2.1.7.3550-19 «Санитарно-эпидемиологические требования к содержанию территорий муниципальных образований» (далее – </w:t>
      </w:r>
      <w:proofErr w:type="spellStart"/>
      <w:r w:rsidRPr="008B0678">
        <w:rPr>
          <w:sz w:val="22"/>
        </w:rPr>
        <w:t>СанПиН</w:t>
      </w:r>
      <w:proofErr w:type="spellEnd"/>
      <w:r w:rsidRPr="008B0678">
        <w:rPr>
          <w:sz w:val="22"/>
        </w:rPr>
        <w:t>), которыми установлены правила размещения снега.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Согласно данным </w:t>
      </w:r>
      <w:proofErr w:type="spellStart"/>
      <w:r w:rsidRPr="008B0678">
        <w:rPr>
          <w:sz w:val="22"/>
        </w:rPr>
        <w:t>СанПиН</w:t>
      </w:r>
      <w:proofErr w:type="spellEnd"/>
      <w:r w:rsidRPr="008B0678">
        <w:rPr>
          <w:sz w:val="22"/>
        </w:rPr>
        <w:t xml:space="preserve"> не допускается размещение снега и льда, загрязненного </w:t>
      </w:r>
      <w:proofErr w:type="spellStart"/>
      <w:r w:rsidRPr="008B0678">
        <w:rPr>
          <w:sz w:val="22"/>
        </w:rPr>
        <w:t>противогололедными</w:t>
      </w:r>
      <w:proofErr w:type="spellEnd"/>
      <w:r w:rsidRPr="008B0678">
        <w:rPr>
          <w:sz w:val="22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B0678">
        <w:rPr>
          <w:sz w:val="22"/>
        </w:rPr>
        <w:t>снегоплавильные</w:t>
      </w:r>
      <w:proofErr w:type="spellEnd"/>
      <w:r w:rsidRPr="008B0678">
        <w:rPr>
          <w:sz w:val="22"/>
        </w:rPr>
        <w:t xml:space="preserve"> установки. Размещение и функционирование </w:t>
      </w:r>
      <w:proofErr w:type="spellStart"/>
      <w:r w:rsidRPr="008B0678">
        <w:rPr>
          <w:sz w:val="22"/>
        </w:rPr>
        <w:t>снегоплавильных</w:t>
      </w:r>
      <w:proofErr w:type="spellEnd"/>
      <w:r w:rsidRPr="008B0678">
        <w:rPr>
          <w:sz w:val="22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B4ED5" w:rsidRPr="008B0678" w:rsidRDefault="004B4ED5" w:rsidP="004B4ED5">
      <w:pPr>
        <w:spacing w:after="0" w:line="240" w:lineRule="auto"/>
        <w:ind w:firstLine="426"/>
        <w:jc w:val="both"/>
        <w:rPr>
          <w:sz w:val="22"/>
        </w:rPr>
      </w:pPr>
      <w:r w:rsidRPr="008B0678">
        <w:rPr>
          <w:sz w:val="22"/>
        </w:rPr>
        <w:t>Кроме того, не допускается размещение ме</w:t>
      </w:r>
      <w:proofErr w:type="gramStart"/>
      <w:r w:rsidRPr="008B0678">
        <w:rPr>
          <w:sz w:val="22"/>
        </w:rPr>
        <w:t>ст скл</w:t>
      </w:r>
      <w:proofErr w:type="gramEnd"/>
      <w:r w:rsidRPr="008B0678">
        <w:rPr>
          <w:sz w:val="22"/>
        </w:rPr>
        <w:t>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</w:t>
      </w:r>
    </w:p>
    <w:p w:rsidR="00362E0A" w:rsidRPr="008B0678" w:rsidRDefault="004B4ED5" w:rsidP="004B4ED5">
      <w:pPr>
        <w:spacing w:after="0" w:line="240" w:lineRule="auto"/>
        <w:ind w:firstLine="426"/>
        <w:contextualSpacing/>
        <w:jc w:val="both"/>
        <w:rPr>
          <w:b/>
          <w:bCs/>
          <w:color w:val="000000"/>
          <w:sz w:val="22"/>
        </w:rPr>
      </w:pPr>
      <w:r w:rsidRPr="008B0678">
        <w:rPr>
          <w:b/>
          <w:bCs/>
          <w:color w:val="000000"/>
          <w:sz w:val="22"/>
        </w:rPr>
        <w:t>--------------</w:t>
      </w:r>
    </w:p>
    <w:p w:rsidR="004B4ED5" w:rsidRPr="008B0678" w:rsidRDefault="004B4ED5" w:rsidP="004B4ED5">
      <w:pPr>
        <w:pStyle w:val="ConsPlusNormal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8B0678">
        <w:rPr>
          <w:rFonts w:ascii="Times New Roman" w:hAnsi="Times New Roman" w:cs="Times New Roman"/>
          <w:b/>
          <w:sz w:val="22"/>
          <w:szCs w:val="22"/>
          <w:u w:val="single"/>
        </w:rPr>
        <w:t>О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4B4ED5" w:rsidRPr="008B0678" w:rsidRDefault="004B4ED5" w:rsidP="004B4ED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B0678">
        <w:rPr>
          <w:rFonts w:ascii="Times New Roman" w:hAnsi="Times New Roman" w:cs="Times New Roman"/>
          <w:sz w:val="22"/>
          <w:szCs w:val="22"/>
        </w:rPr>
        <w:t xml:space="preserve">В связи с действующими ограничительными и иными мерами, направленными на борьбу с распространением </w:t>
      </w:r>
      <w:proofErr w:type="spellStart"/>
      <w:r w:rsidRPr="008B0678">
        <w:rPr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Pr="008B0678">
        <w:rPr>
          <w:rFonts w:ascii="Times New Roman" w:hAnsi="Times New Roman" w:cs="Times New Roman"/>
          <w:sz w:val="22"/>
          <w:szCs w:val="22"/>
        </w:rPr>
        <w:t xml:space="preserve"> инфекции COVID-19, Указом Президента Российской Федерации от 17.04.2020 № 272 установлен новый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– до 01.08.2020.</w:t>
      </w:r>
    </w:p>
    <w:p w:rsidR="004B4ED5" w:rsidRPr="008B0678" w:rsidRDefault="004B4ED5" w:rsidP="004B4ED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B0678">
        <w:rPr>
          <w:rFonts w:ascii="Times New Roman" w:hAnsi="Times New Roman" w:cs="Times New Roman"/>
          <w:sz w:val="22"/>
          <w:szCs w:val="22"/>
        </w:rPr>
        <w:t xml:space="preserve">Также законом Самарской области от 29.04.2020 № 45-ГД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до 01.08.2020 продлен срок предоставления </w:t>
      </w:r>
      <w:proofErr w:type="spellStart"/>
      <w:proofErr w:type="gramStart"/>
      <w:r w:rsidRPr="008B0678">
        <w:rPr>
          <w:rFonts w:ascii="Times New Roman" w:hAnsi="Times New Roman" w:cs="Times New Roman"/>
          <w:sz w:val="22"/>
          <w:szCs w:val="22"/>
        </w:rPr>
        <w:t>предоставления</w:t>
      </w:r>
      <w:proofErr w:type="spellEnd"/>
      <w:proofErr w:type="gramEnd"/>
      <w:r w:rsidRPr="008B0678">
        <w:rPr>
          <w:rFonts w:ascii="Times New Roman" w:hAnsi="Times New Roman" w:cs="Times New Roman"/>
          <w:sz w:val="22"/>
          <w:szCs w:val="22"/>
        </w:rPr>
        <w:t xml:space="preserve"> сведений о доходах, расходах, об имуществе и обязательствах имущественного характера за 2019 год, срок подачи которых установлен законами Самарской области.</w:t>
      </w:r>
    </w:p>
    <w:p w:rsidR="004B4ED5" w:rsidRPr="008B0678" w:rsidRDefault="004B4ED5" w:rsidP="004B4ED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B0678">
        <w:rPr>
          <w:rFonts w:ascii="Times New Roman" w:hAnsi="Times New Roman" w:cs="Times New Roman"/>
          <w:sz w:val="22"/>
          <w:szCs w:val="22"/>
        </w:rPr>
        <w:t>Аналогично постановлением Губернатора Самарской области от 29.04.2020 № 103 срок предоставления вышеуказанных сведений, установленный правовыми актами Губернатора Самарской области за отчетный период, также установлен – до 01.08.2020.</w:t>
      </w:r>
    </w:p>
    <w:p w:rsidR="004B4ED5" w:rsidRPr="008B0678" w:rsidRDefault="004B4ED5" w:rsidP="004B4ED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B0678">
        <w:rPr>
          <w:rFonts w:ascii="Times New Roman" w:hAnsi="Times New Roman" w:cs="Times New Roman"/>
          <w:sz w:val="22"/>
          <w:szCs w:val="22"/>
        </w:rPr>
        <w:t>Таким образом, государственные и муниципальные служащие Самарской области могут предоставлять сведений о доходах, расходах, об имуществе и обязательствах имущественного характера за 2019 отчетный год в срок до 01.08.2020.</w:t>
      </w:r>
    </w:p>
    <w:p w:rsidR="005E26B8" w:rsidRPr="00F06E55" w:rsidRDefault="005E26B8" w:rsidP="00F06E55">
      <w:pPr>
        <w:spacing w:line="240" w:lineRule="auto"/>
        <w:ind w:firstLine="426"/>
        <w:contextualSpacing/>
        <w:jc w:val="both"/>
        <w:rPr>
          <w:b/>
          <w:bCs/>
          <w:color w:val="000000"/>
          <w:sz w:val="23"/>
          <w:szCs w:val="23"/>
        </w:rPr>
      </w:pPr>
    </w:p>
    <w:tbl>
      <w:tblPr>
        <w:tblStyle w:val="a9"/>
        <w:tblW w:w="10263" w:type="dxa"/>
        <w:tblLook w:val="04A0"/>
      </w:tblPr>
      <w:tblGrid>
        <w:gridCol w:w="10263"/>
      </w:tblGrid>
      <w:tr w:rsidR="00C11D8F" w:rsidRPr="003B082F" w:rsidTr="00F1579F">
        <w:tc>
          <w:tcPr>
            <w:tcW w:w="10263" w:type="dxa"/>
          </w:tcPr>
          <w:p w:rsidR="00C11D8F" w:rsidRPr="00C34902" w:rsidRDefault="00C01AF6" w:rsidP="00C34902">
            <w:pPr>
              <w:jc w:val="center"/>
              <w:rPr>
                <w:sz w:val="20"/>
                <w:szCs w:val="20"/>
              </w:rPr>
            </w:pPr>
            <w:r w:rsidRPr="00C01AF6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4B4ED5">
      <w:pPr>
        <w:spacing w:after="0" w:line="240" w:lineRule="auto"/>
        <w:jc w:val="center"/>
      </w:pPr>
    </w:p>
    <w:sectPr w:rsidR="00C11D8F" w:rsidSect="009D2186">
      <w:headerReference w:type="default" r:id="rId14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02" w:rsidRDefault="00C04502" w:rsidP="007270DD">
      <w:pPr>
        <w:spacing w:after="0" w:line="240" w:lineRule="auto"/>
      </w:pPr>
      <w:r>
        <w:separator/>
      </w:r>
    </w:p>
  </w:endnote>
  <w:endnote w:type="continuationSeparator" w:id="0">
    <w:p w:rsidR="00C04502" w:rsidRDefault="00C04502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02" w:rsidRDefault="00C04502" w:rsidP="007270DD">
      <w:pPr>
        <w:spacing w:after="0" w:line="240" w:lineRule="auto"/>
      </w:pPr>
      <w:r>
        <w:separator/>
      </w:r>
    </w:p>
  </w:footnote>
  <w:footnote w:type="continuationSeparator" w:id="0">
    <w:p w:rsidR="00C04502" w:rsidRDefault="00C04502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B8" w:rsidRDefault="004248B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4248B8" w:rsidRPr="005A2E68" w:rsidRDefault="004248B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2</w:t>
    </w:r>
    <w:r w:rsidR="005E26B8">
      <w:rPr>
        <w:rFonts w:ascii="Times New Roman" w:hAnsi="Times New Roman" w:cs="Times New Roman"/>
        <w:b/>
        <w:sz w:val="24"/>
        <w:szCs w:val="24"/>
      </w:rPr>
      <w:t>5</w:t>
    </w:r>
  </w:p>
  <w:p w:rsidR="004248B8" w:rsidRPr="007270DD" w:rsidRDefault="004248B8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DE1506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DE1506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5E26B8">
      <w:rPr>
        <w:rFonts w:ascii="Times New Roman" w:hAnsi="Times New Roman" w:cs="Times New Roman"/>
        <w:b/>
        <w:sz w:val="18"/>
        <w:szCs w:val="18"/>
      </w:rPr>
      <w:t>июнь</w:t>
    </w:r>
    <w:r w:rsidRPr="00DE1506">
      <w:rPr>
        <w:rFonts w:ascii="Times New Roman" w:hAnsi="Times New Roman" w:cs="Times New Roman"/>
        <w:b/>
        <w:sz w:val="18"/>
        <w:szCs w:val="18"/>
      </w:rPr>
      <w:t xml:space="preserve"> </w:t>
    </w:r>
    <w:r w:rsidRPr="005E26B8">
      <w:rPr>
        <w:rFonts w:ascii="Times New Roman" w:hAnsi="Times New Roman" w:cs="Times New Roman"/>
        <w:b/>
        <w:sz w:val="18"/>
        <w:szCs w:val="18"/>
      </w:rPr>
      <w:t xml:space="preserve">- </w:t>
    </w:r>
    <w:r w:rsidR="005E26B8" w:rsidRPr="005E26B8">
      <w:rPr>
        <w:rFonts w:ascii="Times New Roman" w:hAnsi="Times New Roman" w:cs="Times New Roman"/>
        <w:b/>
        <w:sz w:val="18"/>
        <w:szCs w:val="18"/>
      </w:rPr>
      <w:t>0</w:t>
    </w:r>
    <w:r w:rsidR="00307DC8">
      <w:rPr>
        <w:rFonts w:ascii="Times New Roman" w:hAnsi="Times New Roman" w:cs="Times New Roman"/>
        <w:b/>
        <w:sz w:val="18"/>
        <w:szCs w:val="18"/>
      </w:rPr>
      <w:t>5</w:t>
    </w:r>
    <w:r w:rsidRPr="005E26B8">
      <w:rPr>
        <w:rFonts w:ascii="Times New Roman" w:hAnsi="Times New Roman" w:cs="Times New Roman"/>
        <w:b/>
        <w:sz w:val="18"/>
        <w:szCs w:val="18"/>
      </w:rPr>
      <w:t>-</w:t>
    </w:r>
    <w:r w:rsidRPr="00DE1506">
      <w:rPr>
        <w:rFonts w:ascii="Times New Roman" w:hAnsi="Times New Roman" w:cs="Times New Roman"/>
        <w:b/>
        <w:sz w:val="18"/>
        <w:szCs w:val="18"/>
      </w:rPr>
      <w:t xml:space="preserve"> 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093162"/>
    <w:multiLevelType w:val="multilevel"/>
    <w:tmpl w:val="7DF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F7C87"/>
    <w:multiLevelType w:val="hybridMultilevel"/>
    <w:tmpl w:val="32985F98"/>
    <w:lvl w:ilvl="0" w:tplc="E988CBF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D220B4"/>
    <w:multiLevelType w:val="hybridMultilevel"/>
    <w:tmpl w:val="AA9251A4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8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647D"/>
    <w:multiLevelType w:val="hybridMultilevel"/>
    <w:tmpl w:val="D026EE3A"/>
    <w:lvl w:ilvl="0" w:tplc="12244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6FD0C6D"/>
    <w:multiLevelType w:val="hybridMultilevel"/>
    <w:tmpl w:val="D05AA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A0A0CAA"/>
    <w:multiLevelType w:val="hybridMultilevel"/>
    <w:tmpl w:val="8A08BA78"/>
    <w:lvl w:ilvl="0" w:tplc="93A491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9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414B00"/>
    <w:multiLevelType w:val="multilevel"/>
    <w:tmpl w:val="FDE28C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8868F0"/>
    <w:multiLevelType w:val="hybridMultilevel"/>
    <w:tmpl w:val="63123904"/>
    <w:lvl w:ilvl="0" w:tplc="3AC4C8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3310B0"/>
    <w:multiLevelType w:val="hybridMultilevel"/>
    <w:tmpl w:val="8EF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452"/>
    <w:multiLevelType w:val="hybridMultilevel"/>
    <w:tmpl w:val="E3863FD2"/>
    <w:lvl w:ilvl="0" w:tplc="A8123C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85A76D0"/>
    <w:multiLevelType w:val="hybridMultilevel"/>
    <w:tmpl w:val="9AC616D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4"/>
  </w:num>
  <w:num w:numId="5">
    <w:abstractNumId w:val="13"/>
  </w:num>
  <w:num w:numId="6">
    <w:abstractNumId w:val="18"/>
  </w:num>
  <w:num w:numId="7">
    <w:abstractNumId w:val="17"/>
  </w:num>
  <w:num w:numId="8">
    <w:abstractNumId w:val="10"/>
  </w:num>
  <w:num w:numId="9">
    <w:abstractNumId w:val="36"/>
  </w:num>
  <w:num w:numId="10">
    <w:abstractNumId w:val="23"/>
  </w:num>
  <w:num w:numId="11">
    <w:abstractNumId w:val="3"/>
  </w:num>
  <w:num w:numId="12">
    <w:abstractNumId w:val="20"/>
  </w:num>
  <w:num w:numId="13">
    <w:abstractNumId w:val="21"/>
  </w:num>
  <w:num w:numId="14">
    <w:abstractNumId w:val="14"/>
  </w:num>
  <w:num w:numId="15">
    <w:abstractNumId w:val="29"/>
  </w:num>
  <w:num w:numId="16">
    <w:abstractNumId w:val="32"/>
  </w:num>
  <w:num w:numId="17">
    <w:abstractNumId w:val="38"/>
  </w:num>
  <w:num w:numId="18">
    <w:abstractNumId w:val="7"/>
  </w:num>
  <w:num w:numId="19">
    <w:abstractNumId w:val="11"/>
  </w:num>
  <w:num w:numId="20">
    <w:abstractNumId w:val="22"/>
  </w:num>
  <w:num w:numId="21">
    <w:abstractNumId w:val="5"/>
  </w:num>
  <w:num w:numId="22">
    <w:abstractNumId w:val="28"/>
  </w:num>
  <w:num w:numId="23">
    <w:abstractNumId w:val="8"/>
  </w:num>
  <w:num w:numId="24">
    <w:abstractNumId w:val="35"/>
  </w:num>
  <w:num w:numId="25">
    <w:abstractNumId w:val="19"/>
  </w:num>
  <w:num w:numId="26">
    <w:abstractNumId w:val="27"/>
  </w:num>
  <w:num w:numId="27">
    <w:abstractNumId w:val="6"/>
  </w:num>
  <w:num w:numId="28">
    <w:abstractNumId w:val="2"/>
  </w:num>
  <w:num w:numId="29">
    <w:abstractNumId w:val="4"/>
  </w:num>
  <w:num w:numId="30">
    <w:abstractNumId w:val="25"/>
  </w:num>
  <w:num w:numId="31">
    <w:abstractNumId w:val="34"/>
  </w:num>
  <w:num w:numId="32">
    <w:abstractNumId w:val="9"/>
  </w:num>
  <w:num w:numId="33">
    <w:abstractNumId w:val="30"/>
  </w:num>
  <w:num w:numId="34">
    <w:abstractNumId w:val="33"/>
  </w:num>
  <w:num w:numId="35">
    <w:abstractNumId w:val="26"/>
  </w:num>
  <w:num w:numId="36">
    <w:abstractNumId w:val="31"/>
  </w:num>
  <w:num w:numId="37">
    <w:abstractNumId w:val="16"/>
  </w:num>
  <w:num w:numId="38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2FC2"/>
    <w:rsid w:val="000057A8"/>
    <w:rsid w:val="000174DE"/>
    <w:rsid w:val="00021667"/>
    <w:rsid w:val="00022585"/>
    <w:rsid w:val="00027D77"/>
    <w:rsid w:val="00033B06"/>
    <w:rsid w:val="00041308"/>
    <w:rsid w:val="00041F8C"/>
    <w:rsid w:val="00042FA2"/>
    <w:rsid w:val="00053523"/>
    <w:rsid w:val="000565BE"/>
    <w:rsid w:val="00090CE4"/>
    <w:rsid w:val="00093B54"/>
    <w:rsid w:val="00097D69"/>
    <w:rsid w:val="000A32F2"/>
    <w:rsid w:val="000A7448"/>
    <w:rsid w:val="000B0EE2"/>
    <w:rsid w:val="000B1AD4"/>
    <w:rsid w:val="000B50DA"/>
    <w:rsid w:val="000C657A"/>
    <w:rsid w:val="000C74B9"/>
    <w:rsid w:val="000D00A8"/>
    <w:rsid w:val="000D0335"/>
    <w:rsid w:val="000D143F"/>
    <w:rsid w:val="000D3C2F"/>
    <w:rsid w:val="000D5310"/>
    <w:rsid w:val="000D56CC"/>
    <w:rsid w:val="000D6398"/>
    <w:rsid w:val="000E02C7"/>
    <w:rsid w:val="000F116C"/>
    <w:rsid w:val="000F1788"/>
    <w:rsid w:val="000F6F2C"/>
    <w:rsid w:val="0011303E"/>
    <w:rsid w:val="00113993"/>
    <w:rsid w:val="00116C66"/>
    <w:rsid w:val="001202CF"/>
    <w:rsid w:val="0012783E"/>
    <w:rsid w:val="00133BB2"/>
    <w:rsid w:val="00133EA9"/>
    <w:rsid w:val="0014064B"/>
    <w:rsid w:val="001468E0"/>
    <w:rsid w:val="001677DC"/>
    <w:rsid w:val="0017116D"/>
    <w:rsid w:val="00175CDE"/>
    <w:rsid w:val="00177110"/>
    <w:rsid w:val="001777C0"/>
    <w:rsid w:val="00181D46"/>
    <w:rsid w:val="00181F93"/>
    <w:rsid w:val="001842BE"/>
    <w:rsid w:val="00191766"/>
    <w:rsid w:val="00195F68"/>
    <w:rsid w:val="00196897"/>
    <w:rsid w:val="001A0CB1"/>
    <w:rsid w:val="001A3751"/>
    <w:rsid w:val="001A400F"/>
    <w:rsid w:val="001B2760"/>
    <w:rsid w:val="001C26E2"/>
    <w:rsid w:val="001D3C29"/>
    <w:rsid w:val="001D721C"/>
    <w:rsid w:val="001D7917"/>
    <w:rsid w:val="001D7E66"/>
    <w:rsid w:val="001E7389"/>
    <w:rsid w:val="001F0969"/>
    <w:rsid w:val="001F1865"/>
    <w:rsid w:val="001F7CDC"/>
    <w:rsid w:val="00201293"/>
    <w:rsid w:val="002035F2"/>
    <w:rsid w:val="00204937"/>
    <w:rsid w:val="00205742"/>
    <w:rsid w:val="0021058E"/>
    <w:rsid w:val="00221B13"/>
    <w:rsid w:val="00225FD2"/>
    <w:rsid w:val="00226921"/>
    <w:rsid w:val="002319B7"/>
    <w:rsid w:val="00235323"/>
    <w:rsid w:val="00240C6D"/>
    <w:rsid w:val="00240D12"/>
    <w:rsid w:val="0025569C"/>
    <w:rsid w:val="00260522"/>
    <w:rsid w:val="00264B09"/>
    <w:rsid w:val="00270DD8"/>
    <w:rsid w:val="00273343"/>
    <w:rsid w:val="00274BAB"/>
    <w:rsid w:val="00276510"/>
    <w:rsid w:val="00276AE3"/>
    <w:rsid w:val="002813CB"/>
    <w:rsid w:val="002A0811"/>
    <w:rsid w:val="002A4623"/>
    <w:rsid w:val="002A4F81"/>
    <w:rsid w:val="002B06DC"/>
    <w:rsid w:val="002B0BC5"/>
    <w:rsid w:val="002B4D4D"/>
    <w:rsid w:val="002B5840"/>
    <w:rsid w:val="002B62B2"/>
    <w:rsid w:val="002C3919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744"/>
    <w:rsid w:val="0030243B"/>
    <w:rsid w:val="00303140"/>
    <w:rsid w:val="00307C00"/>
    <w:rsid w:val="00307DC8"/>
    <w:rsid w:val="003161BD"/>
    <w:rsid w:val="003251D3"/>
    <w:rsid w:val="00326371"/>
    <w:rsid w:val="003316E0"/>
    <w:rsid w:val="00333324"/>
    <w:rsid w:val="00351CEA"/>
    <w:rsid w:val="00362E0A"/>
    <w:rsid w:val="00367916"/>
    <w:rsid w:val="003709F2"/>
    <w:rsid w:val="00373EA3"/>
    <w:rsid w:val="00380FFE"/>
    <w:rsid w:val="003818CF"/>
    <w:rsid w:val="00390927"/>
    <w:rsid w:val="00396BF4"/>
    <w:rsid w:val="003B082F"/>
    <w:rsid w:val="003B1481"/>
    <w:rsid w:val="003C43C0"/>
    <w:rsid w:val="003D0F27"/>
    <w:rsid w:val="003D14E2"/>
    <w:rsid w:val="003D4796"/>
    <w:rsid w:val="003D5C35"/>
    <w:rsid w:val="003F1BEF"/>
    <w:rsid w:val="0040170B"/>
    <w:rsid w:val="0040172F"/>
    <w:rsid w:val="00411A66"/>
    <w:rsid w:val="00416BD5"/>
    <w:rsid w:val="00416D13"/>
    <w:rsid w:val="0041737D"/>
    <w:rsid w:val="00422D4E"/>
    <w:rsid w:val="004248B8"/>
    <w:rsid w:val="00437440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8149B"/>
    <w:rsid w:val="00494EE6"/>
    <w:rsid w:val="00495046"/>
    <w:rsid w:val="004A21A7"/>
    <w:rsid w:val="004A241C"/>
    <w:rsid w:val="004A6B80"/>
    <w:rsid w:val="004B30CA"/>
    <w:rsid w:val="004B4ED5"/>
    <w:rsid w:val="004B5CFF"/>
    <w:rsid w:val="004D13CC"/>
    <w:rsid w:val="004D3043"/>
    <w:rsid w:val="004E3264"/>
    <w:rsid w:val="004E4B4F"/>
    <w:rsid w:val="004E6D0E"/>
    <w:rsid w:val="004F607C"/>
    <w:rsid w:val="005005A7"/>
    <w:rsid w:val="00507C7B"/>
    <w:rsid w:val="00511936"/>
    <w:rsid w:val="005125CF"/>
    <w:rsid w:val="00524981"/>
    <w:rsid w:val="00525F92"/>
    <w:rsid w:val="005451D2"/>
    <w:rsid w:val="00553F87"/>
    <w:rsid w:val="0056130E"/>
    <w:rsid w:val="00564D99"/>
    <w:rsid w:val="00575CDF"/>
    <w:rsid w:val="00576148"/>
    <w:rsid w:val="00577A73"/>
    <w:rsid w:val="005831D4"/>
    <w:rsid w:val="0058761B"/>
    <w:rsid w:val="0059349F"/>
    <w:rsid w:val="005A5FE1"/>
    <w:rsid w:val="005A60F4"/>
    <w:rsid w:val="005A6B43"/>
    <w:rsid w:val="005A798C"/>
    <w:rsid w:val="005B0D12"/>
    <w:rsid w:val="005C5B64"/>
    <w:rsid w:val="005D0D87"/>
    <w:rsid w:val="005D2E85"/>
    <w:rsid w:val="005E0330"/>
    <w:rsid w:val="005E26B8"/>
    <w:rsid w:val="005E2E57"/>
    <w:rsid w:val="005F6F52"/>
    <w:rsid w:val="00602EDB"/>
    <w:rsid w:val="0060685D"/>
    <w:rsid w:val="006109C2"/>
    <w:rsid w:val="00615075"/>
    <w:rsid w:val="006203FF"/>
    <w:rsid w:val="006214C9"/>
    <w:rsid w:val="00634EE1"/>
    <w:rsid w:val="00636CEE"/>
    <w:rsid w:val="00646C8C"/>
    <w:rsid w:val="00652903"/>
    <w:rsid w:val="00684EAA"/>
    <w:rsid w:val="00690521"/>
    <w:rsid w:val="00692092"/>
    <w:rsid w:val="006964F5"/>
    <w:rsid w:val="006E35F7"/>
    <w:rsid w:val="006E5084"/>
    <w:rsid w:val="006F553C"/>
    <w:rsid w:val="00705634"/>
    <w:rsid w:val="00707FCE"/>
    <w:rsid w:val="00714AA5"/>
    <w:rsid w:val="00720BA8"/>
    <w:rsid w:val="007270DD"/>
    <w:rsid w:val="007314F2"/>
    <w:rsid w:val="00735B29"/>
    <w:rsid w:val="00742887"/>
    <w:rsid w:val="00756F9F"/>
    <w:rsid w:val="0076607C"/>
    <w:rsid w:val="007708C0"/>
    <w:rsid w:val="007722CF"/>
    <w:rsid w:val="0077233C"/>
    <w:rsid w:val="00776FFC"/>
    <w:rsid w:val="007810D7"/>
    <w:rsid w:val="007955FB"/>
    <w:rsid w:val="007A0882"/>
    <w:rsid w:val="007A0E4E"/>
    <w:rsid w:val="007A3181"/>
    <w:rsid w:val="007A50F6"/>
    <w:rsid w:val="007B2695"/>
    <w:rsid w:val="007B3BFD"/>
    <w:rsid w:val="007B3FC6"/>
    <w:rsid w:val="007B5F35"/>
    <w:rsid w:val="007D04E4"/>
    <w:rsid w:val="007D1132"/>
    <w:rsid w:val="007D164F"/>
    <w:rsid w:val="007E1B95"/>
    <w:rsid w:val="007E2166"/>
    <w:rsid w:val="007E2BBB"/>
    <w:rsid w:val="007E38FA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3696D"/>
    <w:rsid w:val="00842F87"/>
    <w:rsid w:val="008512CB"/>
    <w:rsid w:val="00860065"/>
    <w:rsid w:val="00864AE8"/>
    <w:rsid w:val="008825B9"/>
    <w:rsid w:val="0089591B"/>
    <w:rsid w:val="00895AD9"/>
    <w:rsid w:val="008A1F28"/>
    <w:rsid w:val="008A2666"/>
    <w:rsid w:val="008A4454"/>
    <w:rsid w:val="008A474A"/>
    <w:rsid w:val="008A6522"/>
    <w:rsid w:val="008B058C"/>
    <w:rsid w:val="008B0678"/>
    <w:rsid w:val="008B0E02"/>
    <w:rsid w:val="008B100D"/>
    <w:rsid w:val="008B3005"/>
    <w:rsid w:val="008C334D"/>
    <w:rsid w:val="008D071F"/>
    <w:rsid w:val="008F4000"/>
    <w:rsid w:val="008F5904"/>
    <w:rsid w:val="008F5DAD"/>
    <w:rsid w:val="00902C2A"/>
    <w:rsid w:val="0090413D"/>
    <w:rsid w:val="00904CD6"/>
    <w:rsid w:val="00911D60"/>
    <w:rsid w:val="009139A7"/>
    <w:rsid w:val="00915E2B"/>
    <w:rsid w:val="009171DF"/>
    <w:rsid w:val="00921E9D"/>
    <w:rsid w:val="00924581"/>
    <w:rsid w:val="00926E95"/>
    <w:rsid w:val="00931100"/>
    <w:rsid w:val="009323E9"/>
    <w:rsid w:val="00936307"/>
    <w:rsid w:val="00941530"/>
    <w:rsid w:val="009428B7"/>
    <w:rsid w:val="00956FED"/>
    <w:rsid w:val="00960700"/>
    <w:rsid w:val="00960991"/>
    <w:rsid w:val="00964079"/>
    <w:rsid w:val="00964849"/>
    <w:rsid w:val="009678A0"/>
    <w:rsid w:val="009678B2"/>
    <w:rsid w:val="009748D9"/>
    <w:rsid w:val="00981C62"/>
    <w:rsid w:val="009968C7"/>
    <w:rsid w:val="009A39C0"/>
    <w:rsid w:val="009B1570"/>
    <w:rsid w:val="009C5AA6"/>
    <w:rsid w:val="009D2186"/>
    <w:rsid w:val="009E5E8E"/>
    <w:rsid w:val="009F09FD"/>
    <w:rsid w:val="009F2657"/>
    <w:rsid w:val="009F2B4E"/>
    <w:rsid w:val="009F434C"/>
    <w:rsid w:val="00A01EF7"/>
    <w:rsid w:val="00A0689F"/>
    <w:rsid w:val="00A06C9B"/>
    <w:rsid w:val="00A105C6"/>
    <w:rsid w:val="00A27769"/>
    <w:rsid w:val="00A3492B"/>
    <w:rsid w:val="00A36CA7"/>
    <w:rsid w:val="00A42715"/>
    <w:rsid w:val="00A43649"/>
    <w:rsid w:val="00A47AF8"/>
    <w:rsid w:val="00A5313A"/>
    <w:rsid w:val="00A54199"/>
    <w:rsid w:val="00A64530"/>
    <w:rsid w:val="00A64A8A"/>
    <w:rsid w:val="00A670D3"/>
    <w:rsid w:val="00A703C8"/>
    <w:rsid w:val="00A73EE9"/>
    <w:rsid w:val="00A82029"/>
    <w:rsid w:val="00A86B29"/>
    <w:rsid w:val="00A903E6"/>
    <w:rsid w:val="00A95590"/>
    <w:rsid w:val="00A95660"/>
    <w:rsid w:val="00AA202D"/>
    <w:rsid w:val="00AA3F46"/>
    <w:rsid w:val="00AA6869"/>
    <w:rsid w:val="00AB085C"/>
    <w:rsid w:val="00AB4143"/>
    <w:rsid w:val="00AB7044"/>
    <w:rsid w:val="00AB7D35"/>
    <w:rsid w:val="00AC52CC"/>
    <w:rsid w:val="00AD1414"/>
    <w:rsid w:val="00AD258A"/>
    <w:rsid w:val="00AD7DAB"/>
    <w:rsid w:val="00AF3372"/>
    <w:rsid w:val="00AF4651"/>
    <w:rsid w:val="00AF4750"/>
    <w:rsid w:val="00B01C3A"/>
    <w:rsid w:val="00B05D97"/>
    <w:rsid w:val="00B06A9A"/>
    <w:rsid w:val="00B16C72"/>
    <w:rsid w:val="00B207F4"/>
    <w:rsid w:val="00B2174F"/>
    <w:rsid w:val="00B25367"/>
    <w:rsid w:val="00B264DB"/>
    <w:rsid w:val="00B327DB"/>
    <w:rsid w:val="00B336E9"/>
    <w:rsid w:val="00B37C01"/>
    <w:rsid w:val="00B40A4E"/>
    <w:rsid w:val="00B42A07"/>
    <w:rsid w:val="00B44832"/>
    <w:rsid w:val="00B45092"/>
    <w:rsid w:val="00B46487"/>
    <w:rsid w:val="00B52E0D"/>
    <w:rsid w:val="00B544D3"/>
    <w:rsid w:val="00B65A6B"/>
    <w:rsid w:val="00B677C7"/>
    <w:rsid w:val="00B70AD9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E76E2"/>
    <w:rsid w:val="00BF2D68"/>
    <w:rsid w:val="00BF620E"/>
    <w:rsid w:val="00BF6F42"/>
    <w:rsid w:val="00BF7D56"/>
    <w:rsid w:val="00C01AF6"/>
    <w:rsid w:val="00C04502"/>
    <w:rsid w:val="00C106C5"/>
    <w:rsid w:val="00C11D8F"/>
    <w:rsid w:val="00C13D62"/>
    <w:rsid w:val="00C17A74"/>
    <w:rsid w:val="00C25380"/>
    <w:rsid w:val="00C30D1A"/>
    <w:rsid w:val="00C33168"/>
    <w:rsid w:val="00C34902"/>
    <w:rsid w:val="00C46526"/>
    <w:rsid w:val="00C540F4"/>
    <w:rsid w:val="00C71A52"/>
    <w:rsid w:val="00C76565"/>
    <w:rsid w:val="00C80668"/>
    <w:rsid w:val="00C808CB"/>
    <w:rsid w:val="00C84009"/>
    <w:rsid w:val="00C854E6"/>
    <w:rsid w:val="00C87B48"/>
    <w:rsid w:val="00C97544"/>
    <w:rsid w:val="00CA5A57"/>
    <w:rsid w:val="00CB0752"/>
    <w:rsid w:val="00CB2EAE"/>
    <w:rsid w:val="00CB49BB"/>
    <w:rsid w:val="00CC1705"/>
    <w:rsid w:val="00CC4684"/>
    <w:rsid w:val="00CC4C18"/>
    <w:rsid w:val="00CC65DB"/>
    <w:rsid w:val="00CD1485"/>
    <w:rsid w:val="00CD15EC"/>
    <w:rsid w:val="00CD16E5"/>
    <w:rsid w:val="00CD244D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3B58"/>
    <w:rsid w:val="00D23CF0"/>
    <w:rsid w:val="00D325E5"/>
    <w:rsid w:val="00D32BE6"/>
    <w:rsid w:val="00D37BAC"/>
    <w:rsid w:val="00D40745"/>
    <w:rsid w:val="00D504E2"/>
    <w:rsid w:val="00D522A3"/>
    <w:rsid w:val="00D60BE2"/>
    <w:rsid w:val="00D70545"/>
    <w:rsid w:val="00D744EF"/>
    <w:rsid w:val="00D82B2C"/>
    <w:rsid w:val="00D8498D"/>
    <w:rsid w:val="00D9529F"/>
    <w:rsid w:val="00D97441"/>
    <w:rsid w:val="00DA3875"/>
    <w:rsid w:val="00DA6840"/>
    <w:rsid w:val="00DA7ABE"/>
    <w:rsid w:val="00DB2867"/>
    <w:rsid w:val="00DB4BB5"/>
    <w:rsid w:val="00DC43F4"/>
    <w:rsid w:val="00DC6171"/>
    <w:rsid w:val="00DD24EF"/>
    <w:rsid w:val="00DD273E"/>
    <w:rsid w:val="00DD4B30"/>
    <w:rsid w:val="00DE055C"/>
    <w:rsid w:val="00DE1506"/>
    <w:rsid w:val="00DE174A"/>
    <w:rsid w:val="00DF1C28"/>
    <w:rsid w:val="00DF3A79"/>
    <w:rsid w:val="00DF41FD"/>
    <w:rsid w:val="00DF642C"/>
    <w:rsid w:val="00E03455"/>
    <w:rsid w:val="00E04A83"/>
    <w:rsid w:val="00E04E6F"/>
    <w:rsid w:val="00E0515E"/>
    <w:rsid w:val="00E10312"/>
    <w:rsid w:val="00E131C0"/>
    <w:rsid w:val="00E15A9D"/>
    <w:rsid w:val="00E35BAF"/>
    <w:rsid w:val="00E36C64"/>
    <w:rsid w:val="00E44344"/>
    <w:rsid w:val="00E44F91"/>
    <w:rsid w:val="00E45951"/>
    <w:rsid w:val="00E526CD"/>
    <w:rsid w:val="00E7550C"/>
    <w:rsid w:val="00E7670F"/>
    <w:rsid w:val="00E77BF5"/>
    <w:rsid w:val="00E86285"/>
    <w:rsid w:val="00E86DA1"/>
    <w:rsid w:val="00E87F28"/>
    <w:rsid w:val="00E9055A"/>
    <w:rsid w:val="00E96571"/>
    <w:rsid w:val="00EA20EA"/>
    <w:rsid w:val="00EA3B23"/>
    <w:rsid w:val="00EB290B"/>
    <w:rsid w:val="00EB2BEC"/>
    <w:rsid w:val="00EB6E64"/>
    <w:rsid w:val="00ED09A3"/>
    <w:rsid w:val="00ED1AAD"/>
    <w:rsid w:val="00ED5F51"/>
    <w:rsid w:val="00ED6FF2"/>
    <w:rsid w:val="00EE44D9"/>
    <w:rsid w:val="00EE4BF6"/>
    <w:rsid w:val="00EF2EC8"/>
    <w:rsid w:val="00EF393C"/>
    <w:rsid w:val="00F01B6C"/>
    <w:rsid w:val="00F06E55"/>
    <w:rsid w:val="00F12CE2"/>
    <w:rsid w:val="00F1579F"/>
    <w:rsid w:val="00F1651E"/>
    <w:rsid w:val="00F1688A"/>
    <w:rsid w:val="00F2217F"/>
    <w:rsid w:val="00F24F84"/>
    <w:rsid w:val="00F37460"/>
    <w:rsid w:val="00F42F1B"/>
    <w:rsid w:val="00F4789E"/>
    <w:rsid w:val="00F501DA"/>
    <w:rsid w:val="00F6519D"/>
    <w:rsid w:val="00F76743"/>
    <w:rsid w:val="00F95F0D"/>
    <w:rsid w:val="00FA0E8B"/>
    <w:rsid w:val="00FA4491"/>
    <w:rsid w:val="00FA4C49"/>
    <w:rsid w:val="00FA7024"/>
    <w:rsid w:val="00FA730D"/>
    <w:rsid w:val="00FB48FC"/>
    <w:rsid w:val="00FB5B38"/>
    <w:rsid w:val="00FD4299"/>
    <w:rsid w:val="00FD4994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link w:val="aff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96070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9">
    <w:name w:val="Title"/>
    <w:basedOn w:val="a"/>
    <w:link w:val="affa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a">
    <w:name w:val="Название Знак"/>
    <w:basedOn w:val="a0"/>
    <w:link w:val="aff9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character" w:customStyle="1" w:styleId="aff">
    <w:name w:val="Обычный (веб) Знак"/>
    <w:aliases w:val="Обычный (Web)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, Знак Знак"/>
    <w:link w:val="afe"/>
    <w:uiPriority w:val="99"/>
    <w:rsid w:val="00B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6C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6C64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E36C64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C808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support_measu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3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drav-samara.ru/covid-19/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rav-samara.ru/health/kurs-vyzhivaniya-domosed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2E92-5E63-4976-9A36-2A644ED4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207</cp:revision>
  <cp:lastPrinted>2020-06-08T05:32:00Z</cp:lastPrinted>
  <dcterms:created xsi:type="dcterms:W3CDTF">2018-10-08T04:21:00Z</dcterms:created>
  <dcterms:modified xsi:type="dcterms:W3CDTF">2020-06-08T05:32:00Z</dcterms:modified>
</cp:coreProperties>
</file>