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2C28" w:rsidRPr="006427B0" w14:paraId="280669E2" w14:textId="77777777" w:rsidTr="00182C28">
        <w:trPr>
          <w:trHeight w:val="3462"/>
        </w:trPr>
        <w:tc>
          <w:tcPr>
            <w:tcW w:w="4785" w:type="dxa"/>
          </w:tcPr>
          <w:p w14:paraId="3CCAF488" w14:textId="77777777"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14:paraId="5113EAEF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0428B163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2829DF49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6967AF76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49C327B2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5ED6ABBB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6C871D7E" w14:textId="77777777"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14:paraId="16834E95" w14:textId="770C02D0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</w:t>
            </w:r>
            <w:r w:rsidR="00614DF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ул.Физкультурная, 3</w:t>
            </w:r>
          </w:p>
          <w:p w14:paraId="466A5B82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14:paraId="79455899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14:paraId="7464E5A2" w14:textId="77777777" w:rsidR="00182C28" w:rsidRPr="00402A42" w:rsidRDefault="00182C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402A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402A42"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="006427B0" w:rsidRPr="0042686F">
              <w:rPr>
                <w:b/>
                <w:sz w:val="18"/>
                <w:szCs w:val="18"/>
                <w:lang w:val="en-US"/>
              </w:rPr>
              <w:t>adm</w:t>
            </w:r>
            <w:proofErr w:type="spellEnd"/>
            <w:r w:rsidR="006427B0" w:rsidRPr="00402A42">
              <w:rPr>
                <w:b/>
                <w:sz w:val="18"/>
                <w:szCs w:val="18"/>
              </w:rPr>
              <w:t>.</w:t>
            </w:r>
            <w:proofErr w:type="spellStart"/>
            <w:r w:rsidR="006427B0" w:rsidRPr="0042686F">
              <w:rPr>
                <w:b/>
                <w:sz w:val="18"/>
                <w:szCs w:val="18"/>
                <w:lang w:val="en-US"/>
              </w:rPr>
              <w:t>podgorny</w:t>
            </w:r>
            <w:proofErr w:type="spellEnd"/>
            <w:r w:rsidR="006427B0" w:rsidRPr="00402A42">
              <w:rPr>
                <w:b/>
                <w:sz w:val="18"/>
                <w:szCs w:val="18"/>
              </w:rPr>
              <w:t>.2010@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mail</w:t>
            </w:r>
            <w:r w:rsidR="006427B0" w:rsidRPr="00402A42">
              <w:rPr>
                <w:b/>
                <w:sz w:val="18"/>
                <w:szCs w:val="18"/>
              </w:rPr>
              <w:t>.</w:t>
            </w:r>
            <w:proofErr w:type="spellStart"/>
            <w:r w:rsidR="006427B0" w:rsidRPr="0042686F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14:paraId="5DCA6206" w14:textId="0D9A6471" w:rsidR="00182C28" w:rsidRPr="00853D35" w:rsidRDefault="00182C28" w:rsidP="00F0143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>от</w:t>
            </w:r>
            <w:r w:rsidR="00CC2525">
              <w:rPr>
                <w:b/>
                <w:sz w:val="24"/>
                <w:szCs w:val="24"/>
              </w:rPr>
              <w:t xml:space="preserve"> </w:t>
            </w:r>
            <w:r w:rsidR="00614DF1">
              <w:rPr>
                <w:b/>
                <w:sz w:val="24"/>
                <w:szCs w:val="24"/>
              </w:rPr>
              <w:t>_____</w:t>
            </w:r>
            <w:r w:rsidRPr="00853D35">
              <w:rPr>
                <w:b/>
                <w:sz w:val="24"/>
                <w:szCs w:val="24"/>
              </w:rPr>
              <w:t xml:space="preserve"> №</w:t>
            </w:r>
            <w:r w:rsidR="00F0143F">
              <w:rPr>
                <w:b/>
                <w:sz w:val="24"/>
                <w:szCs w:val="24"/>
              </w:rPr>
              <w:t xml:space="preserve"> </w:t>
            </w:r>
            <w:r w:rsidR="00614DF1"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4786" w:type="dxa"/>
          </w:tcPr>
          <w:p w14:paraId="381F68DB" w14:textId="49C37CE3" w:rsidR="00182C28" w:rsidRPr="006427B0" w:rsidRDefault="00614DF1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="00F0143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918D227" w14:textId="77777777" w:rsidR="00B5343C" w:rsidRPr="00552995" w:rsidRDefault="00B5343C" w:rsidP="00B5343C">
      <w:pPr>
        <w:jc w:val="both"/>
        <w:rPr>
          <w:sz w:val="28"/>
          <w:szCs w:val="28"/>
        </w:rPr>
      </w:pPr>
      <w:r w:rsidRPr="00477BDC">
        <w:rPr>
          <w:b/>
          <w:sz w:val="24"/>
          <w:szCs w:val="24"/>
        </w:rPr>
        <w:t>[</w:t>
      </w:r>
      <w:r w:rsidRPr="00552995">
        <w:rPr>
          <w:sz w:val="28"/>
          <w:szCs w:val="28"/>
        </w:rPr>
        <w:t>О внесении изменений в постановление</w:t>
      </w:r>
    </w:p>
    <w:p w14:paraId="6842EDD8" w14:textId="77777777" w:rsidR="00B5343C" w:rsidRPr="00552995" w:rsidRDefault="00B5343C" w:rsidP="00B5343C">
      <w:pPr>
        <w:jc w:val="both"/>
        <w:rPr>
          <w:sz w:val="28"/>
          <w:szCs w:val="28"/>
        </w:rPr>
      </w:pPr>
      <w:r w:rsidRPr="00552995">
        <w:rPr>
          <w:sz w:val="28"/>
          <w:szCs w:val="28"/>
        </w:rPr>
        <w:t xml:space="preserve">Администрации сельского поселения Подгорное </w:t>
      </w:r>
    </w:p>
    <w:p w14:paraId="6AAB62D7" w14:textId="77777777" w:rsidR="00552995" w:rsidRDefault="00B5343C" w:rsidP="00B5343C">
      <w:pPr>
        <w:jc w:val="both"/>
        <w:rPr>
          <w:sz w:val="28"/>
          <w:szCs w:val="28"/>
        </w:rPr>
      </w:pPr>
      <w:r w:rsidRPr="00552995">
        <w:rPr>
          <w:sz w:val="28"/>
          <w:szCs w:val="28"/>
        </w:rPr>
        <w:t xml:space="preserve">муниципального района Кинель–Черкасский </w:t>
      </w:r>
    </w:p>
    <w:p w14:paraId="4BFBB71C" w14:textId="77777777" w:rsidR="00552995" w:rsidRDefault="00B5343C" w:rsidP="00552995">
      <w:pPr>
        <w:jc w:val="both"/>
        <w:rPr>
          <w:sz w:val="28"/>
          <w:szCs w:val="28"/>
        </w:rPr>
      </w:pPr>
      <w:r w:rsidRPr="00552995">
        <w:rPr>
          <w:sz w:val="28"/>
          <w:szCs w:val="28"/>
        </w:rPr>
        <w:t>Самарской области</w:t>
      </w:r>
      <w:r w:rsidR="00552995">
        <w:rPr>
          <w:sz w:val="28"/>
          <w:szCs w:val="28"/>
        </w:rPr>
        <w:t xml:space="preserve"> </w:t>
      </w:r>
      <w:r w:rsidRPr="00552995">
        <w:rPr>
          <w:sz w:val="28"/>
          <w:szCs w:val="28"/>
        </w:rPr>
        <w:t xml:space="preserve">от 19.04.2018 № 67 </w:t>
      </w:r>
    </w:p>
    <w:p w14:paraId="12AC8152" w14:textId="77777777" w:rsidR="00552995" w:rsidRDefault="00B5343C" w:rsidP="00552995">
      <w:pPr>
        <w:jc w:val="both"/>
        <w:rPr>
          <w:sz w:val="28"/>
          <w:szCs w:val="28"/>
        </w:rPr>
      </w:pPr>
      <w:r w:rsidRPr="00552995">
        <w:rPr>
          <w:sz w:val="28"/>
          <w:szCs w:val="28"/>
        </w:rPr>
        <w:t xml:space="preserve">«Об утверждении  Административного регламента </w:t>
      </w:r>
    </w:p>
    <w:p w14:paraId="7EE9D996" w14:textId="77777777" w:rsidR="00552995" w:rsidRDefault="00B5343C" w:rsidP="00552995">
      <w:pPr>
        <w:jc w:val="both"/>
        <w:rPr>
          <w:sz w:val="28"/>
          <w:szCs w:val="28"/>
        </w:rPr>
      </w:pPr>
      <w:r w:rsidRPr="00552995">
        <w:rPr>
          <w:sz w:val="28"/>
          <w:szCs w:val="28"/>
        </w:rPr>
        <w:t xml:space="preserve">по предоставлению муниципальной услуги </w:t>
      </w:r>
    </w:p>
    <w:p w14:paraId="6C4D5589" w14:textId="77777777" w:rsidR="00552995" w:rsidRDefault="00B5343C" w:rsidP="00552995">
      <w:pPr>
        <w:jc w:val="both"/>
        <w:rPr>
          <w:sz w:val="28"/>
          <w:szCs w:val="28"/>
        </w:rPr>
      </w:pPr>
      <w:r w:rsidRPr="00552995">
        <w:rPr>
          <w:sz w:val="28"/>
          <w:szCs w:val="28"/>
        </w:rPr>
        <w:t xml:space="preserve">«Присвоение, изменение, аннулирование и </w:t>
      </w:r>
    </w:p>
    <w:p w14:paraId="6DD76752" w14:textId="77777777" w:rsidR="00B5343C" w:rsidRPr="00477BDC" w:rsidRDefault="00B5343C" w:rsidP="00552995">
      <w:pPr>
        <w:jc w:val="both"/>
        <w:rPr>
          <w:b/>
          <w:sz w:val="24"/>
          <w:szCs w:val="24"/>
        </w:rPr>
      </w:pPr>
      <w:r w:rsidRPr="00552995">
        <w:rPr>
          <w:sz w:val="28"/>
          <w:szCs w:val="28"/>
        </w:rPr>
        <w:t>регистрация адресов объектов недвижимости»</w:t>
      </w:r>
      <w:r w:rsidRPr="00477BDC">
        <w:rPr>
          <w:b/>
          <w:sz w:val="24"/>
          <w:szCs w:val="24"/>
        </w:rPr>
        <w:t>]</w:t>
      </w:r>
    </w:p>
    <w:p w14:paraId="7BA3AD0C" w14:textId="77777777" w:rsidR="00B5343C" w:rsidRDefault="00B5343C" w:rsidP="00B5343C">
      <w:pPr>
        <w:jc w:val="both"/>
        <w:rPr>
          <w:sz w:val="22"/>
          <w:szCs w:val="22"/>
        </w:rPr>
      </w:pPr>
    </w:p>
    <w:p w14:paraId="513293BA" w14:textId="77777777" w:rsidR="00A73F8F" w:rsidRDefault="00A73F8F" w:rsidP="00A73F8F">
      <w:pPr>
        <w:pStyle w:val="1"/>
        <w:spacing w:before="0"/>
        <w:ind w:firstLine="426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A73F8F">
        <w:rPr>
          <w:rFonts w:ascii="Times New Roman" w:eastAsia="Times New Roman" w:hAnsi="Times New Roman" w:cs="Times New Roman"/>
          <w:b w:val="0"/>
          <w:color w:val="auto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Самарской области от 27 января 2011 г. N 16</w:t>
      </w:r>
      <w:r w:rsidRPr="00A73F8F">
        <w:rPr>
          <w:rFonts w:ascii="Times New Roman" w:hAnsi="Times New Roman" w:cs="Times New Roman"/>
          <w:b w:val="0"/>
          <w:color w:val="auto"/>
        </w:rPr>
        <w:t xml:space="preserve"> </w:t>
      </w:r>
      <w:r w:rsidRPr="00A73F8F">
        <w:rPr>
          <w:rFonts w:ascii="Times New Roman" w:eastAsia="Times New Roman" w:hAnsi="Times New Roman" w:cs="Times New Roman"/>
          <w:b w:val="0"/>
          <w:color w:val="auto"/>
        </w:rPr>
        <w:t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области",</w:t>
      </w:r>
      <w:r w:rsidR="006B09CA" w:rsidRPr="00A73F8F">
        <w:rPr>
          <w:rFonts w:ascii="Times New Roman" w:eastAsia="Calibri" w:hAnsi="Times New Roman" w:cs="Times New Roman"/>
          <w:b w:val="0"/>
          <w:color w:val="auto"/>
        </w:rPr>
        <w:t xml:space="preserve"> </w:t>
      </w:r>
    </w:p>
    <w:p w14:paraId="1C5A35D7" w14:textId="77777777" w:rsidR="00A73F8F" w:rsidRPr="00A73F8F" w:rsidRDefault="00A73F8F" w:rsidP="00A73F8F">
      <w:pPr>
        <w:rPr>
          <w:rFonts w:eastAsia="Calibri"/>
        </w:rPr>
      </w:pPr>
    </w:p>
    <w:p w14:paraId="4BD048D4" w14:textId="77777777" w:rsidR="006B09CA" w:rsidRDefault="006B09CA" w:rsidP="00A73F8F">
      <w:pPr>
        <w:pStyle w:val="1"/>
        <w:spacing w:before="0"/>
        <w:ind w:firstLine="426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A73F8F">
        <w:rPr>
          <w:rFonts w:ascii="Times New Roman" w:eastAsia="Calibri" w:hAnsi="Times New Roman" w:cs="Times New Roman"/>
          <w:b w:val="0"/>
          <w:color w:val="auto"/>
        </w:rPr>
        <w:t>ПОСТАНОВЛЯЮ:</w:t>
      </w:r>
    </w:p>
    <w:p w14:paraId="1086D10C" w14:textId="77777777" w:rsidR="00A73F8F" w:rsidRPr="00A73F8F" w:rsidRDefault="00A73F8F" w:rsidP="00A73F8F">
      <w:pPr>
        <w:rPr>
          <w:rFonts w:eastAsia="Calibri"/>
        </w:rPr>
      </w:pPr>
    </w:p>
    <w:p w14:paraId="1F0E7FA5" w14:textId="77777777" w:rsidR="00A73F8F" w:rsidRPr="00A73F8F" w:rsidRDefault="006B09CA" w:rsidP="00D63C72">
      <w:pPr>
        <w:pStyle w:val="a8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A73F8F">
        <w:rPr>
          <w:rFonts w:eastAsia="Calibri"/>
          <w:sz w:val="28"/>
          <w:szCs w:val="28"/>
        </w:rPr>
        <w:t xml:space="preserve">Внести в </w:t>
      </w:r>
      <w:r w:rsidRPr="00A73F8F">
        <w:rPr>
          <w:sz w:val="28"/>
          <w:szCs w:val="28"/>
        </w:rPr>
        <w:t>постановление Администрации сельского поселения Подгорное муниципального района Кинель-Черкасский Самарской области от 19.04.2018 № 67 «</w:t>
      </w:r>
      <w:r w:rsidRPr="00A73F8F">
        <w:rPr>
          <w:rFonts w:eastAsia="Calibri"/>
          <w:sz w:val="28"/>
          <w:szCs w:val="28"/>
        </w:rPr>
        <w:t>Об утверждении Административного</w:t>
      </w:r>
      <w:r w:rsidRPr="00A73F8F">
        <w:rPr>
          <w:sz w:val="28"/>
          <w:szCs w:val="28"/>
        </w:rPr>
        <w:t xml:space="preserve"> </w:t>
      </w:r>
      <w:r w:rsidRPr="00A73F8F">
        <w:rPr>
          <w:rFonts w:eastAsia="Calibri"/>
          <w:sz w:val="28"/>
          <w:szCs w:val="28"/>
        </w:rPr>
        <w:t>регламента по предоставлению муниципальной услуги</w:t>
      </w:r>
      <w:r w:rsidRPr="00A73F8F">
        <w:rPr>
          <w:sz w:val="28"/>
          <w:szCs w:val="28"/>
        </w:rPr>
        <w:t xml:space="preserve"> </w:t>
      </w:r>
      <w:r w:rsidRPr="00A73F8F">
        <w:rPr>
          <w:rFonts w:eastAsia="Calibri"/>
          <w:sz w:val="28"/>
          <w:szCs w:val="28"/>
        </w:rPr>
        <w:t>«</w:t>
      </w:r>
      <w:r w:rsidRPr="00A73F8F">
        <w:rPr>
          <w:sz w:val="28"/>
          <w:szCs w:val="28"/>
        </w:rPr>
        <w:t>Присвоение, изменение, аннулирование и регистрация адресов объектов недвижимости</w:t>
      </w:r>
      <w:r w:rsidRPr="00A73F8F">
        <w:rPr>
          <w:rFonts w:eastAsia="Calibri"/>
          <w:sz w:val="28"/>
          <w:szCs w:val="28"/>
        </w:rPr>
        <w:t>» (далее – постановление от 19</w:t>
      </w:r>
      <w:r w:rsidRPr="00A73F8F">
        <w:rPr>
          <w:sz w:val="28"/>
          <w:szCs w:val="28"/>
        </w:rPr>
        <w:t xml:space="preserve">.04.2018 № 67) </w:t>
      </w:r>
      <w:r w:rsidRPr="00A73F8F">
        <w:rPr>
          <w:rFonts w:eastAsia="Calibri"/>
          <w:sz w:val="28"/>
          <w:szCs w:val="28"/>
        </w:rPr>
        <w:t>следующие изменения:</w:t>
      </w:r>
      <w:r w:rsidR="00A73F8F" w:rsidRPr="00A73F8F">
        <w:rPr>
          <w:sz w:val="28"/>
          <w:szCs w:val="28"/>
        </w:rPr>
        <w:t xml:space="preserve"> </w:t>
      </w:r>
    </w:p>
    <w:p w14:paraId="0A439EF5" w14:textId="77777777" w:rsidR="00A73F8F" w:rsidRDefault="00A73F8F" w:rsidP="00D63C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</w:t>
      </w:r>
      <w:r>
        <w:rPr>
          <w:rFonts w:eastAsia="Calibri"/>
          <w:sz w:val="28"/>
          <w:szCs w:val="28"/>
        </w:rPr>
        <w:t>от 19</w:t>
      </w:r>
      <w:r w:rsidRPr="00717C5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17C5F">
        <w:rPr>
          <w:sz w:val="28"/>
          <w:szCs w:val="28"/>
        </w:rPr>
        <w:t xml:space="preserve">.2018 № </w:t>
      </w:r>
      <w:r>
        <w:rPr>
          <w:sz w:val="28"/>
          <w:szCs w:val="28"/>
        </w:rPr>
        <w:t>67 (далее административный регламент):</w:t>
      </w:r>
    </w:p>
    <w:p w14:paraId="5FC20F4E" w14:textId="6DD244CC" w:rsidR="00614DF1" w:rsidRPr="007E11C1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п. 2.1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Раздел 2 административного регламента изложить в следующей редакции:</w:t>
      </w:r>
    </w:p>
    <w:p w14:paraId="32D21CF2" w14:textId="77777777" w:rsidR="00614DF1" w:rsidRPr="007E11C1" w:rsidRDefault="00614DF1" w:rsidP="00614DF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85CF8">
        <w:rPr>
          <w:color w:val="000000"/>
          <w:sz w:val="28"/>
          <w:szCs w:val="28"/>
        </w:rPr>
        <w:t>Места ожидания, в которых предоставляется муниципальная услуга, должны соответствовать комфортным условиям для заявителей и оптимальным условиям работы должностных лиц</w:t>
      </w:r>
    </w:p>
    <w:p w14:paraId="41AD4230" w14:textId="2476D64A" w:rsidR="00614DF1" w:rsidRPr="00185CF8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</w:t>
      </w:r>
      <w:r>
        <w:rPr>
          <w:color w:val="000000"/>
          <w:sz w:val="28"/>
          <w:szCs w:val="28"/>
        </w:rPr>
        <w:t>9</w:t>
      </w:r>
      <w:r w:rsidRPr="007E11C1">
        <w:rPr>
          <w:color w:val="000000"/>
          <w:sz w:val="28"/>
          <w:szCs w:val="28"/>
        </w:rPr>
        <w:t xml:space="preserve">. </w:t>
      </w:r>
      <w:r w:rsidRPr="00185CF8">
        <w:rPr>
          <w:color w:val="000000"/>
          <w:sz w:val="28"/>
          <w:szCs w:val="28"/>
        </w:rPr>
        <w:t>Здания, в котором расположены уполномоченный орган, уполномоченная организация должны быть оборудованы отдельными входами для свободного доступа заинтересованных лиц.</w:t>
      </w:r>
    </w:p>
    <w:p w14:paraId="2ED0EFD9" w14:textId="77777777" w:rsidR="00614DF1" w:rsidRPr="00185CF8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Центральные входы в здания уполномоченного органа, уполномоченной организации должны быть оборудованы информационными табличками (вывесками), содержащими информацию о наименовании и режиме работы уполномоченного органа, уполномоченной организации.</w:t>
      </w:r>
    </w:p>
    <w:p w14:paraId="208E2B74" w14:textId="77777777" w:rsidR="00614DF1" w:rsidRPr="00185CF8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Входы в здание уполномоченного органа, уполномоченной организации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0925CFE5" w14:textId="77777777" w:rsidR="00614DF1" w:rsidRPr="00185CF8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14:paraId="0AA53400" w14:textId="77777777" w:rsidR="00614DF1" w:rsidRPr="00185CF8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14:paraId="7EC89320" w14:textId="77777777" w:rsidR="00614DF1" w:rsidRPr="00185CF8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14:paraId="6FC13C7E" w14:textId="77777777" w:rsidR="00614DF1" w:rsidRPr="00185CF8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14:paraId="633A9001" w14:textId="77777777" w:rsidR="00614DF1" w:rsidRPr="00185CF8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14:paraId="58B3554C" w14:textId="77777777" w:rsidR="00614DF1" w:rsidRPr="00185CF8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72DC23C4" w14:textId="77777777" w:rsidR="00614DF1" w:rsidRPr="00185CF8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На территории, прилегающей к зданию уполномоченного органа, уполномоченной организации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орган, уполномоченную организацию за определенный период. Доступ заявителей к парковочным местам является бесплатным.</w:t>
      </w:r>
    </w:p>
    <w:p w14:paraId="02550A45" w14:textId="77777777" w:rsidR="00614DF1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</w:t>
      </w:r>
      <w:r>
        <w:rPr>
          <w:color w:val="000000"/>
          <w:sz w:val="28"/>
          <w:szCs w:val="28"/>
        </w:rPr>
        <w:t xml:space="preserve"> и обеспечивают инвалидам:</w:t>
      </w:r>
      <w:r w:rsidRPr="00185CF8">
        <w:rPr>
          <w:color w:val="000000"/>
          <w:sz w:val="28"/>
          <w:szCs w:val="28"/>
        </w:rPr>
        <w:t xml:space="preserve"> </w:t>
      </w:r>
    </w:p>
    <w:p w14:paraId="1377BA7B" w14:textId="77777777" w:rsidR="00614DF1" w:rsidRPr="00EB0846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lastRenderedPageBreak/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14:paraId="7339CA1D" w14:textId="77777777" w:rsidR="00614DF1" w:rsidRPr="00EB0846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14:paraId="0B0BABAE" w14:textId="77777777" w:rsidR="00614DF1" w:rsidRPr="00EB0846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59C5F07A" w14:textId="77777777" w:rsidR="00614DF1" w:rsidRPr="00EB0846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14:paraId="19A74FFD" w14:textId="77777777" w:rsidR="00614DF1" w:rsidRPr="00EB0846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14:paraId="42B46451" w14:textId="77777777" w:rsidR="00614DF1" w:rsidRPr="00EB0846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EB0846">
        <w:rPr>
          <w:color w:val="000000"/>
          <w:sz w:val="28"/>
          <w:szCs w:val="28"/>
        </w:rPr>
        <w:t>тифлосурдопереводчика</w:t>
      </w:r>
      <w:proofErr w:type="spellEnd"/>
      <w:r w:rsidRPr="00EB0846">
        <w:rPr>
          <w:color w:val="000000"/>
          <w:sz w:val="28"/>
          <w:szCs w:val="28"/>
        </w:rPr>
        <w:t>;</w:t>
      </w:r>
    </w:p>
    <w:p w14:paraId="1D79553D" w14:textId="77777777" w:rsidR="00614DF1" w:rsidRPr="00EB0846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14894">
        <w:rPr>
          <w:color w:val="000000"/>
          <w:sz w:val="28"/>
          <w:szCs w:val="28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2C7C885" w14:textId="77777777" w:rsidR="00614DF1" w:rsidRPr="00185CF8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14:paraId="55647B78" w14:textId="77777777" w:rsidR="00614DF1" w:rsidRPr="00185CF8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14:paraId="0AE18CAE" w14:textId="77777777" w:rsidR="00614DF1" w:rsidRDefault="00614DF1" w:rsidP="00614DF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  <w:r>
        <w:rPr>
          <w:color w:val="000000"/>
          <w:sz w:val="28"/>
          <w:szCs w:val="28"/>
        </w:rPr>
        <w:t>».</w:t>
      </w:r>
    </w:p>
    <w:p w14:paraId="09DE99C6" w14:textId="77777777" w:rsidR="00614DF1" w:rsidRPr="003B16B6" w:rsidRDefault="00614DF1" w:rsidP="00614DF1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2.  Опубликовать настоящее постановление в газете «Вестник Подгорного» и разместить на официальном сайте Администрации сельского поселения Подгорное муниципального района Кинель-Черкасский Самарской области.</w:t>
      </w:r>
    </w:p>
    <w:p w14:paraId="3BBDFB00" w14:textId="77777777" w:rsidR="00614DF1" w:rsidRPr="003B16B6" w:rsidRDefault="00614DF1" w:rsidP="00614DF1">
      <w:pPr>
        <w:widowControl w:val="0"/>
        <w:autoSpaceDN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02530014" w14:textId="77777777" w:rsidR="00614DF1" w:rsidRPr="003B16B6" w:rsidRDefault="00614DF1" w:rsidP="00614DF1">
      <w:pPr>
        <w:pStyle w:val="3"/>
        <w:spacing w:line="240" w:lineRule="auto"/>
        <w:ind w:firstLine="426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14:paraId="4536A0E9" w14:textId="77777777" w:rsidR="00614DF1" w:rsidRDefault="00614DF1" w:rsidP="00614DF1">
      <w:pPr>
        <w:jc w:val="both"/>
        <w:rPr>
          <w:sz w:val="28"/>
          <w:szCs w:val="28"/>
        </w:rPr>
      </w:pPr>
    </w:p>
    <w:p w14:paraId="5BC7D37A" w14:textId="77777777" w:rsidR="00614DF1" w:rsidRDefault="00614DF1" w:rsidP="00614DF1">
      <w:pPr>
        <w:jc w:val="both"/>
        <w:rPr>
          <w:sz w:val="28"/>
          <w:szCs w:val="28"/>
        </w:rPr>
      </w:pPr>
    </w:p>
    <w:p w14:paraId="1C08CF15" w14:textId="77777777" w:rsidR="00614DF1" w:rsidRDefault="00614DF1" w:rsidP="00614DF1">
      <w:pPr>
        <w:jc w:val="both"/>
        <w:rPr>
          <w:sz w:val="28"/>
          <w:szCs w:val="28"/>
        </w:rPr>
      </w:pPr>
    </w:p>
    <w:p w14:paraId="18FD115A" w14:textId="77777777" w:rsidR="00614DF1" w:rsidRDefault="00614DF1" w:rsidP="00614DF1">
      <w:pPr>
        <w:jc w:val="both"/>
        <w:rPr>
          <w:sz w:val="28"/>
          <w:szCs w:val="28"/>
        </w:rPr>
      </w:pPr>
    </w:p>
    <w:p w14:paraId="3F8F706E" w14:textId="77777777" w:rsidR="00614DF1" w:rsidRDefault="00614DF1" w:rsidP="00614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Подгорное                                         Ю.С. </w:t>
      </w:r>
      <w:proofErr w:type="spellStart"/>
      <w:r>
        <w:rPr>
          <w:sz w:val="28"/>
          <w:szCs w:val="28"/>
        </w:rPr>
        <w:t>Шурасьев</w:t>
      </w:r>
      <w:proofErr w:type="spellEnd"/>
    </w:p>
    <w:p w14:paraId="7CD8F16B" w14:textId="77777777" w:rsidR="00614DF1" w:rsidRDefault="00614DF1" w:rsidP="00614DF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14:paraId="29B27E53" w14:textId="77777777" w:rsidR="00614DF1" w:rsidRDefault="00614DF1" w:rsidP="00614DF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602411F9" w14:textId="797D8772" w:rsidR="003E1C94" w:rsidRDefault="003E1C94" w:rsidP="00614DF1">
      <w:pPr>
        <w:ind w:firstLine="426"/>
        <w:jc w:val="both"/>
        <w:rPr>
          <w:sz w:val="28"/>
          <w:szCs w:val="28"/>
        </w:rPr>
      </w:pPr>
    </w:p>
    <w:sectPr w:rsidR="003E1C94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3in;height:3in;visibility:visible" o:bullet="t">
        <v:imagedata r:id="rId1" o:title=""/>
      </v:shape>
    </w:pict>
  </w:numPicBullet>
  <w:abstractNum w:abstractNumId="0" w15:restartNumberingAfterBreak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457673"/>
    <w:multiLevelType w:val="hybridMultilevel"/>
    <w:tmpl w:val="77208470"/>
    <w:lvl w:ilvl="0" w:tplc="3EF24C8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4" w15:restartNumberingAfterBreak="0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28"/>
    <w:rsid w:val="00043087"/>
    <w:rsid w:val="000767AC"/>
    <w:rsid w:val="00087985"/>
    <w:rsid w:val="000A4952"/>
    <w:rsid w:val="000C0E08"/>
    <w:rsid w:val="000D562C"/>
    <w:rsid w:val="0017443E"/>
    <w:rsid w:val="00182C28"/>
    <w:rsid w:val="00197601"/>
    <w:rsid w:val="001D721C"/>
    <w:rsid w:val="002530B8"/>
    <w:rsid w:val="00261479"/>
    <w:rsid w:val="00282E86"/>
    <w:rsid w:val="002F38C7"/>
    <w:rsid w:val="0032275F"/>
    <w:rsid w:val="003811FD"/>
    <w:rsid w:val="003A3E97"/>
    <w:rsid w:val="003B16B6"/>
    <w:rsid w:val="003D1E06"/>
    <w:rsid w:val="003E1C94"/>
    <w:rsid w:val="003F1BEF"/>
    <w:rsid w:val="003F2401"/>
    <w:rsid w:val="00402A42"/>
    <w:rsid w:val="00421CD8"/>
    <w:rsid w:val="0042686F"/>
    <w:rsid w:val="0042777F"/>
    <w:rsid w:val="004313D1"/>
    <w:rsid w:val="00466502"/>
    <w:rsid w:val="00477BDC"/>
    <w:rsid w:val="00484A7E"/>
    <w:rsid w:val="004B540E"/>
    <w:rsid w:val="004F4CDE"/>
    <w:rsid w:val="005068AD"/>
    <w:rsid w:val="005414A9"/>
    <w:rsid w:val="00544F0A"/>
    <w:rsid w:val="00545980"/>
    <w:rsid w:val="00552995"/>
    <w:rsid w:val="00567B5E"/>
    <w:rsid w:val="005B33DB"/>
    <w:rsid w:val="005F2923"/>
    <w:rsid w:val="00613AD2"/>
    <w:rsid w:val="00614AFD"/>
    <w:rsid w:val="00614DF1"/>
    <w:rsid w:val="006323CC"/>
    <w:rsid w:val="006427B0"/>
    <w:rsid w:val="006A2C21"/>
    <w:rsid w:val="006B09CA"/>
    <w:rsid w:val="00723509"/>
    <w:rsid w:val="0079044B"/>
    <w:rsid w:val="007B1DCE"/>
    <w:rsid w:val="007B3FC6"/>
    <w:rsid w:val="007C7611"/>
    <w:rsid w:val="007F3220"/>
    <w:rsid w:val="00800F86"/>
    <w:rsid w:val="008121B3"/>
    <w:rsid w:val="008366CF"/>
    <w:rsid w:val="00853D35"/>
    <w:rsid w:val="008A5C1E"/>
    <w:rsid w:val="008F572C"/>
    <w:rsid w:val="0090621D"/>
    <w:rsid w:val="00913634"/>
    <w:rsid w:val="0097143D"/>
    <w:rsid w:val="00971E3B"/>
    <w:rsid w:val="00983FD7"/>
    <w:rsid w:val="009F4AAD"/>
    <w:rsid w:val="00A040DA"/>
    <w:rsid w:val="00A64E34"/>
    <w:rsid w:val="00A73F8F"/>
    <w:rsid w:val="00AB6D70"/>
    <w:rsid w:val="00B5343C"/>
    <w:rsid w:val="00B9763A"/>
    <w:rsid w:val="00B977BA"/>
    <w:rsid w:val="00C31971"/>
    <w:rsid w:val="00C34B1A"/>
    <w:rsid w:val="00C50018"/>
    <w:rsid w:val="00C72F9B"/>
    <w:rsid w:val="00CB2D81"/>
    <w:rsid w:val="00CC2525"/>
    <w:rsid w:val="00CD5CA7"/>
    <w:rsid w:val="00D00EBC"/>
    <w:rsid w:val="00D63C72"/>
    <w:rsid w:val="00D813F8"/>
    <w:rsid w:val="00DC06CA"/>
    <w:rsid w:val="00E132F4"/>
    <w:rsid w:val="00E526CD"/>
    <w:rsid w:val="00E535C3"/>
    <w:rsid w:val="00E90777"/>
    <w:rsid w:val="00ED266B"/>
    <w:rsid w:val="00EE44D9"/>
    <w:rsid w:val="00F0143F"/>
    <w:rsid w:val="00F315F5"/>
    <w:rsid w:val="00F50967"/>
    <w:rsid w:val="00F550CC"/>
    <w:rsid w:val="00F567A9"/>
    <w:rsid w:val="00F830F0"/>
    <w:rsid w:val="00F87F9C"/>
    <w:rsid w:val="00FB2B16"/>
    <w:rsid w:val="00FE08AB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ED5D"/>
  <w15:docId w15:val="{67685BC9-C252-4C70-8A8B-EFC601C2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3F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F85E2-197C-4016-8C5A-44263210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31</cp:revision>
  <cp:lastPrinted>2020-09-18T10:25:00Z</cp:lastPrinted>
  <dcterms:created xsi:type="dcterms:W3CDTF">2017-12-18T10:48:00Z</dcterms:created>
  <dcterms:modified xsi:type="dcterms:W3CDTF">2020-09-18T10:25:00Z</dcterms:modified>
</cp:coreProperties>
</file>