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CB" w:rsidRPr="00806F49" w:rsidRDefault="002925CB" w:rsidP="002925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</w:t>
      </w:r>
      <w:r w:rsidR="00914233" w:rsidRPr="00806F49">
        <w:rPr>
          <w:rFonts w:eastAsia="Times New Roman"/>
          <w:b/>
          <w:bCs/>
          <w:szCs w:val="28"/>
          <w:lang w:eastAsia="ru-RU"/>
        </w:rPr>
        <w:t xml:space="preserve">РОКУРАТУРА </w:t>
      </w:r>
      <w:r w:rsidR="00806F49" w:rsidRPr="00806F49">
        <w:rPr>
          <w:rFonts w:eastAsia="Times New Roman"/>
          <w:b/>
          <w:bCs/>
          <w:szCs w:val="28"/>
          <w:lang w:eastAsia="ru-RU"/>
        </w:rPr>
        <w:t>САМАРСКОЙ ОБЛАСТИ</w:t>
      </w:r>
      <w:r w:rsidR="00914233" w:rsidRPr="00806F49">
        <w:rPr>
          <w:rFonts w:eastAsia="Times New Roman"/>
          <w:b/>
          <w:bCs/>
          <w:szCs w:val="28"/>
          <w:lang w:eastAsia="ru-RU"/>
        </w:rPr>
        <w:t xml:space="preserve"> РАЗЪЯСНЯЕТ</w:t>
      </w:r>
    </w:p>
    <w:p w:rsidR="00806F49" w:rsidRPr="00806F49" w:rsidRDefault="00806F49" w:rsidP="00806F49">
      <w:pPr>
        <w:spacing w:after="0" w:line="240" w:lineRule="auto"/>
        <w:ind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Особенности труда зимой на открытых площадках</w:t>
      </w:r>
      <w:r w:rsidRPr="00806F49">
        <w:rPr>
          <w:b/>
          <w:bCs/>
          <w:szCs w:val="28"/>
        </w:rPr>
        <w:t>.</w:t>
      </w:r>
    </w:p>
    <w:p w:rsidR="00806F49" w:rsidRPr="00806F49" w:rsidRDefault="000E7285" w:rsidP="00806F49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800100" cy="119634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49" w:rsidRPr="00806F49">
        <w:rPr>
          <w:b/>
          <w:bCs/>
          <w:szCs w:val="28"/>
        </w:rPr>
        <w:t xml:space="preserve">  </w:t>
      </w:r>
      <w:r w:rsidR="00806F49" w:rsidRPr="00806F49">
        <w:rPr>
          <w:bCs/>
          <w:szCs w:val="28"/>
        </w:rPr>
        <w:t xml:space="preserve">В прокуратуру Самарской области и государственную инспекцию труда в Самарской области поступают обращения граждан по вопросу несоблюдения условий труда в зимний период. Какие особенности труда предусмотрены в холодное время? Что должен делать работодатель? И как восстановить свои трудовые права об этом подробно разъясняет начальник управления по надзору за исполнением федерального законодательства прокуратуры Самарской области </w:t>
      </w:r>
      <w:r w:rsidR="00806F49" w:rsidRPr="00806F49">
        <w:rPr>
          <w:b/>
          <w:bCs/>
          <w:szCs w:val="28"/>
        </w:rPr>
        <w:t>Дмитрий Макаров.</w:t>
      </w:r>
      <w:r w:rsidR="00806F49" w:rsidRPr="00806F49">
        <w:rPr>
          <w:bCs/>
          <w:szCs w:val="28"/>
        </w:rPr>
        <w:t xml:space="preserve"> 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Работодателям важно не только помнить, но и соблюдать все нормы трудового законодательства и рекомендации, связанные с организацией труда в холодное время на открытой территории или в </w:t>
      </w:r>
      <w:proofErr w:type="spellStart"/>
      <w:r w:rsidRPr="00806F49">
        <w:rPr>
          <w:bCs/>
          <w:szCs w:val="28"/>
        </w:rPr>
        <w:t>неотапливаемых</w:t>
      </w:r>
      <w:proofErr w:type="spellEnd"/>
      <w:r w:rsidRPr="00806F49">
        <w:rPr>
          <w:bCs/>
          <w:szCs w:val="28"/>
        </w:rPr>
        <w:t xml:space="preserve"> помещениях.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Именно на работодателе возложена обязанность </w:t>
      </w:r>
      <w:proofErr w:type="gramStart"/>
      <w:r w:rsidRPr="00806F49">
        <w:rPr>
          <w:bCs/>
          <w:szCs w:val="28"/>
        </w:rPr>
        <w:t>обеспечить</w:t>
      </w:r>
      <w:proofErr w:type="gramEnd"/>
      <w:r w:rsidRPr="00806F49">
        <w:rPr>
          <w:bCs/>
          <w:szCs w:val="28"/>
        </w:rPr>
        <w:t xml:space="preserve"> создание и функционирование системы управления охраны труда, в основе которой лежит управление профессиональными рисками. Такие требования предусмотрены статьями 209, 212 Трудового кодекса Российской Федерации.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>Типовым положением о системе управления охраны труда, утвержденным приказом Минтруда России от 19.08.2016 N 438н, установлено,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После процедуры оценки рисков необходимо принять меры по их снижению. Рекомендуемые меры по снижению уровня рисков можно найти в методических рекомендациях "Режимы труда и </w:t>
      </w:r>
      <w:proofErr w:type="gramStart"/>
      <w:r w:rsidRPr="00806F49">
        <w:rPr>
          <w:bCs/>
          <w:szCs w:val="28"/>
        </w:rPr>
        <w:t>отдыха</w:t>
      </w:r>
      <w:proofErr w:type="gramEnd"/>
      <w:r w:rsidRPr="00806F49">
        <w:rPr>
          <w:bCs/>
          <w:szCs w:val="28"/>
        </w:rPr>
        <w:t xml:space="preserve"> работающих в холодное время на открытой территории или в </w:t>
      </w:r>
      <w:proofErr w:type="spellStart"/>
      <w:r w:rsidRPr="00806F49">
        <w:rPr>
          <w:bCs/>
          <w:szCs w:val="28"/>
        </w:rPr>
        <w:t>неотапливаемых</w:t>
      </w:r>
      <w:proofErr w:type="spellEnd"/>
      <w:r w:rsidRPr="00806F49">
        <w:rPr>
          <w:bCs/>
          <w:szCs w:val="28"/>
        </w:rPr>
        <w:t xml:space="preserve"> помещениях" </w:t>
      </w:r>
      <w:hyperlink r:id="rId9" w:history="1">
        <w:r w:rsidRPr="00806F49">
          <w:rPr>
            <w:bCs/>
            <w:szCs w:val="28"/>
          </w:rPr>
          <w:t>(МР 2.2.7.2129-06)</w:t>
        </w:r>
      </w:hyperlink>
      <w:r w:rsidRPr="00806F49">
        <w:rPr>
          <w:bCs/>
          <w:szCs w:val="28"/>
        </w:rPr>
        <w:t>, утвержденных Главным государственным санитарным врачом РФ 19.09.2006.</w:t>
      </w:r>
    </w:p>
    <w:p w:rsid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В соответствии с ними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806F49">
        <w:rPr>
          <w:bCs/>
          <w:szCs w:val="28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806F49">
        <w:rPr>
          <w:bCs/>
          <w:szCs w:val="28"/>
        </w:rPr>
        <w:t xml:space="preserve"> или в </w:t>
      </w:r>
      <w:proofErr w:type="spellStart"/>
      <w:r w:rsidRPr="00806F49">
        <w:rPr>
          <w:bCs/>
          <w:szCs w:val="28"/>
        </w:rPr>
        <w:t>неотапливаемых</w:t>
      </w:r>
      <w:proofErr w:type="spellEnd"/>
      <w:r w:rsidRPr="00806F49">
        <w:rPr>
          <w:bCs/>
          <w:szCs w:val="28"/>
        </w:rPr>
        <w:t xml:space="preserve">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Время пребывания рабочего на холоде должно быть определено в соответствии </w:t>
      </w:r>
      <w:proofErr w:type="gramStart"/>
      <w:r w:rsidRPr="00806F49">
        <w:rPr>
          <w:bCs/>
          <w:szCs w:val="28"/>
        </w:rPr>
        <w:t>с</w:t>
      </w:r>
      <w:proofErr w:type="gramEnd"/>
    </w:p>
    <w:p w:rsidR="000E7285" w:rsidRPr="00806F49" w:rsidRDefault="000E7285" w:rsidP="000E728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допустимой степенью охлаждения человека, критерии которых имеются также </w:t>
      </w:r>
      <w:proofErr w:type="gramStart"/>
      <w:r w:rsidRPr="00806F49"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вышеуказанных </w:t>
      </w:r>
      <w:proofErr w:type="gramStart"/>
      <w:r w:rsidRPr="00806F49">
        <w:rPr>
          <w:bCs/>
          <w:szCs w:val="28"/>
        </w:rPr>
        <w:t>рекомендациях</w:t>
      </w:r>
      <w:proofErr w:type="gramEnd"/>
      <w:r w:rsidRPr="00806F49">
        <w:rPr>
          <w:bCs/>
          <w:szCs w:val="28"/>
        </w:rPr>
        <w:t>.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806F49">
        <w:rPr>
          <w:b/>
          <w:bCs/>
          <w:i/>
          <w:szCs w:val="28"/>
        </w:rPr>
        <w:t xml:space="preserve">Какая ответственность предусмотрена за несоблюдение таких требований? </w:t>
      </w:r>
    </w:p>
    <w:p w:rsidR="00806F49" w:rsidRPr="00806F49" w:rsidRDefault="00806F49" w:rsidP="00806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lastRenderedPageBreak/>
        <w:t>Бездействие работодателя по управлению профессиональными рисками влечет административную ответственность, а в случае, если бездействие работодателя приведет к причинению вреда здоровью работника - его должностным лицам может грозить и уголовная ответственность.</w:t>
      </w:r>
    </w:p>
    <w:p w:rsidR="00806F49" w:rsidRPr="00806F49" w:rsidRDefault="00806F49" w:rsidP="00806F49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806F49">
        <w:rPr>
          <w:b/>
          <w:bCs/>
          <w:i/>
          <w:szCs w:val="28"/>
        </w:rPr>
        <w:t>Куда жаловаться на нарушение трудовых прав работника?</w:t>
      </w:r>
    </w:p>
    <w:p w:rsidR="00806F49" w:rsidRPr="00806F49" w:rsidRDefault="00806F49" w:rsidP="00806F49">
      <w:pPr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 xml:space="preserve">Вариантов несколько. Вы можете обратиться в профсоюз, созданный на базе предприятия, или комиссию по трудовым спорам. Обжаловать действия либо бездействия работодателя обратившись в государственную инспекцию труда в Самарской области, Вам помогут защитить трудовые права в прокуратуре области, города, района либо вы самостоятельно можете защищать свои трудовые права в судебном порядке. </w:t>
      </w:r>
    </w:p>
    <w:p w:rsidR="00806F49" w:rsidRPr="00806F49" w:rsidRDefault="00806F49" w:rsidP="00806F49">
      <w:pPr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>Вид законодательства: трудовые права граждан.</w:t>
      </w:r>
    </w:p>
    <w:p w:rsidR="000E7285" w:rsidRPr="00806F49" w:rsidRDefault="00806F49" w:rsidP="00806F49">
      <w:pPr>
        <w:spacing w:after="0" w:line="240" w:lineRule="auto"/>
        <w:ind w:firstLine="426"/>
        <w:jc w:val="both"/>
        <w:rPr>
          <w:bCs/>
          <w:szCs w:val="28"/>
        </w:rPr>
      </w:pPr>
      <w:r w:rsidRPr="00806F49"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914233" w:rsidRPr="00914233" w:rsidRDefault="000E7285" w:rsidP="000E7285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eastAsiaTheme="minorHAnsi"/>
          <w:bCs/>
          <w:szCs w:val="28"/>
        </w:rPr>
      </w:pPr>
      <w:r w:rsidRPr="001C1847">
        <w:rPr>
          <w:b/>
          <w:bCs/>
          <w:szCs w:val="28"/>
        </w:rPr>
        <w:t>Как работник может узнать, что в организации начались мероприятия по сокращению штата</w:t>
      </w:r>
      <w:r>
        <w:rPr>
          <w:b/>
          <w:bCs/>
          <w:szCs w:val="28"/>
        </w:rPr>
        <w:t>?</w:t>
      </w:r>
    </w:p>
    <w:p w:rsidR="000E7285" w:rsidRDefault="000E7285" w:rsidP="000E7285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3409950</wp:posOffset>
            </wp:positionV>
            <wp:extent cx="723900" cy="1082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t>В прокуратуру Самарской области и в государственную инспекцию труда в Самарской области поступают обращения граждан на действия работодателя в ходе процедуры сокращени</w:t>
      </w:r>
      <w:r w:rsidRPr="00C57D44">
        <w:rPr>
          <w:bCs/>
          <w:szCs w:val="28"/>
        </w:rPr>
        <w:t>я штата. Как работник может узнать, что в организации начались мероприятия по сокращению штата?</w:t>
      </w:r>
      <w:r>
        <w:rPr>
          <w:bCs/>
          <w:szCs w:val="28"/>
        </w:rPr>
        <w:t xml:space="preserve">  Должны ли ему предложить вакансии? Какие условия оплаты труда в случае сокращения штата? Об этом подробно разъясняет начальник управления по надзору за исполнением федерального законодательства прокуратуры Самарской области </w:t>
      </w:r>
      <w:r>
        <w:rPr>
          <w:b/>
          <w:bCs/>
          <w:szCs w:val="28"/>
        </w:rPr>
        <w:t>Дмитрий Макаров.</w:t>
      </w:r>
      <w:r>
        <w:rPr>
          <w:bCs/>
          <w:szCs w:val="28"/>
        </w:rPr>
        <w:t xml:space="preserve"> </w:t>
      </w:r>
    </w:p>
    <w:p w:rsidR="000E7285" w:rsidRPr="00C57D44" w:rsidRDefault="000E7285" w:rsidP="000E7285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C57D44">
        <w:rPr>
          <w:b/>
          <w:bCs/>
          <w:i/>
          <w:szCs w:val="28"/>
        </w:rPr>
        <w:t xml:space="preserve">С чего начинается процедура сокращения штата работников на предприятии?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Для начала работодатель должен издать приказ о сокращении численности или штата работников на предприятии.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При этом важна заблаговременность издания такого документа. Приказ о сокращении численности или штата работников на предприятии должен быть издан не менее чем за два месяца до предполагаемого начала увольнений. В приказе обязательно указывается причина производимого сокращения.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Работники, которые подпадают под сокращение, должны быть письменно предупреждены о предстоящем увольнении. Предупреждение о предстоящем увольнении должно быть персональным и вручается под расписку не менее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чем за 2 месяца до увольнения. 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Работодатель с письменного согласия работника имеет право расторгнуть с ним трудовой договор до истечения 2–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месячного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0E7285" w:rsidRPr="00C57D44" w:rsidRDefault="000E7285" w:rsidP="000E7285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C57D44">
        <w:rPr>
          <w:b/>
          <w:bCs/>
          <w:i/>
          <w:szCs w:val="28"/>
        </w:rPr>
        <w:t>Должен ли работодатель предложить имеющиеся в организации вакансии?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Да, должен. Из статьи </w:t>
      </w:r>
      <w:r>
        <w:rPr>
          <w:bCs/>
          <w:szCs w:val="28"/>
        </w:rPr>
        <w:t>180 Трудового кодекса Российской Федерации следует, что п</w:t>
      </w:r>
      <w:r>
        <w:rPr>
          <w:szCs w:val="28"/>
        </w:rPr>
        <w:t xml:space="preserve">ри проведении мероприятий по сокращению численности или штата работников </w:t>
      </w:r>
      <w:r>
        <w:rPr>
          <w:szCs w:val="28"/>
        </w:rPr>
        <w:lastRenderedPageBreak/>
        <w:t xml:space="preserve">организации работодатель обязан предложить работнику другую имеющуюся работу (вакантную должность) в соответствии с частью третьей </w:t>
      </w:r>
      <w:hyperlink r:id="rId10" w:history="1">
        <w:r>
          <w:rPr>
            <w:color w:val="0000FF"/>
            <w:szCs w:val="28"/>
          </w:rPr>
          <w:t>статьи 81</w:t>
        </w:r>
      </w:hyperlink>
      <w:r>
        <w:rPr>
          <w:szCs w:val="28"/>
        </w:rPr>
        <w:t xml:space="preserve"> настоящего Кодекса.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Увольнение в связи с сокращением численности или штата работников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E7285" w:rsidRPr="00C57D44" w:rsidRDefault="000E7285" w:rsidP="000E7285">
      <w:pPr>
        <w:spacing w:after="0" w:line="240" w:lineRule="auto"/>
        <w:ind w:firstLine="426"/>
        <w:rPr>
          <w:b/>
          <w:bCs/>
          <w:i/>
          <w:szCs w:val="28"/>
        </w:rPr>
      </w:pPr>
      <w:r w:rsidRPr="00C57D44">
        <w:rPr>
          <w:b/>
          <w:bCs/>
          <w:i/>
          <w:szCs w:val="28"/>
        </w:rPr>
        <w:t>Какие выплаты должен произвести работодатель при увольнении в связи с сокращением штата</w:t>
      </w:r>
      <w:r>
        <w:rPr>
          <w:b/>
          <w:bCs/>
          <w:i/>
          <w:szCs w:val="28"/>
        </w:rPr>
        <w:t>?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bCs/>
          <w:szCs w:val="28"/>
        </w:rPr>
        <w:t xml:space="preserve">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</w:t>
      </w:r>
      <w:r>
        <w:rPr>
          <w:szCs w:val="28"/>
        </w:rPr>
        <w:t>в размере среднего месячного заработка, а также за ним сохраняется средний месячный заработок на период трудоустройства, но не свыше 2 месяцев со дня увольнения.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В исключительных случаях средний месячный заработок сохраняется </w:t>
      </w:r>
      <w:proofErr w:type="gramStart"/>
      <w:r>
        <w:rPr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szCs w:val="28"/>
        </w:rPr>
        <w:t xml:space="preserve">, если в двухнедельный срок после увольнения работник обратился в этот орган  и не был им трудоустроен. 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Вид законодательства: трудовые права граждан.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0E7285" w:rsidRDefault="000E7285" w:rsidP="000E7285">
      <w:pPr>
        <w:spacing w:after="0" w:line="240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В чем разница между трудовым и гражданско-правовым договорами?</w:t>
      </w:r>
      <w:proofErr w:type="gramEnd"/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5619750</wp:posOffset>
            </wp:positionV>
            <wp:extent cx="723900" cy="10826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285">
        <w:rPr>
          <w:bCs/>
          <w:szCs w:val="28"/>
        </w:rPr>
        <w:t xml:space="preserve">В прокуратуру Самарской области и в государственную инспекцию труда в Самарской области поступают обращения граждан на заключение «как бы трудовых договоров»? В чем разница между трудовыми и гражданско-трудовыми договорами разбираемся вместе с начальником управления по надзору за исполнением федерального законодательства прокуратуры Самарской области </w:t>
      </w:r>
      <w:r w:rsidRPr="000E7285">
        <w:rPr>
          <w:b/>
          <w:bCs/>
          <w:szCs w:val="28"/>
        </w:rPr>
        <w:t>Дмитрием Макаровым.</w:t>
      </w:r>
      <w:r w:rsidRPr="000E7285">
        <w:rPr>
          <w:bCs/>
          <w:szCs w:val="28"/>
        </w:rPr>
        <w:t xml:space="preserve"> </w:t>
      </w:r>
    </w:p>
    <w:p w:rsidR="000E7285" w:rsidRPr="000E7285" w:rsidRDefault="000E7285" w:rsidP="000E72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 xml:space="preserve">«Одной </w:t>
      </w:r>
      <w:proofErr w:type="gramStart"/>
      <w:r w:rsidRPr="000E7285">
        <w:rPr>
          <w:szCs w:val="28"/>
        </w:rPr>
        <w:t>из</w:t>
      </w:r>
      <w:proofErr w:type="gramEnd"/>
      <w:r w:rsidRPr="000E7285">
        <w:rPr>
          <w:szCs w:val="28"/>
        </w:rPr>
        <w:t xml:space="preserve"> </w:t>
      </w:r>
      <w:proofErr w:type="gramStart"/>
      <w:r w:rsidRPr="000E7285">
        <w:rPr>
          <w:szCs w:val="28"/>
        </w:rPr>
        <w:t>разновидностью</w:t>
      </w:r>
      <w:proofErr w:type="gramEnd"/>
      <w:r w:rsidRPr="000E7285">
        <w:rPr>
          <w:szCs w:val="28"/>
        </w:rPr>
        <w:t xml:space="preserve"> нарушения прав граждан является оформление вместо трудовых договоров различных гражданско-правовых договоров.  Во избежание в дальнейшем взаимных претензий и проблем сторонам необходимо определиться с видом заключаемого договора. 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Определим понятия договоров: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Cs w:val="28"/>
        </w:rPr>
      </w:pPr>
      <w:proofErr w:type="gramStart"/>
      <w:r w:rsidRPr="000E7285">
        <w:rPr>
          <w:szCs w:val="28"/>
        </w:rPr>
        <w:t xml:space="preserve">-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</w:t>
      </w:r>
      <w:r w:rsidRPr="000E7285">
        <w:rPr>
          <w:szCs w:val="28"/>
        </w:rPr>
        <w:lastRenderedPageBreak/>
        <w:t>размере выплачивать работнику заработную плату, а работник обязуется лично выполнять определенную этим</w:t>
      </w:r>
      <w:proofErr w:type="gramEnd"/>
      <w:r w:rsidRPr="000E7285">
        <w:rPr>
          <w:szCs w:val="28"/>
        </w:rPr>
        <w:t xml:space="preserve">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proofErr w:type="gramStart"/>
      <w:r w:rsidRPr="000E7285">
        <w:rPr>
          <w:szCs w:val="28"/>
        </w:rPr>
        <w:t>.</w:t>
      </w:r>
      <w:proofErr w:type="gramEnd"/>
      <w:r w:rsidRPr="000E7285">
        <w:rPr>
          <w:szCs w:val="28"/>
        </w:rPr>
        <w:t xml:space="preserve"> (</w:t>
      </w:r>
      <w:proofErr w:type="gramStart"/>
      <w:r w:rsidRPr="000E7285">
        <w:rPr>
          <w:szCs w:val="28"/>
        </w:rPr>
        <w:t>с</w:t>
      </w:r>
      <w:proofErr w:type="gramEnd"/>
      <w:r w:rsidRPr="000E7285">
        <w:rPr>
          <w:szCs w:val="28"/>
        </w:rPr>
        <w:t>т. 56 Трудового кодекса РФ);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- гражданско-правовым договором признается соглашение двух или нескольких лиц об установлении, изменении или прекращении гражданских прав и обязанностей (ст. 420 Гражданского кодекса РФ).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Cs w:val="28"/>
        </w:rPr>
      </w:pPr>
      <w:r w:rsidRPr="000E7285">
        <w:rPr>
          <w:szCs w:val="28"/>
        </w:rPr>
        <w:t>Основные различия между трудовым и гражданско-правовым договорами: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- сторонами трудового договора являются работник и работодатель (работник выполняет работу лично), сторонами гражданско-правового договора – заказчик и исполнитель (договор может содержать условие, позволяющее исполнителю передавать часть работы третьему лицу).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- при заключении трудового договора трудовая книжка ведется, при заключении гражданско-правового – нет.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0E7285">
        <w:rPr>
          <w:szCs w:val="28"/>
        </w:rPr>
        <w:t>- при заключении трудового договора  место работы, материалы, охрану труда обеспечивает работодатель, по гражданско-правовому – исполнитель сам себя обеспечивает необходимыми материалами, по соглашению сторон заказчик может предоставить свои материалы.</w:t>
      </w:r>
      <w:proofErr w:type="gramEnd"/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- по трудовому договору работник может обратиться за защитой своих трудовых прав в профсоюз, прокуратуру, государственную инспекцию труда, суд, по гражданско-правовому договору исполнитель вправе обратиться только в суд.</w:t>
      </w:r>
      <w:r w:rsidRPr="000E7285">
        <w:rPr>
          <w:szCs w:val="28"/>
        </w:rPr>
        <w:tab/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- по трудовому договору заработная плата выплачивается не реже чем каждые полмесяца, по гражданско-правовому договору оплата производится в порядке, указанном в данном договоре: обычно по факту окончания работ/оказания услуг на основании акта приема-передачи.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szCs w:val="28"/>
        </w:rPr>
      </w:pPr>
      <w:r w:rsidRPr="000E7285">
        <w:rPr>
          <w:bCs/>
          <w:szCs w:val="28"/>
        </w:rPr>
        <w:t xml:space="preserve">- </w:t>
      </w:r>
      <w:proofErr w:type="gramStart"/>
      <w:r w:rsidRPr="000E7285">
        <w:rPr>
          <w:bCs/>
          <w:szCs w:val="28"/>
        </w:rPr>
        <w:t>н</w:t>
      </w:r>
      <w:proofErr w:type="gramEnd"/>
      <w:r w:rsidRPr="000E7285">
        <w:rPr>
          <w:bCs/>
          <w:szCs w:val="28"/>
        </w:rPr>
        <w:t>еоплата отпуска, листка нетрудоспособности,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szCs w:val="28"/>
        </w:rPr>
      </w:pPr>
      <w:r w:rsidRPr="000E7285">
        <w:rPr>
          <w:bCs/>
          <w:szCs w:val="28"/>
        </w:rPr>
        <w:t>- отсутствие выходного пособия,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Cs w:val="28"/>
        </w:rPr>
      </w:pPr>
      <w:r w:rsidRPr="000E7285">
        <w:rPr>
          <w:bCs/>
          <w:szCs w:val="28"/>
        </w:rPr>
        <w:t>- минимальный размер будущей пенсии.</w:t>
      </w:r>
    </w:p>
    <w:p w:rsidR="000E7285" w:rsidRDefault="000E7285" w:rsidP="000E7285">
      <w:pPr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>Работодатель заключает гражданско-правовой договор вместо трудового договора с целью экономии и минимизации ответственности. При заключении гражданско-правового договора обязательств по отношению к исполнителю у организации меньше.</w:t>
      </w:r>
    </w:p>
    <w:p w:rsidR="000E7285" w:rsidRDefault="000E7285" w:rsidP="000E7285">
      <w:pPr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 xml:space="preserve">В соответствии с ч. 2 ст. 15 Трудового кодекса РФ заключение гражданско-правовых договоров, фактически регулирующих трудовые отношения </w:t>
      </w:r>
      <w:proofErr w:type="gramStart"/>
      <w:r w:rsidRPr="000E7285">
        <w:rPr>
          <w:szCs w:val="28"/>
        </w:rPr>
        <w:t>между</w:t>
      </w:r>
      <w:proofErr w:type="gramEnd"/>
      <w:r w:rsidRPr="000E7285">
        <w:rPr>
          <w:szCs w:val="28"/>
        </w:rPr>
        <w:t xml:space="preserve">  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szCs w:val="28"/>
        </w:rPr>
      </w:pPr>
      <w:r w:rsidRPr="000E7285">
        <w:rPr>
          <w:szCs w:val="28"/>
        </w:rPr>
        <w:t xml:space="preserve">работником и работодателем, </w:t>
      </w:r>
      <w:hyperlink r:id="rId11" w:history="1">
        <w:r w:rsidRPr="000E7285">
          <w:rPr>
            <w:szCs w:val="28"/>
          </w:rPr>
          <w:t>не допускается</w:t>
        </w:r>
      </w:hyperlink>
      <w:r w:rsidRPr="000E7285">
        <w:rPr>
          <w:szCs w:val="28"/>
        </w:rPr>
        <w:t>.</w:t>
      </w:r>
    </w:p>
    <w:p w:rsidR="000E7285" w:rsidRP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bookmarkStart w:id="0" w:name="Par0"/>
      <w:bookmarkEnd w:id="0"/>
      <w:r w:rsidRPr="000E7285">
        <w:rPr>
          <w:szCs w:val="28"/>
        </w:rPr>
        <w:t xml:space="preserve">Части 4, 5 ст. 5.27 </w:t>
      </w:r>
      <w:proofErr w:type="spellStart"/>
      <w:r w:rsidRPr="000E7285">
        <w:rPr>
          <w:szCs w:val="28"/>
        </w:rPr>
        <w:t>КоАП</w:t>
      </w:r>
      <w:proofErr w:type="spellEnd"/>
      <w:r w:rsidRPr="000E7285">
        <w:rPr>
          <w:szCs w:val="28"/>
        </w:rPr>
        <w:t xml:space="preserve"> РФ предусматривают ответственность за уклонение от оформления или ненадлежащее оформление трудового договора либо </w:t>
      </w:r>
      <w:hyperlink r:id="rId12" w:history="1">
        <w:r w:rsidRPr="000E7285">
          <w:rPr>
            <w:szCs w:val="28"/>
          </w:rPr>
          <w:t>заключение</w:t>
        </w:r>
      </w:hyperlink>
      <w:r w:rsidRPr="000E7285">
        <w:rPr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работодателем.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0E7285">
        <w:rPr>
          <w:b/>
          <w:bCs/>
          <w:i/>
          <w:szCs w:val="28"/>
        </w:rPr>
        <w:t>Куда жаловаться на нарушение трудовых прав?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lastRenderedPageBreak/>
        <w:t xml:space="preserve">Вариантов несколько. Вы можете обратиться в профсоюз, созданный на базе предприятия, или в комиссию по трудовым спорам. Обжаловать действия либо бездействия работодателя обратившись в государственную инспекцию труда в Самарской области, Вам помогут защитить трудовые права в прокуратуре области, города, района либо вы самостоятельно можете защищать свои трудовые права в судебном порядке». 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Вид законодательства: трудовые права граждан.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0E7285" w:rsidRDefault="000E7285" w:rsidP="000E728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что могут наказать работодателя?</w:t>
      </w:r>
    </w:p>
    <w:p w:rsidR="000E7285" w:rsidRDefault="00D7249B" w:rsidP="000E7285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2143125</wp:posOffset>
            </wp:positionV>
            <wp:extent cx="647700" cy="96837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85">
        <w:rPr>
          <w:b/>
          <w:bCs/>
          <w:szCs w:val="28"/>
        </w:rPr>
        <w:t xml:space="preserve"> </w:t>
      </w:r>
      <w:r w:rsidR="000E7285">
        <w:rPr>
          <w:bCs/>
          <w:szCs w:val="28"/>
        </w:rPr>
        <w:t xml:space="preserve">В прокуратуре Самарской области проанализированы обращения граждан, поступающие на действия работодателей. За что могут наказать работодателя и какая ответственность предусмотрена за нарушения руководителями организаций трудовых прав работников подробно разъясняет начальник управления по надзору за исполнением федерального законодательства прокуратуры Самарской области </w:t>
      </w:r>
      <w:r w:rsidR="000E7285">
        <w:rPr>
          <w:b/>
          <w:bCs/>
          <w:szCs w:val="28"/>
        </w:rPr>
        <w:t>Дмитрий Макаров.</w:t>
      </w:r>
      <w:r w:rsidR="000E7285">
        <w:rPr>
          <w:bCs/>
          <w:szCs w:val="28"/>
        </w:rPr>
        <w:t xml:space="preserve"> </w:t>
      </w:r>
    </w:p>
    <w:p w:rsidR="000E7285" w:rsidRDefault="000E7285" w:rsidP="000E7285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Для начала определимся, что может являться нарушением трудового законодательства? Права и обязанности всех участников трудовых отношений прописаны в статьях 21, 22 Трудового кодекса Российской Федерации, за нарушение которого работодателя могут привлечь в ответственности.</w:t>
      </w:r>
    </w:p>
    <w:p w:rsidR="000E7285" w:rsidRPr="00551E87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551E87">
        <w:rPr>
          <w:bCs/>
          <w:szCs w:val="28"/>
        </w:rPr>
        <w:t xml:space="preserve">К примеру, к работодателю могут быть применены меры к ответственности за следующие факты: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- передача сотруднику обязанностей, которые не предусмотрены его трудовым договором (должностной инструкцией),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задержка зарплаты или несоответствие выплачиваемых сумм договорным условиям,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- не отвечающие требованиям безопасности условия труда,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- привлечение сотрудника к сверхурочной работе без оплаты,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отказ в предоставлении ежегодного оплачиваемого отпуска и др.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551E87">
        <w:rPr>
          <w:b/>
          <w:bCs/>
          <w:i/>
          <w:szCs w:val="28"/>
        </w:rPr>
        <w:t>Какая установлена ответственность и отчего она зависит?</w:t>
      </w:r>
      <w:r>
        <w:rPr>
          <w:b/>
          <w:bCs/>
          <w:i/>
          <w:szCs w:val="28"/>
        </w:rPr>
        <w:t xml:space="preserve"> </w:t>
      </w:r>
      <w:r>
        <w:rPr>
          <w:bCs/>
          <w:szCs w:val="28"/>
        </w:rPr>
        <w:t xml:space="preserve">Вид ответственности зависит от тяжести правонарушения: она может быть дисциплинарная, административная и даже уголовная. К уголовной ответственности работодателя могут привлечь из-за задержек при выплате заработной платы или нарушения норм безопасности на производстве. </w:t>
      </w:r>
    </w:p>
    <w:p w:rsidR="000E7285" w:rsidRPr="00551E87" w:rsidRDefault="000E7285" w:rsidP="000E7285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551E87">
        <w:rPr>
          <w:b/>
          <w:bCs/>
          <w:i/>
          <w:szCs w:val="28"/>
        </w:rPr>
        <w:t xml:space="preserve">Куда жаловаться на нарушение </w:t>
      </w:r>
      <w:r>
        <w:rPr>
          <w:b/>
          <w:bCs/>
          <w:i/>
          <w:szCs w:val="28"/>
        </w:rPr>
        <w:t>трудовых прав работника?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Вариантов несколько. Вы можете обратиться в профсоюз, созданный на базе предприятия, или комиссию по трудовым спорам. Обжаловать действия либо бездействия работодателя обратившись в государственную инспекцию труда в Самарской области, Вам помогут защитить трудовые права в прокуратуре области, города, района либо вы самостоятельно можете защищать свои трудовые права в судебном порядке. </w:t>
      </w:r>
    </w:p>
    <w:p w:rsidR="000E7285" w:rsidRPr="000A27FF" w:rsidRDefault="000E7285" w:rsidP="000E7285">
      <w:pPr>
        <w:spacing w:after="0" w:line="240" w:lineRule="auto"/>
        <w:ind w:firstLine="426"/>
        <w:rPr>
          <w:b/>
          <w:bCs/>
          <w:i/>
          <w:szCs w:val="28"/>
        </w:rPr>
      </w:pPr>
      <w:r w:rsidRPr="000A27FF">
        <w:rPr>
          <w:b/>
          <w:bCs/>
          <w:i/>
          <w:szCs w:val="28"/>
        </w:rPr>
        <w:t xml:space="preserve">Как подать </w:t>
      </w:r>
      <w:proofErr w:type="gramStart"/>
      <w:r w:rsidRPr="000A27FF">
        <w:rPr>
          <w:b/>
          <w:bCs/>
          <w:i/>
          <w:szCs w:val="28"/>
        </w:rPr>
        <w:t>жалобу</w:t>
      </w:r>
      <w:proofErr w:type="gramEnd"/>
      <w:r w:rsidRPr="000A27FF">
        <w:rPr>
          <w:b/>
          <w:bCs/>
          <w:i/>
          <w:szCs w:val="28"/>
        </w:rPr>
        <w:t xml:space="preserve"> и </w:t>
      </w:r>
      <w:proofErr w:type="gramStart"/>
      <w:r w:rsidRPr="000A27FF">
        <w:rPr>
          <w:b/>
          <w:bCs/>
          <w:i/>
          <w:szCs w:val="28"/>
        </w:rPr>
        <w:t>какие</w:t>
      </w:r>
      <w:proofErr w:type="gramEnd"/>
      <w:r w:rsidRPr="000A27FF">
        <w:rPr>
          <w:b/>
          <w:bCs/>
          <w:i/>
          <w:szCs w:val="28"/>
        </w:rPr>
        <w:t xml:space="preserve"> сроки ее рассмотрения</w:t>
      </w:r>
      <w:r>
        <w:rPr>
          <w:b/>
          <w:bCs/>
          <w:i/>
          <w:szCs w:val="28"/>
        </w:rPr>
        <w:t>?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Вариантов также несколько, выбирайте какой Вам удобнее: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обратиться лично, забрав себе один экземпляр документа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отметкой о принятии;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lastRenderedPageBreak/>
        <w:t>- направить обращение по почте (с описью вложения);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в электронном виде (к </w:t>
      </w:r>
      <w:proofErr w:type="gramStart"/>
      <w:r>
        <w:rPr>
          <w:bCs/>
          <w:szCs w:val="28"/>
        </w:rPr>
        <w:t>примеру</w:t>
      </w:r>
      <w:proofErr w:type="gramEnd"/>
      <w:r>
        <w:rPr>
          <w:bCs/>
          <w:szCs w:val="28"/>
        </w:rPr>
        <w:t xml:space="preserve"> на сайте прокуратуры области есть раздел «интернет-приемная»);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через представителя, наделенного доверенностью на представление интересов.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Жалоба рассматривается в течение месяца, в исключительных случаях указанный срок может быть продлен на месяц.   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Вид законодательства: трудовые права граждан.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0E7285" w:rsidRDefault="00D7249B" w:rsidP="000E728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2466975</wp:posOffset>
            </wp:positionV>
            <wp:extent cx="628650" cy="93980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85" w:rsidRPr="0001740F">
        <w:rPr>
          <w:b/>
          <w:bCs/>
          <w:szCs w:val="28"/>
        </w:rPr>
        <w:t xml:space="preserve">Особенности оформления времени простоя, образовавшегося в связи с </w:t>
      </w:r>
      <w:r w:rsidR="000E7285">
        <w:rPr>
          <w:b/>
          <w:bCs/>
          <w:szCs w:val="28"/>
        </w:rPr>
        <w:t>неблагоприятной санитарно-эпидемиологической обстановкой</w:t>
      </w:r>
      <w:r w:rsidR="000E7285" w:rsidRPr="0001740F">
        <w:rPr>
          <w:b/>
          <w:bCs/>
          <w:szCs w:val="28"/>
        </w:rPr>
        <w:t>, особенности оплаты времени простоя</w:t>
      </w:r>
      <w:r w:rsidR="000E7285">
        <w:rPr>
          <w:b/>
          <w:bCs/>
          <w:szCs w:val="28"/>
        </w:rPr>
        <w:t>.</w:t>
      </w:r>
    </w:p>
    <w:p w:rsidR="000E7285" w:rsidRDefault="000E7285" w:rsidP="000E7285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 </w:t>
      </w:r>
      <w:r>
        <w:rPr>
          <w:bCs/>
          <w:szCs w:val="28"/>
        </w:rPr>
        <w:t xml:space="preserve">В прокуратуру Самарской области поступают обращения граждан по вопросам правомерности оформления простоя работодателями и оплаты труда в период простоя. Об особенностях оплаты времени простоя подробно разъясняет начальник управления по надзору за исполнением федерального законодательства прокуратуры Самарской области </w:t>
      </w:r>
      <w:r>
        <w:rPr>
          <w:b/>
          <w:bCs/>
          <w:szCs w:val="28"/>
        </w:rPr>
        <w:t>Дмитрий Макаров.</w:t>
      </w:r>
      <w:r>
        <w:rPr>
          <w:bCs/>
          <w:szCs w:val="28"/>
        </w:rPr>
        <w:t xml:space="preserve"> 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bCs/>
          <w:szCs w:val="28"/>
        </w:rPr>
        <w:t xml:space="preserve">Для начала надо понимать, что работодатель обязан </w:t>
      </w:r>
      <w:r>
        <w:rPr>
          <w:szCs w:val="28"/>
        </w:rPr>
        <w:t xml:space="preserve">предоставлять работникам работу, обусловленную трудовым договором. Это прямо закреплено в статье 22 Трудового кодекса Российской Федерации. 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случае невозможности предоставления работникам работы по тем или иным причинам, работодатель имеет право издать приказ об объявлении простоя, с указанием в нем периода,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которого будет действовать простой, условия о месте пребывания работников в период простоя (на рабочих местах, либо освободить работников от необходимости присутствовать на рабочих местах), а также условия оплаты простоя.</w:t>
      </w:r>
    </w:p>
    <w:p w:rsidR="000E7285" w:rsidRPr="00B452A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Cs w:val="28"/>
        </w:rPr>
      </w:pPr>
      <w:r w:rsidRPr="00B452A5">
        <w:rPr>
          <w:b/>
          <w:i/>
          <w:szCs w:val="28"/>
        </w:rPr>
        <w:t xml:space="preserve">В случае объявления простоя – как будет рассчитываться зарплата? 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случае время простоя  по вине работодателя – зарплата оплачивается в размере не менее двух третей средней заработной платы работника. Это требования статьи 157 Трудового кодекса РФ.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Вид законодательства: трудовые права граждан.</w:t>
      </w:r>
    </w:p>
    <w:p w:rsidR="00914233" w:rsidRDefault="000E7285" w:rsidP="000E7285">
      <w:pPr>
        <w:spacing w:after="0" w:line="240" w:lineRule="auto"/>
        <w:ind w:right="141" w:firstLine="426"/>
        <w:rPr>
          <w:bCs/>
          <w:szCs w:val="28"/>
        </w:rPr>
      </w:pPr>
      <w:r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0E7285" w:rsidRPr="000E7285" w:rsidRDefault="000E7285" w:rsidP="000E7285">
      <w:pPr>
        <w:spacing w:after="0" w:line="240" w:lineRule="auto"/>
        <w:jc w:val="center"/>
        <w:rPr>
          <w:b/>
          <w:bCs/>
          <w:szCs w:val="28"/>
        </w:rPr>
      </w:pPr>
      <w:r w:rsidRPr="000E7285">
        <w:rPr>
          <w:b/>
          <w:bCs/>
          <w:szCs w:val="28"/>
        </w:rPr>
        <w:t>В каких случаях не допускается увольнение беременных женщин?</w:t>
      </w:r>
    </w:p>
    <w:p w:rsidR="000E7285" w:rsidRPr="000E7285" w:rsidRDefault="00D7249B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posOffset>7734300</wp:posOffset>
            </wp:positionV>
            <wp:extent cx="685800" cy="102489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85" w:rsidRPr="000E7285">
        <w:rPr>
          <w:b/>
          <w:bCs/>
          <w:szCs w:val="28"/>
        </w:rPr>
        <w:t xml:space="preserve">  </w:t>
      </w:r>
      <w:r w:rsidR="000E7285" w:rsidRPr="000E7285">
        <w:rPr>
          <w:bCs/>
          <w:szCs w:val="28"/>
        </w:rPr>
        <w:t xml:space="preserve">Об этом подробно разъясняет начальник управления по надзору за исполнением федерального законодательства прокуратуры Самарской области </w:t>
      </w:r>
      <w:r w:rsidR="000E7285" w:rsidRPr="000E7285">
        <w:rPr>
          <w:b/>
          <w:bCs/>
          <w:szCs w:val="28"/>
        </w:rPr>
        <w:t>Дмитрий Макаров.</w:t>
      </w:r>
      <w:r w:rsidR="000E7285" w:rsidRPr="000E7285">
        <w:rPr>
          <w:bCs/>
          <w:szCs w:val="28"/>
        </w:rPr>
        <w:t xml:space="preserve"> 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 xml:space="preserve">«Согласно положениям главы 41 Трудового кодекса Российской Федерации, расторжение трудового договора по инициативе работодателя с беременной женщиной не допускается, за исключением случаев ликвидации </w:t>
      </w:r>
      <w:r w:rsidRPr="000E7285">
        <w:rPr>
          <w:bCs/>
          <w:szCs w:val="28"/>
        </w:rPr>
        <w:lastRenderedPageBreak/>
        <w:t>организации либо прекращения деятельности индивидуальным предпринимателем.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Также не допускается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в возрасте до четырнадцати лет, с другим лицом, воспитывающим указанных детей без матери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proofErr w:type="gramStart"/>
      <w:r w:rsidRPr="000E7285">
        <w:rPr>
          <w:bCs/>
          <w:szCs w:val="28"/>
        </w:rPr>
        <w:t xml:space="preserve">Не допускается расторжение трудового договора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 </w:t>
      </w:r>
      <w:proofErr w:type="gramEnd"/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 xml:space="preserve">Но из этого правила есть исключения, а именно это: 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ликвидация организации либо прекращение деятельности индивидуальным предпринимателем; неоднократное неисполнение работником без уважительных причин трудовых обязанностей, если он имеет дисциплинарное взыскание; однократное грубое нарушение работником трудовых обязанностей;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непринятие работником мер по предотвращению или урегулированию конфликта интересов, стороной которого он является; совершение работником, выполняющим воспитательные функции, аморального проступка, несовместимого с продолжением данной работы; представление работником работодателю подложных документов при заключении трудового договора.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/>
          <w:bCs/>
          <w:i/>
          <w:szCs w:val="28"/>
        </w:rPr>
      </w:pPr>
      <w:r w:rsidRPr="000E7285">
        <w:rPr>
          <w:b/>
          <w:bCs/>
          <w:i/>
          <w:szCs w:val="28"/>
        </w:rPr>
        <w:t>Куда жаловаться на нарушение трудовых прав?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 xml:space="preserve">Вариантов несколько. Вы можете обратиться в профсоюз, созданный на базе предприятия, или в комиссию по трудовым спорам. Обжаловать действия либо бездействия работодателя обратившись в государственную инспекцию труда в Самарской области, Вам помогут защитить трудовые права в прокуратуре области, города, района либо вы самостоятельно можете защищать свои трудовые права в судебном порядке». </w:t>
      </w:r>
    </w:p>
    <w:p w:rsidR="000E7285" w:rsidRP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Вид законодательства: трудовые права граждан.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 w:rsidRPr="000E7285">
        <w:rPr>
          <w:bCs/>
          <w:szCs w:val="28"/>
        </w:rPr>
        <w:t>22.12.2020</w:t>
      </w:r>
    </w:p>
    <w:p w:rsidR="000E7285" w:rsidRPr="00806F49" w:rsidRDefault="000E7285" w:rsidP="000E728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806F49">
        <w:rPr>
          <w:rFonts w:eastAsia="Times New Roman"/>
          <w:b/>
          <w:bCs/>
          <w:szCs w:val="28"/>
          <w:lang w:eastAsia="ru-RU"/>
        </w:rPr>
        <w:t>ПРОКУРАТУРА САМАРСКОЙ ОБЛАСТИ РАЗЪЯСНЯЕТ</w:t>
      </w:r>
    </w:p>
    <w:p w:rsidR="000E7285" w:rsidRDefault="000E7285" w:rsidP="000E728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надлежащего оформления перевода работников </w:t>
      </w:r>
      <w:proofErr w:type="gramStart"/>
      <w:r>
        <w:rPr>
          <w:b/>
          <w:bCs/>
          <w:szCs w:val="28"/>
        </w:rPr>
        <w:t>на</w:t>
      </w:r>
      <w:proofErr w:type="gramEnd"/>
      <w:r>
        <w:rPr>
          <w:b/>
          <w:bCs/>
          <w:szCs w:val="28"/>
        </w:rPr>
        <w:t xml:space="preserve"> </w:t>
      </w:r>
    </w:p>
    <w:p w:rsidR="000E7285" w:rsidRDefault="00D7249B" w:rsidP="000E728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6991350</wp:posOffset>
            </wp:positionV>
            <wp:extent cx="675005" cy="100965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85">
        <w:rPr>
          <w:b/>
          <w:bCs/>
          <w:szCs w:val="28"/>
        </w:rPr>
        <w:t>дистанционную работу.</w:t>
      </w:r>
    </w:p>
    <w:p w:rsidR="000E7285" w:rsidRDefault="000E7285" w:rsidP="000E7285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прокуратуру Самарской области поступают обращения граждан по вопросам перевода работников на дистанционный формат работы. О правилах заключения трудового договора в дистанционном формате работы подробно разъясняет начальник управления по надзору за исполнением федерального законодательства прокуратуры Самарской области </w:t>
      </w:r>
      <w:r>
        <w:rPr>
          <w:b/>
          <w:bCs/>
          <w:szCs w:val="28"/>
        </w:rPr>
        <w:t>Дмитрий Макаров.</w:t>
      </w:r>
      <w:r>
        <w:rPr>
          <w:bCs/>
          <w:szCs w:val="28"/>
        </w:rPr>
        <w:t xml:space="preserve"> 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bCs/>
          <w:szCs w:val="28"/>
        </w:rPr>
        <w:t>«В силу статьи 312.1 Трудового кодекса РФ д</w:t>
      </w:r>
      <w:r>
        <w:rPr>
          <w:szCs w:val="28"/>
        </w:rPr>
        <w:t xml:space="preserve">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</w:t>
      </w:r>
      <w:r>
        <w:rPr>
          <w:szCs w:val="28"/>
        </w:rPr>
        <w:lastRenderedPageBreak/>
        <w:t>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</w:t>
      </w:r>
      <w:proofErr w:type="gramEnd"/>
      <w:r>
        <w:rPr>
          <w:szCs w:val="28"/>
        </w:rPr>
        <w:t xml:space="preserve"> и работником по вопросам, связанным с ее выполнением, информационно-телекоммуникационных сетей общего пользования, в том числе сети «Интернет».</w:t>
      </w:r>
    </w:p>
    <w:p w:rsidR="000E7285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b/>
          <w:i/>
          <w:szCs w:val="28"/>
        </w:rPr>
        <w:t xml:space="preserve">С какого времени работник считается трудоустроенным дистанционно? </w:t>
      </w:r>
      <w:r>
        <w:rPr>
          <w:szCs w:val="28"/>
        </w:rPr>
        <w:t xml:space="preserve">Дистанционными работниками считаются лица, заключившие трудовой договор о дистанционной работе. Возможно заключение трудового договора на расстоянии. Главное, чтобы трудовой договор был заключен в письменной форме в двух экземплярах, каждый из которых подписан работником и работодателем. Один подписанный экземпляр трудового договора передается работнику. </w:t>
      </w:r>
    </w:p>
    <w:p w:rsidR="000E7285" w:rsidRPr="002A045A" w:rsidRDefault="000E7285" w:rsidP="000E72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Разъясните особенности заключения такого трудового договора? </w:t>
      </w:r>
    </w:p>
    <w:p w:rsidR="000E7285" w:rsidRDefault="000E7285" w:rsidP="000E7285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Перевод работника на дистанционную работу возможен только с их письменного согласия, с обязательным заключением дополнительного соглашения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трудовому договору. В договоре необходимо изложить все условия выполнения работником дистанционной работы, в том числе особенности режима труда и отдыха (время начала и окончания работы, время для отдыха и питания), особенности учета времени фактически отработанного работником, условия обмена рабочими материалами через</w:t>
      </w:r>
      <w:r w:rsidRPr="00CE4E71">
        <w:rPr>
          <w:szCs w:val="28"/>
        </w:rPr>
        <w:t xml:space="preserve"> </w:t>
      </w:r>
      <w:r>
        <w:rPr>
          <w:szCs w:val="28"/>
        </w:rPr>
        <w:t xml:space="preserve">сеть «Интернет», срок, в течение которого работник будет осуществлять работу дистанционно. </w:t>
      </w:r>
      <w:r>
        <w:rPr>
          <w:bCs/>
          <w:szCs w:val="28"/>
        </w:rPr>
        <w:t xml:space="preserve"> </w:t>
      </w:r>
    </w:p>
    <w:p w:rsidR="00D7249B" w:rsidRPr="00146F0B" w:rsidRDefault="000E7285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="00D7249B" w:rsidRPr="00146F0B">
        <w:rPr>
          <w:b/>
          <w:szCs w:val="28"/>
        </w:rPr>
        <w:t xml:space="preserve">ОФИЦИАЛЬНОЕ ОПУБЛИКОВАНИЕ 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46F0B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46F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146F0B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598" w:type="dxa"/>
        <w:tblLook w:val="04A0"/>
      </w:tblPr>
      <w:tblGrid>
        <w:gridCol w:w="9606"/>
        <w:gridCol w:w="992"/>
      </w:tblGrid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D7249B">
            <w:pPr>
              <w:spacing w:after="0" w:line="240" w:lineRule="auto"/>
              <w:rPr>
                <w:szCs w:val="28"/>
              </w:rPr>
            </w:pPr>
            <w:r w:rsidRPr="00146F0B">
              <w:rPr>
                <w:szCs w:val="28"/>
              </w:rPr>
              <w:t xml:space="preserve">от </w:t>
            </w:r>
            <w:r>
              <w:rPr>
                <w:szCs w:val="28"/>
              </w:rPr>
              <w:t>24</w:t>
            </w:r>
            <w:r w:rsidRPr="00146F0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146F0B">
              <w:rPr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  <w:r w:rsidRPr="00146F0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156 </w:t>
            </w:r>
          </w:p>
        </w:tc>
      </w:tr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DF65A3" w:rsidRDefault="00D7249B" w:rsidP="00F651A2">
            <w:pPr>
              <w:tabs>
                <w:tab w:val="left" w:pos="5954"/>
              </w:tabs>
              <w:spacing w:after="0" w:line="240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сельского поселения Подгорное от 04.05.2017 №43 «Об утверждении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3FC4">
              <w:rPr>
                <w:szCs w:val="28"/>
              </w:rPr>
              <w:t xml:space="preserve">Благоустройство территории сельского поселения Подгорное </w:t>
            </w:r>
            <w:proofErr w:type="spellStart"/>
            <w:r>
              <w:rPr>
                <w:szCs w:val="28"/>
              </w:rPr>
              <w:t>Кинель-Черкасского</w:t>
            </w:r>
            <w:proofErr w:type="spellEnd"/>
            <w:r>
              <w:rPr>
                <w:szCs w:val="28"/>
              </w:rPr>
              <w:t xml:space="preserve"> района Самарской области» </w:t>
            </w:r>
            <w:r w:rsidRPr="00EA3FC4">
              <w:rPr>
                <w:szCs w:val="28"/>
              </w:rPr>
              <w:t>на 201</w:t>
            </w:r>
            <w:r>
              <w:rPr>
                <w:szCs w:val="28"/>
              </w:rPr>
              <w:t>8</w:t>
            </w:r>
            <w:r w:rsidRPr="00EA3FC4">
              <w:rPr>
                <w:szCs w:val="28"/>
              </w:rPr>
              <w:t xml:space="preserve"> – 20</w:t>
            </w:r>
            <w:r>
              <w:rPr>
                <w:szCs w:val="28"/>
              </w:rPr>
              <w:t>23</w:t>
            </w:r>
            <w:r w:rsidRPr="00EA3FC4">
              <w:rPr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7249B" w:rsidRPr="00F64DB6" w:rsidRDefault="00D7249B" w:rsidP="00D7249B">
      <w:pPr>
        <w:keepNext/>
        <w:keepLine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Р</w:t>
      </w:r>
      <w:r w:rsidRPr="00F64DB6">
        <w:rPr>
          <w:szCs w:val="28"/>
        </w:rPr>
        <w:t xml:space="preserve">уководствуясь распоряжением Администрации поселения Подгорное от </w:t>
      </w:r>
      <w:r>
        <w:rPr>
          <w:szCs w:val="28"/>
        </w:rPr>
        <w:t>22.12.2020</w:t>
      </w:r>
      <w:r w:rsidRPr="00C14173">
        <w:rPr>
          <w:szCs w:val="28"/>
        </w:rPr>
        <w:t xml:space="preserve"> </w:t>
      </w:r>
      <w:r w:rsidRPr="006B3E14">
        <w:rPr>
          <w:szCs w:val="28"/>
        </w:rPr>
        <w:t>№</w:t>
      </w:r>
      <w:r>
        <w:rPr>
          <w:szCs w:val="28"/>
        </w:rPr>
        <w:t xml:space="preserve"> 68</w:t>
      </w:r>
      <w:r w:rsidRPr="00F64DB6">
        <w:rPr>
          <w:szCs w:val="28"/>
        </w:rPr>
        <w:t xml:space="preserve"> «О разработке проектов постановлений Администрации поселения «О внесении изменений в муниципальные программы сельского поселения Подгорное»</w:t>
      </w:r>
      <w:r>
        <w:rPr>
          <w:szCs w:val="28"/>
        </w:rPr>
        <w:t>, ПОСТАНОВЛЯЮ:</w:t>
      </w:r>
    </w:p>
    <w:p w:rsidR="00D7249B" w:rsidRPr="00F64DB6" w:rsidRDefault="00D7249B" w:rsidP="00D7249B">
      <w:pPr>
        <w:keepNext/>
        <w:keepLines/>
        <w:spacing w:after="0" w:line="240" w:lineRule="auto"/>
        <w:ind w:firstLine="426"/>
        <w:jc w:val="both"/>
        <w:rPr>
          <w:szCs w:val="28"/>
        </w:rPr>
      </w:pPr>
      <w:r w:rsidRPr="00F64DB6">
        <w:rPr>
          <w:szCs w:val="28"/>
        </w:rPr>
        <w:t xml:space="preserve">1. Внести в постановление </w:t>
      </w:r>
      <w:r>
        <w:rPr>
          <w:szCs w:val="28"/>
        </w:rPr>
        <w:t>Администрации</w:t>
      </w:r>
      <w:r w:rsidRPr="00F64DB6">
        <w:rPr>
          <w:szCs w:val="28"/>
        </w:rPr>
        <w:t xml:space="preserve"> сельского поселения Подгорное от </w:t>
      </w:r>
      <w:r>
        <w:rPr>
          <w:szCs w:val="28"/>
        </w:rPr>
        <w:t>04</w:t>
      </w:r>
      <w:r w:rsidRPr="00F64DB6">
        <w:rPr>
          <w:szCs w:val="28"/>
        </w:rPr>
        <w:t>.</w:t>
      </w:r>
      <w:r>
        <w:rPr>
          <w:szCs w:val="28"/>
        </w:rPr>
        <w:t>05</w:t>
      </w:r>
      <w:r w:rsidRPr="00F64DB6">
        <w:rPr>
          <w:szCs w:val="28"/>
        </w:rPr>
        <w:t>.201</w:t>
      </w:r>
      <w:r>
        <w:rPr>
          <w:szCs w:val="28"/>
        </w:rPr>
        <w:t>7</w:t>
      </w:r>
      <w:r w:rsidRPr="00F64DB6">
        <w:rPr>
          <w:szCs w:val="28"/>
        </w:rPr>
        <w:t xml:space="preserve"> №</w:t>
      </w:r>
      <w:r>
        <w:rPr>
          <w:szCs w:val="28"/>
        </w:rPr>
        <w:t>43</w:t>
      </w:r>
      <w:r w:rsidRPr="00F64DB6">
        <w:rPr>
          <w:szCs w:val="28"/>
        </w:rPr>
        <w:t xml:space="preserve"> «Об утверждении муниципальной программы «Благоустройство территории сельского поселения Подгорное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области» </w:t>
      </w:r>
      <w:r w:rsidRPr="00F64DB6">
        <w:rPr>
          <w:szCs w:val="28"/>
        </w:rPr>
        <w:t>на 201</w:t>
      </w:r>
      <w:r>
        <w:rPr>
          <w:szCs w:val="28"/>
        </w:rPr>
        <w:t xml:space="preserve">8 – </w:t>
      </w:r>
      <w:r w:rsidRPr="00F64DB6">
        <w:rPr>
          <w:szCs w:val="28"/>
        </w:rPr>
        <w:t>20</w:t>
      </w:r>
      <w:r>
        <w:rPr>
          <w:szCs w:val="28"/>
        </w:rPr>
        <w:t>23</w:t>
      </w:r>
      <w:r w:rsidRPr="00F64DB6">
        <w:rPr>
          <w:szCs w:val="28"/>
        </w:rPr>
        <w:t xml:space="preserve"> годы» следующие изменения: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746BB8">
        <w:rPr>
          <w:szCs w:val="28"/>
        </w:rPr>
        <w:t>в муниципальной программе «</w:t>
      </w:r>
      <w:r w:rsidRPr="00F64DB6">
        <w:rPr>
          <w:szCs w:val="28"/>
        </w:rPr>
        <w:t>Благоустройство территории сельского поселения Подгорное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области»</w:t>
      </w:r>
      <w:r w:rsidRPr="00F64DB6">
        <w:rPr>
          <w:szCs w:val="28"/>
        </w:rPr>
        <w:t xml:space="preserve"> на 201</w:t>
      </w:r>
      <w:r>
        <w:rPr>
          <w:szCs w:val="28"/>
        </w:rPr>
        <w:t>8</w:t>
      </w:r>
      <w:r w:rsidRPr="00F64DB6">
        <w:rPr>
          <w:szCs w:val="28"/>
        </w:rPr>
        <w:t xml:space="preserve"> – 20</w:t>
      </w:r>
      <w:r>
        <w:rPr>
          <w:szCs w:val="28"/>
        </w:rPr>
        <w:t>23</w:t>
      </w:r>
      <w:r w:rsidRPr="00F64DB6">
        <w:rPr>
          <w:szCs w:val="28"/>
        </w:rPr>
        <w:t xml:space="preserve"> годы</w:t>
      </w:r>
      <w:r w:rsidRPr="00746BB8">
        <w:rPr>
          <w:szCs w:val="28"/>
        </w:rPr>
        <w:t xml:space="preserve"> (далее – муниципальная программа):</w:t>
      </w:r>
    </w:p>
    <w:p w:rsidR="00D7249B" w:rsidRPr="00746BB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746BB8">
        <w:rPr>
          <w:szCs w:val="28"/>
          <w:lang w:eastAsia="ar-SA"/>
        </w:rPr>
        <w:t>в паспорте муниципальной программы:</w:t>
      </w:r>
    </w:p>
    <w:p w:rsidR="00C11D8F" w:rsidRDefault="00C11D8F" w:rsidP="000E7285">
      <w:pPr>
        <w:spacing w:after="0" w:line="240" w:lineRule="auto"/>
        <w:jc w:val="both"/>
      </w:pPr>
    </w:p>
    <w:p w:rsidR="00D7249B" w:rsidRPr="00746BB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rFonts w:cs="Arial"/>
          <w:szCs w:val="28"/>
        </w:rPr>
      </w:pPr>
      <w:r w:rsidRPr="00746BB8">
        <w:rPr>
          <w:szCs w:val="28"/>
          <w:lang w:eastAsia="ar-SA"/>
        </w:rPr>
        <w:lastRenderedPageBreak/>
        <w:t>раздел «</w:t>
      </w:r>
      <w:r w:rsidRPr="00746BB8">
        <w:rPr>
          <w:rFonts w:cs="Arial"/>
          <w:szCs w:val="28"/>
        </w:rPr>
        <w:t>Объемы бюджетных ассигнований муниципальной программы»</w:t>
      </w:r>
      <w:r>
        <w:rPr>
          <w:rFonts w:cs="Arial"/>
          <w:szCs w:val="28"/>
        </w:rPr>
        <w:t xml:space="preserve"> изложить в следующей редакции: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  <w:lang w:eastAsia="ar-SA"/>
        </w:rPr>
        <w:t xml:space="preserve"> </w:t>
      </w:r>
      <w:r w:rsidRPr="007C0D16">
        <w:rPr>
          <w:szCs w:val="28"/>
          <w:lang w:eastAsia="ar-SA"/>
        </w:rPr>
        <w:t>«</w:t>
      </w:r>
      <w:r w:rsidRPr="007C0D16">
        <w:rPr>
          <w:szCs w:val="28"/>
        </w:rPr>
        <w:t xml:space="preserve">Общий объем бюджетных ассигнований на реализацию муниципальной программы составляет </w:t>
      </w:r>
      <w:r>
        <w:rPr>
          <w:szCs w:val="28"/>
        </w:rPr>
        <w:t>11 502,3</w:t>
      </w:r>
      <w:r w:rsidRPr="007C0D16">
        <w:rPr>
          <w:szCs w:val="28"/>
        </w:rPr>
        <w:t xml:space="preserve">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>2018 год – 3990,3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 xml:space="preserve">2019 год – </w:t>
      </w:r>
      <w:r>
        <w:rPr>
          <w:szCs w:val="28"/>
        </w:rPr>
        <w:t>1924,5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2020 год – 3440,4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2021 год – 1750,0</w:t>
      </w:r>
      <w:r w:rsidRPr="007C0D16">
        <w:rPr>
          <w:szCs w:val="28"/>
        </w:rPr>
        <w:t xml:space="preserve"> тыс. рублей;</w:t>
      </w:r>
      <w:r>
        <w:rPr>
          <w:szCs w:val="28"/>
        </w:rPr>
        <w:t xml:space="preserve">  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2022 год – 102,5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 xml:space="preserve">2023 год – </w:t>
      </w:r>
      <w:r>
        <w:rPr>
          <w:szCs w:val="28"/>
        </w:rPr>
        <w:t>294,6</w:t>
      </w:r>
      <w:r w:rsidRPr="007C0D16">
        <w:rPr>
          <w:szCs w:val="28"/>
        </w:rPr>
        <w:t xml:space="preserve"> тыс. рублей.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>Из них: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-за счет средств областного бюджета – </w:t>
      </w:r>
      <w:r>
        <w:rPr>
          <w:szCs w:val="28"/>
        </w:rPr>
        <w:t>2594,8</w:t>
      </w:r>
      <w:r w:rsidRPr="007C0D16">
        <w:rPr>
          <w:szCs w:val="28"/>
        </w:rPr>
        <w:t xml:space="preserve"> тыс. рублей, в том числе за счёт субсидий местным бюджетам для </w:t>
      </w:r>
      <w:proofErr w:type="spellStart"/>
      <w:r w:rsidRPr="007C0D16">
        <w:rPr>
          <w:szCs w:val="28"/>
        </w:rPr>
        <w:t>софинансирования</w:t>
      </w:r>
      <w:proofErr w:type="spellEnd"/>
      <w:r w:rsidRPr="007C0D16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</w:t>
      </w:r>
      <w:r>
        <w:rPr>
          <w:szCs w:val="28"/>
        </w:rPr>
        <w:t>1604,8</w:t>
      </w:r>
      <w:r w:rsidRPr="007C0D16">
        <w:rPr>
          <w:szCs w:val="28"/>
        </w:rPr>
        <w:t xml:space="preserve">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7C0D16">
        <w:rPr>
          <w:szCs w:val="28"/>
        </w:rPr>
        <w:t>2018 год – 1958,8 тыс. рублей, в т.ч. за счёт стимулирующих субсидий – 968,8 тыс. рублей;</w:t>
      </w:r>
      <w:proofErr w:type="gramEnd"/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7C0D16">
        <w:rPr>
          <w:szCs w:val="28"/>
        </w:rPr>
        <w:t xml:space="preserve">2019 год – </w:t>
      </w:r>
      <w:r>
        <w:rPr>
          <w:szCs w:val="28"/>
        </w:rPr>
        <w:t>636</w:t>
      </w:r>
      <w:r w:rsidRPr="007C0D16">
        <w:rPr>
          <w:szCs w:val="28"/>
        </w:rPr>
        <w:t xml:space="preserve">,0 тыс. рублей, в т.ч. за счёт стимулирующих субсидий – </w:t>
      </w:r>
      <w:r>
        <w:rPr>
          <w:szCs w:val="28"/>
        </w:rPr>
        <w:t>636</w:t>
      </w:r>
      <w:r w:rsidRPr="007C0D16">
        <w:rPr>
          <w:szCs w:val="28"/>
        </w:rPr>
        <w:t>,0 тыс. рублей;</w:t>
      </w:r>
      <w:proofErr w:type="gramEnd"/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2020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2021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2022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2023 год – 0,0 тыс. рублей</w:t>
      </w:r>
      <w:r w:rsidRPr="007C0D16">
        <w:rPr>
          <w:szCs w:val="28"/>
        </w:rPr>
        <w:t>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- за счет средств бюджета района – 786,8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2018 год – 458,7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2019 год – 128,1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2020 год – 200,0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2021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2022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2023 год – 0,0 тыс. рублей</w:t>
      </w:r>
      <w:r w:rsidRPr="007C0D16">
        <w:rPr>
          <w:szCs w:val="28"/>
        </w:rPr>
        <w:t>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 за счет средств бюджета поселения – </w:t>
      </w:r>
      <w:r>
        <w:rPr>
          <w:szCs w:val="28"/>
        </w:rPr>
        <w:t xml:space="preserve">7940,7 </w:t>
      </w:r>
      <w:r w:rsidRPr="007C0D16">
        <w:rPr>
          <w:szCs w:val="28"/>
        </w:rPr>
        <w:t>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2018 год – 1392,8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2019 год – </w:t>
      </w:r>
      <w:r>
        <w:rPr>
          <w:szCs w:val="28"/>
        </w:rPr>
        <w:t>1160,4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2020 год – 3240,4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2021 год – 1750,0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2022 год – </w:t>
      </w:r>
      <w:r>
        <w:rPr>
          <w:szCs w:val="28"/>
        </w:rPr>
        <w:t>102,5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2023 год – </w:t>
      </w:r>
      <w:r>
        <w:rPr>
          <w:szCs w:val="28"/>
        </w:rPr>
        <w:t>294,6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 за счет прочих безвозмездных поступлений – </w:t>
      </w:r>
      <w:r>
        <w:rPr>
          <w:szCs w:val="28"/>
        </w:rPr>
        <w:t>1</w:t>
      </w:r>
      <w:r w:rsidRPr="007C0D16">
        <w:rPr>
          <w:szCs w:val="28"/>
        </w:rPr>
        <w:t>80,0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2018 год – 180,0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2019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2020 год – </w:t>
      </w:r>
      <w:r>
        <w:rPr>
          <w:szCs w:val="28"/>
        </w:rPr>
        <w:t>0</w:t>
      </w:r>
      <w:r w:rsidRPr="007C0D16">
        <w:rPr>
          <w:szCs w:val="28"/>
        </w:rPr>
        <w:t>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2021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lastRenderedPageBreak/>
        <w:t>2022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2023 год – 0,0 тыс. рублей</w:t>
      </w:r>
      <w:r>
        <w:rPr>
          <w:szCs w:val="28"/>
        </w:rPr>
        <w:t>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  <w:lang w:eastAsia="ar-SA"/>
        </w:rPr>
      </w:pPr>
      <w:r w:rsidRPr="007C0D16">
        <w:rPr>
          <w:szCs w:val="28"/>
          <w:lang w:eastAsia="ar-SA"/>
        </w:rPr>
        <w:t xml:space="preserve">в тексте муниципальной программы: 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  <w:lang w:eastAsia="ar-SA"/>
        </w:rPr>
        <w:t>«</w:t>
      </w:r>
      <w:r w:rsidRPr="007C0D16">
        <w:rPr>
          <w:szCs w:val="28"/>
        </w:rPr>
        <w:t xml:space="preserve">Общий объем бюджетных ассигнований на реализацию муниципальной программы составляет </w:t>
      </w:r>
      <w:r>
        <w:rPr>
          <w:szCs w:val="28"/>
        </w:rPr>
        <w:t>11 502,3</w:t>
      </w:r>
      <w:r w:rsidRPr="007C0D16">
        <w:rPr>
          <w:szCs w:val="28"/>
        </w:rPr>
        <w:t xml:space="preserve">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>2018 год – 3990,3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 xml:space="preserve">2019 год – </w:t>
      </w:r>
      <w:r>
        <w:rPr>
          <w:szCs w:val="28"/>
        </w:rPr>
        <w:t>1924,5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2020 год – 3440,4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2021 год – 1750,0</w:t>
      </w:r>
      <w:r w:rsidRPr="007C0D16">
        <w:rPr>
          <w:szCs w:val="28"/>
        </w:rPr>
        <w:t xml:space="preserve"> тыс. рублей;</w:t>
      </w:r>
      <w:r>
        <w:rPr>
          <w:szCs w:val="28"/>
        </w:rPr>
        <w:t xml:space="preserve">  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>
        <w:rPr>
          <w:szCs w:val="28"/>
        </w:rPr>
        <w:t>2022 год – 102,5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 xml:space="preserve">2023 год – </w:t>
      </w:r>
      <w:r>
        <w:rPr>
          <w:szCs w:val="28"/>
        </w:rPr>
        <w:t>294,6</w:t>
      </w:r>
      <w:r w:rsidRPr="007C0D16">
        <w:rPr>
          <w:szCs w:val="28"/>
        </w:rPr>
        <w:t xml:space="preserve"> тыс. рублей.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rPr>
          <w:szCs w:val="28"/>
        </w:rPr>
      </w:pPr>
      <w:r w:rsidRPr="007C0D16">
        <w:rPr>
          <w:szCs w:val="28"/>
        </w:rPr>
        <w:t>Из них: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-за счет средств областного бюджета – </w:t>
      </w:r>
      <w:r>
        <w:rPr>
          <w:szCs w:val="28"/>
        </w:rPr>
        <w:t>2594,8</w:t>
      </w:r>
      <w:r w:rsidRPr="007C0D16">
        <w:rPr>
          <w:szCs w:val="28"/>
        </w:rPr>
        <w:t xml:space="preserve"> тыс. рублей, в том числе за счёт субсидий местным бюджетам для </w:t>
      </w:r>
      <w:proofErr w:type="spellStart"/>
      <w:r w:rsidRPr="007C0D16">
        <w:rPr>
          <w:szCs w:val="28"/>
        </w:rPr>
        <w:t>софинансирования</w:t>
      </w:r>
      <w:proofErr w:type="spellEnd"/>
      <w:r w:rsidRPr="007C0D16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</w:t>
      </w:r>
      <w:r>
        <w:rPr>
          <w:szCs w:val="28"/>
        </w:rPr>
        <w:t>1604,8</w:t>
      </w:r>
      <w:r w:rsidRPr="007C0D16">
        <w:rPr>
          <w:szCs w:val="28"/>
        </w:rPr>
        <w:t xml:space="preserve">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7C0D16">
        <w:rPr>
          <w:szCs w:val="28"/>
        </w:rPr>
        <w:t>2018 год – 1958,8 тыс. рублей, в т.ч. за счёт стимулирующих субсидий – 968,8 тыс. рублей;</w:t>
      </w:r>
      <w:proofErr w:type="gramEnd"/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7C0D16">
        <w:rPr>
          <w:szCs w:val="28"/>
        </w:rPr>
        <w:t xml:space="preserve">2019 год – </w:t>
      </w:r>
      <w:r>
        <w:rPr>
          <w:szCs w:val="28"/>
        </w:rPr>
        <w:t>636</w:t>
      </w:r>
      <w:r w:rsidRPr="007C0D16">
        <w:rPr>
          <w:szCs w:val="28"/>
        </w:rPr>
        <w:t xml:space="preserve">,0 тыс. рублей, в т.ч. за счёт стимулирующих субсидий – </w:t>
      </w:r>
      <w:r>
        <w:rPr>
          <w:szCs w:val="28"/>
        </w:rPr>
        <w:t>636</w:t>
      </w:r>
      <w:r w:rsidRPr="007C0D16">
        <w:rPr>
          <w:szCs w:val="28"/>
        </w:rPr>
        <w:t>,0 тыс. рублей;</w:t>
      </w:r>
      <w:proofErr w:type="gramEnd"/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2020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2021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2022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2023 год – 0,0 тыс. рублей</w:t>
      </w:r>
      <w:r w:rsidRPr="007C0D16">
        <w:rPr>
          <w:szCs w:val="28"/>
        </w:rPr>
        <w:t>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 за счет средств бюджета поселения – </w:t>
      </w:r>
      <w:r>
        <w:rPr>
          <w:szCs w:val="28"/>
        </w:rPr>
        <w:t xml:space="preserve">7940,7 </w:t>
      </w:r>
      <w:r w:rsidRPr="007C0D16">
        <w:rPr>
          <w:szCs w:val="28"/>
        </w:rPr>
        <w:t>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2018 год – 1392,8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2019 год – </w:t>
      </w:r>
      <w:r>
        <w:rPr>
          <w:szCs w:val="28"/>
        </w:rPr>
        <w:t>1160,4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2020 год – 3240,4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2021 год – 1750,0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2022 год – </w:t>
      </w:r>
      <w:r>
        <w:rPr>
          <w:szCs w:val="28"/>
        </w:rPr>
        <w:t>102,5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2023 год – </w:t>
      </w:r>
      <w:r>
        <w:rPr>
          <w:szCs w:val="28"/>
        </w:rPr>
        <w:t>294,6</w:t>
      </w:r>
      <w:r w:rsidRPr="007C0D16">
        <w:rPr>
          <w:szCs w:val="28"/>
        </w:rPr>
        <w:t xml:space="preserve">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- за счет прочих безвозмездных поступлений – </w:t>
      </w:r>
      <w:r>
        <w:rPr>
          <w:szCs w:val="28"/>
        </w:rPr>
        <w:t>1</w:t>
      </w:r>
      <w:r w:rsidRPr="007C0D16">
        <w:rPr>
          <w:szCs w:val="28"/>
        </w:rPr>
        <w:t>80,0 тыс. рублей, в том числе по годам: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2018 год – 180,0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2019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 xml:space="preserve">2020 год – </w:t>
      </w:r>
      <w:r>
        <w:rPr>
          <w:szCs w:val="28"/>
        </w:rPr>
        <w:t>0</w:t>
      </w:r>
      <w:r w:rsidRPr="007C0D16">
        <w:rPr>
          <w:szCs w:val="28"/>
        </w:rPr>
        <w:t>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2021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2022 год – 0,0 тыс. рублей;</w:t>
      </w:r>
    </w:p>
    <w:p w:rsidR="00D7249B" w:rsidRPr="007C0D1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7C0D16">
        <w:rPr>
          <w:szCs w:val="28"/>
        </w:rPr>
        <w:t>2023 год – 0,0 тыс. рублей</w:t>
      </w:r>
      <w:r>
        <w:rPr>
          <w:szCs w:val="28"/>
        </w:rPr>
        <w:t>;</w:t>
      </w:r>
    </w:p>
    <w:p w:rsidR="00D7249B" w:rsidRPr="006D0573" w:rsidRDefault="00D7249B" w:rsidP="00D7249B">
      <w:pPr>
        <w:keepNext/>
        <w:keepLines/>
        <w:spacing w:after="0" w:line="240" w:lineRule="auto"/>
        <w:ind w:firstLine="426"/>
        <w:jc w:val="both"/>
        <w:rPr>
          <w:szCs w:val="28"/>
          <w:lang w:eastAsia="ar-SA"/>
        </w:rPr>
      </w:pPr>
      <w:r w:rsidRPr="00746BB8">
        <w:rPr>
          <w:szCs w:val="28"/>
          <w:lang w:eastAsia="ar-SA"/>
        </w:rPr>
        <w:t xml:space="preserve">приложение 1 к муниципальной программе </w:t>
      </w:r>
      <w:r w:rsidRPr="006D0573">
        <w:rPr>
          <w:szCs w:val="28"/>
          <w:lang w:eastAsia="ar-SA"/>
        </w:rPr>
        <w:t>изложить в редакции приложения к настоящему постановлению.</w:t>
      </w:r>
    </w:p>
    <w:p w:rsidR="00D7249B" w:rsidRPr="00F64DB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ar-SA"/>
        </w:rPr>
        <w:t>2</w:t>
      </w:r>
      <w:r w:rsidRPr="00F64DB6">
        <w:rPr>
          <w:szCs w:val="28"/>
          <w:lang w:eastAsia="ar-SA"/>
        </w:rPr>
        <w:t xml:space="preserve">. </w:t>
      </w:r>
      <w:proofErr w:type="gramStart"/>
      <w:r w:rsidRPr="00F64DB6">
        <w:rPr>
          <w:szCs w:val="28"/>
          <w:lang w:eastAsia="ar-SA"/>
        </w:rPr>
        <w:t>Контроль за</w:t>
      </w:r>
      <w:proofErr w:type="gramEnd"/>
      <w:r w:rsidRPr="00F64DB6">
        <w:rPr>
          <w:szCs w:val="28"/>
          <w:lang w:eastAsia="ar-SA"/>
        </w:rPr>
        <w:t xml:space="preserve"> выполнением настоящего</w:t>
      </w:r>
      <w:r w:rsidRPr="00F64DB6">
        <w:rPr>
          <w:szCs w:val="28"/>
        </w:rPr>
        <w:t xml:space="preserve"> постановления оставляю за собой.</w:t>
      </w:r>
    </w:p>
    <w:p w:rsidR="00D7249B" w:rsidRPr="00F64DB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64DB6">
        <w:rPr>
          <w:szCs w:val="28"/>
        </w:rPr>
        <w:t xml:space="preserve">. Опубликовать настоящее постановление в </w:t>
      </w:r>
      <w:r>
        <w:rPr>
          <w:szCs w:val="28"/>
        </w:rPr>
        <w:t>газете «Вестник Подгорного»</w:t>
      </w:r>
      <w:r w:rsidRPr="00F64DB6">
        <w:rPr>
          <w:szCs w:val="28"/>
        </w:rPr>
        <w:t>.</w:t>
      </w:r>
    </w:p>
    <w:p w:rsidR="00D7249B" w:rsidRPr="00E77BC1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E77BC1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E77BC1">
        <w:rPr>
          <w:szCs w:val="28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D7249B" w:rsidRDefault="00D7249B" w:rsidP="00D7249B">
      <w:pPr>
        <w:keepNext/>
        <w:keepLines/>
        <w:widowControl w:val="0"/>
        <w:spacing w:after="0" w:line="240" w:lineRule="auto"/>
        <w:ind w:firstLine="709"/>
        <w:jc w:val="both"/>
        <w:rPr>
          <w:szCs w:val="28"/>
        </w:rPr>
      </w:pPr>
      <w:r w:rsidRPr="00E77BC1">
        <w:rPr>
          <w:szCs w:val="28"/>
        </w:rPr>
        <w:t>Положения настоящего постановления, относящиеся к 2021-202</w:t>
      </w:r>
      <w:r>
        <w:rPr>
          <w:szCs w:val="28"/>
        </w:rPr>
        <w:t>3</w:t>
      </w:r>
      <w:r w:rsidRPr="00E77BC1">
        <w:rPr>
          <w:szCs w:val="28"/>
        </w:rPr>
        <w:t xml:space="preserve"> годам, вступают в силу с 1 января 2021 года.</w:t>
      </w:r>
    </w:p>
    <w:p w:rsidR="00D7249B" w:rsidRPr="00E77BC1" w:rsidRDefault="00D7249B" w:rsidP="00D7249B">
      <w:pPr>
        <w:keepNext/>
        <w:keepLines/>
        <w:widowControl w:val="0"/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сельского поселения </w:t>
      </w:r>
      <w:proofErr w:type="gramStart"/>
      <w:r>
        <w:rPr>
          <w:szCs w:val="28"/>
        </w:rPr>
        <w:t>Подгорное</w:t>
      </w:r>
      <w:proofErr w:type="gramEnd"/>
    </w:p>
    <w:p w:rsidR="00D7249B" w:rsidRDefault="00D7249B" w:rsidP="00D7249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</w:t>
      </w:r>
      <w:proofErr w:type="spellStart"/>
      <w:r w:rsidRPr="00FB689B">
        <w:rPr>
          <w:sz w:val="24"/>
          <w:szCs w:val="24"/>
        </w:rPr>
        <w:t>Кинель-Черкасский</w:t>
      </w:r>
      <w:proofErr w:type="spellEnd"/>
      <w:r w:rsidRPr="00FB689B">
        <w:rPr>
          <w:sz w:val="24"/>
          <w:szCs w:val="24"/>
        </w:rPr>
        <w:t xml:space="preserve"> </w:t>
      </w:r>
      <w:hyperlink r:id="rId14" w:history="1">
        <w:r w:rsidRPr="00D7249B">
          <w:rPr>
            <w:rStyle w:val="ad"/>
            <w:sz w:val="24"/>
            <w:szCs w:val="24"/>
            <w:u w:val="none"/>
          </w:rPr>
          <w:t>https://podgornoe.kinel-cherkassy.ru/?page_id=99</w:t>
        </w:r>
      </w:hyperlink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Муниципальные программы»</w:t>
      </w:r>
    </w:p>
    <w:p w:rsidR="00D7249B" w:rsidRDefault="00D7249B" w:rsidP="00D7249B">
      <w:pPr>
        <w:spacing w:after="0" w:line="240" w:lineRule="auto"/>
        <w:ind w:firstLine="426"/>
        <w:jc w:val="both"/>
        <w:rPr>
          <w:szCs w:val="28"/>
        </w:rPr>
      </w:pPr>
    </w:p>
    <w:p w:rsidR="00D7249B" w:rsidRPr="00146F0B" w:rsidRDefault="00D7249B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Pr="00146F0B">
        <w:rPr>
          <w:b/>
          <w:szCs w:val="28"/>
        </w:rPr>
        <w:t xml:space="preserve">ОФИЦИАЛЬНОЕ ОПУБЛИКОВАНИЕ 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46F0B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46F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146F0B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598" w:type="dxa"/>
        <w:tblLook w:val="04A0"/>
      </w:tblPr>
      <w:tblGrid>
        <w:gridCol w:w="9606"/>
        <w:gridCol w:w="992"/>
      </w:tblGrid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rPr>
                <w:szCs w:val="28"/>
              </w:rPr>
            </w:pPr>
            <w:r w:rsidRPr="00146F0B">
              <w:rPr>
                <w:szCs w:val="28"/>
              </w:rPr>
              <w:t xml:space="preserve">от </w:t>
            </w:r>
            <w:r>
              <w:rPr>
                <w:szCs w:val="28"/>
              </w:rPr>
              <w:t>24</w:t>
            </w:r>
            <w:r w:rsidRPr="00146F0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146F0B">
              <w:rPr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  <w:r w:rsidRPr="00146F0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157 </w:t>
            </w:r>
          </w:p>
        </w:tc>
      </w:tr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DF65A3" w:rsidRDefault="00D7249B" w:rsidP="00F651A2">
            <w:pPr>
              <w:tabs>
                <w:tab w:val="left" w:pos="5954"/>
              </w:tabs>
              <w:spacing w:after="0" w:line="240" w:lineRule="auto"/>
              <w:ind w:right="34"/>
              <w:rPr>
                <w:szCs w:val="28"/>
              </w:rPr>
            </w:pPr>
            <w:r w:rsidRPr="00FC4E4D">
              <w:rPr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 xml:space="preserve">Администрации сельского поселения </w:t>
            </w:r>
            <w:r w:rsidRPr="00EB175C">
              <w:rPr>
                <w:szCs w:val="28"/>
              </w:rPr>
              <w:t xml:space="preserve">Подгорное от </w:t>
            </w:r>
            <w:r>
              <w:rPr>
                <w:szCs w:val="28"/>
              </w:rPr>
              <w:t>04</w:t>
            </w:r>
            <w:r w:rsidRPr="00EB175C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EB175C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EB175C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  <w:r w:rsidRPr="00EB175C">
              <w:rPr>
                <w:szCs w:val="28"/>
              </w:rPr>
              <w:t xml:space="preserve"> «Об утверждении муниципальной программы «Комплексное развитие систем ЖКХ в сельском поселе</w:t>
            </w:r>
            <w:r>
              <w:rPr>
                <w:szCs w:val="28"/>
              </w:rPr>
              <w:t xml:space="preserve">нии Подгорное </w:t>
            </w:r>
            <w:proofErr w:type="spellStart"/>
            <w:r>
              <w:rPr>
                <w:szCs w:val="28"/>
              </w:rPr>
              <w:t>Кинель-Черкасского</w:t>
            </w:r>
            <w:proofErr w:type="spellEnd"/>
            <w:r>
              <w:rPr>
                <w:szCs w:val="28"/>
              </w:rPr>
              <w:t xml:space="preserve"> района Самарской области» на 2018-2023</w:t>
            </w:r>
            <w:r w:rsidRPr="00FC4E4D">
              <w:rPr>
                <w:szCs w:val="2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7249B" w:rsidRPr="00FC4E4D" w:rsidRDefault="00D7249B" w:rsidP="00D7249B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szCs w:val="28"/>
        </w:rPr>
      </w:pPr>
      <w:r>
        <w:rPr>
          <w:szCs w:val="28"/>
        </w:rPr>
        <w:t>Р</w:t>
      </w:r>
      <w:r w:rsidRPr="00F64DB6">
        <w:rPr>
          <w:szCs w:val="28"/>
        </w:rPr>
        <w:t xml:space="preserve">уководствуясь распоряжением Администрации поселения Подгорное от </w:t>
      </w:r>
      <w:r>
        <w:rPr>
          <w:szCs w:val="28"/>
        </w:rPr>
        <w:t>22.12.2020</w:t>
      </w:r>
      <w:r w:rsidRPr="00C14173">
        <w:rPr>
          <w:szCs w:val="28"/>
        </w:rPr>
        <w:t xml:space="preserve"> </w:t>
      </w:r>
      <w:r w:rsidRPr="006B3E14">
        <w:rPr>
          <w:szCs w:val="28"/>
        </w:rPr>
        <w:t>№</w:t>
      </w:r>
      <w:r>
        <w:rPr>
          <w:szCs w:val="28"/>
        </w:rPr>
        <w:t xml:space="preserve"> 68</w:t>
      </w:r>
      <w:r w:rsidRPr="00F64DB6">
        <w:rPr>
          <w:szCs w:val="28"/>
        </w:rPr>
        <w:t xml:space="preserve"> </w:t>
      </w:r>
      <w:r w:rsidRPr="00BE2DFD">
        <w:rPr>
          <w:szCs w:val="28"/>
        </w:rPr>
        <w:t>«</w:t>
      </w:r>
      <w:r w:rsidRPr="008C3752">
        <w:rPr>
          <w:szCs w:val="28"/>
        </w:rPr>
        <w:t>О разработке проекта постановления Администрации сельского поселения Подгорное «О внесении изменений в постановление Администрации сельского поселения Подгорное от 04.05.2017 № 41 «Об</w:t>
      </w:r>
      <w:r>
        <w:rPr>
          <w:szCs w:val="28"/>
        </w:rPr>
        <w:t xml:space="preserve"> </w:t>
      </w:r>
      <w:r w:rsidRPr="008C3752">
        <w:rPr>
          <w:szCs w:val="28"/>
        </w:rPr>
        <w:t xml:space="preserve">утверждении муниципальной программы «Комплексное развитие систем ЖКХ в сельском поселении Подгорное </w:t>
      </w:r>
      <w:proofErr w:type="spellStart"/>
      <w:r w:rsidRPr="008C3752">
        <w:rPr>
          <w:szCs w:val="28"/>
        </w:rPr>
        <w:t>Кинель-Черкасского</w:t>
      </w:r>
      <w:proofErr w:type="spellEnd"/>
      <w:r w:rsidRPr="008C3752">
        <w:rPr>
          <w:szCs w:val="28"/>
        </w:rPr>
        <w:t xml:space="preserve"> района Самарской области» на 2018-2023 годы»</w:t>
      </w:r>
      <w:r w:rsidRPr="00FC4E4D">
        <w:rPr>
          <w:szCs w:val="28"/>
        </w:rPr>
        <w:t>, ПОСТАНОВЛЯЮ:</w:t>
      </w:r>
    </w:p>
    <w:p w:rsidR="00D7249B" w:rsidRDefault="00D7249B" w:rsidP="00D7249B">
      <w:pPr>
        <w:keepNext/>
        <w:keepLines/>
        <w:tabs>
          <w:tab w:val="left" w:pos="709"/>
          <w:tab w:val="right" w:pos="7938"/>
          <w:tab w:val="right" w:pos="9214"/>
        </w:tabs>
        <w:spacing w:after="0" w:line="240" w:lineRule="auto"/>
        <w:ind w:firstLine="709"/>
        <w:jc w:val="both"/>
        <w:rPr>
          <w:szCs w:val="28"/>
        </w:rPr>
      </w:pPr>
      <w:r w:rsidRPr="00C06A1E">
        <w:rPr>
          <w:szCs w:val="28"/>
        </w:rPr>
        <w:t xml:space="preserve">1. </w:t>
      </w:r>
      <w:r w:rsidRPr="00251887">
        <w:rPr>
          <w:szCs w:val="28"/>
        </w:rPr>
        <w:t xml:space="preserve">Внести в постановление </w:t>
      </w:r>
      <w:r>
        <w:rPr>
          <w:szCs w:val="28"/>
        </w:rPr>
        <w:t>Администрации сельского поселения Подгорное от 04.05.2017 №41</w:t>
      </w:r>
      <w:r w:rsidRPr="00EB175C">
        <w:rPr>
          <w:szCs w:val="28"/>
        </w:rPr>
        <w:t xml:space="preserve"> «Об утверждении муниципальной программы «Комплексное развитие систем ЖКХ в сельском поселе</w:t>
      </w:r>
      <w:r>
        <w:rPr>
          <w:szCs w:val="28"/>
        </w:rPr>
        <w:t xml:space="preserve">нии Подгорное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области» на 2018-2023</w:t>
      </w:r>
      <w:r w:rsidRPr="00FC4E4D">
        <w:rPr>
          <w:szCs w:val="28"/>
        </w:rPr>
        <w:t xml:space="preserve"> годы» </w:t>
      </w:r>
      <w:r w:rsidRPr="00251887">
        <w:rPr>
          <w:szCs w:val="28"/>
        </w:rPr>
        <w:t>следующие изменения: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ar-SA"/>
        </w:rPr>
        <w:t xml:space="preserve">в муниципальной программе </w:t>
      </w:r>
      <w:r w:rsidRPr="00EB175C">
        <w:rPr>
          <w:szCs w:val="28"/>
        </w:rPr>
        <w:t>«Комплексное развитие систем ЖКХ в сельском поселе</w:t>
      </w:r>
      <w:r>
        <w:rPr>
          <w:szCs w:val="28"/>
        </w:rPr>
        <w:t xml:space="preserve">нии Подгорное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района Самарской области» на 2018-2023</w:t>
      </w:r>
      <w:r w:rsidRPr="00FC4E4D">
        <w:rPr>
          <w:szCs w:val="28"/>
        </w:rPr>
        <w:t xml:space="preserve"> годы</w:t>
      </w:r>
      <w:r w:rsidRPr="00251887">
        <w:rPr>
          <w:szCs w:val="28"/>
        </w:rPr>
        <w:t xml:space="preserve"> (далее – муниципальная программа)</w:t>
      </w:r>
      <w:r>
        <w:rPr>
          <w:szCs w:val="28"/>
        </w:rPr>
        <w:t>:</w:t>
      </w:r>
    </w:p>
    <w:p w:rsidR="00D7249B" w:rsidRPr="008251A8" w:rsidRDefault="00D7249B" w:rsidP="00D7249B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color w:val="00000A"/>
          <w:szCs w:val="28"/>
        </w:rPr>
      </w:pPr>
      <w:r w:rsidRPr="008251A8">
        <w:rPr>
          <w:color w:val="00000A"/>
          <w:szCs w:val="28"/>
        </w:rPr>
        <w:t>в паспорте муниципальной программы:</w:t>
      </w:r>
    </w:p>
    <w:p w:rsidR="00D7249B" w:rsidRPr="008251A8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  раздел «Объемы бюджетных ассигнований муниципальной программы» изложить в следующей редакции: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8251A8">
        <w:rPr>
          <w:szCs w:val="28"/>
        </w:rPr>
        <w:t xml:space="preserve">Общий объем бюджетных ассигнований на реализацию муниципальной программы составляет </w:t>
      </w:r>
      <w:r>
        <w:rPr>
          <w:szCs w:val="28"/>
        </w:rPr>
        <w:t>17 944,0</w:t>
      </w:r>
      <w:r w:rsidRPr="008251A8">
        <w:rPr>
          <w:szCs w:val="28"/>
        </w:rPr>
        <w:t xml:space="preserve">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9357,4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2235,1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2020 год – </w:t>
      </w:r>
      <w:r>
        <w:rPr>
          <w:szCs w:val="28"/>
        </w:rPr>
        <w:t>5272,3</w:t>
      </w:r>
      <w:r w:rsidRPr="008251A8">
        <w:rPr>
          <w:szCs w:val="28"/>
        </w:rPr>
        <w:t xml:space="preserve">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2021 год – 767,6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147,6 тыс. рублей;</w:t>
      </w:r>
    </w:p>
    <w:p w:rsidR="00D7249B" w:rsidRDefault="00D7249B" w:rsidP="00D7249B">
      <w:pPr>
        <w:spacing w:after="0" w:line="240" w:lineRule="auto"/>
        <w:ind w:firstLine="426"/>
        <w:jc w:val="both"/>
        <w:rPr>
          <w:szCs w:val="28"/>
        </w:rPr>
      </w:pP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lastRenderedPageBreak/>
        <w:t>2023 год – 164,0 тыс. рублей.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Из них: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-за счет средств областного бюджета – 2325,2 тыс. рублей, в том числе за счёт субсидий местным бюджетам для </w:t>
      </w:r>
      <w:proofErr w:type="spellStart"/>
      <w:r w:rsidRPr="008251A8">
        <w:rPr>
          <w:szCs w:val="28"/>
        </w:rPr>
        <w:t>софинансирования</w:t>
      </w:r>
      <w:proofErr w:type="spellEnd"/>
      <w:r w:rsidRPr="008251A8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182,9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 w:rsidRPr="008251A8">
        <w:rPr>
          <w:szCs w:val="28"/>
        </w:rPr>
        <w:t>2018 год – 112,9 тыс. рублей, в т.ч. за счёт стимулирующих субсидий – 112,9 тыс. рублей;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 w:rsidRPr="008251A8">
        <w:rPr>
          <w:szCs w:val="28"/>
        </w:rPr>
        <w:t>2019 год – 70,0 тыс. рублей, в т.ч. за счёт стимулирующих субсидий – 70,0 тыс. рублей;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2020 год – 2142,3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2021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- за сч</w:t>
      </w:r>
      <w:r>
        <w:rPr>
          <w:szCs w:val="28"/>
        </w:rPr>
        <w:t>ет средств бюджета района – 9650</w:t>
      </w:r>
      <w:r w:rsidRPr="008251A8">
        <w:rPr>
          <w:szCs w:val="28"/>
        </w:rPr>
        <w:t>,7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8475,0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875,7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2020 год – 50,0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2021 год – </w:t>
      </w:r>
      <w:r>
        <w:rPr>
          <w:szCs w:val="28"/>
        </w:rPr>
        <w:t>25</w:t>
      </w:r>
      <w:r w:rsidRPr="008251A8">
        <w:rPr>
          <w:szCs w:val="28"/>
        </w:rPr>
        <w:t>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0,0 тыс. рублей</w:t>
      </w:r>
      <w:proofErr w:type="gramStart"/>
      <w:r w:rsidRPr="008251A8">
        <w:rPr>
          <w:szCs w:val="28"/>
        </w:rPr>
        <w:t xml:space="preserve"> 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- за счет средств бюджета поселения – </w:t>
      </w:r>
      <w:r>
        <w:rPr>
          <w:szCs w:val="28"/>
        </w:rPr>
        <w:t>5968,1</w:t>
      </w:r>
      <w:r w:rsidRPr="008251A8">
        <w:rPr>
          <w:szCs w:val="28"/>
        </w:rPr>
        <w:t xml:space="preserve"> тыс</w:t>
      </w:r>
      <w:proofErr w:type="gramStart"/>
      <w:r w:rsidRPr="008251A8">
        <w:rPr>
          <w:szCs w:val="28"/>
        </w:rPr>
        <w:t>.р</w:t>
      </w:r>
      <w:proofErr w:type="gramEnd"/>
      <w:r w:rsidRPr="008251A8">
        <w:rPr>
          <w:szCs w:val="28"/>
        </w:rPr>
        <w:t>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769,5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1289,4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2020 год – </w:t>
      </w:r>
      <w:r>
        <w:rPr>
          <w:szCs w:val="28"/>
        </w:rPr>
        <w:t>3080,0</w:t>
      </w:r>
      <w:r w:rsidRPr="008251A8">
        <w:rPr>
          <w:szCs w:val="28"/>
        </w:rPr>
        <w:t xml:space="preserve">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2021 год – </w:t>
      </w:r>
      <w:r>
        <w:rPr>
          <w:szCs w:val="28"/>
        </w:rPr>
        <w:t>517</w:t>
      </w:r>
      <w:r w:rsidRPr="008251A8">
        <w:rPr>
          <w:szCs w:val="28"/>
        </w:rPr>
        <w:t>,6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147,6 тыс. рублей;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164,0 тыс. рублей</w:t>
      </w:r>
      <w:proofErr w:type="gramStart"/>
      <w:r w:rsidRPr="008251A8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249B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0FD5">
        <w:rPr>
          <w:szCs w:val="28"/>
        </w:rPr>
        <w:t>в тексте муниципальной программы:</w:t>
      </w:r>
    </w:p>
    <w:p w:rsidR="00D7249B" w:rsidRPr="00780FD5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0FD5">
        <w:rPr>
          <w:szCs w:val="28"/>
        </w:rPr>
        <w:t xml:space="preserve">абзац </w:t>
      </w:r>
      <w:r>
        <w:rPr>
          <w:szCs w:val="28"/>
        </w:rPr>
        <w:t>2</w:t>
      </w:r>
      <w:r w:rsidRPr="00780FD5">
        <w:rPr>
          <w:szCs w:val="28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8251A8">
        <w:rPr>
          <w:szCs w:val="28"/>
        </w:rPr>
        <w:t xml:space="preserve">Общий объем бюджетных ассигнований на реализацию муниципальной программы составляет </w:t>
      </w:r>
      <w:r>
        <w:rPr>
          <w:szCs w:val="28"/>
        </w:rPr>
        <w:t>17 944,0</w:t>
      </w:r>
      <w:r w:rsidRPr="008251A8">
        <w:rPr>
          <w:szCs w:val="28"/>
        </w:rPr>
        <w:t xml:space="preserve">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9357,4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2235,1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2020 год – </w:t>
      </w:r>
      <w:r>
        <w:rPr>
          <w:szCs w:val="28"/>
        </w:rPr>
        <w:t>5272,3</w:t>
      </w:r>
      <w:r w:rsidRPr="008251A8">
        <w:rPr>
          <w:szCs w:val="28"/>
        </w:rPr>
        <w:t xml:space="preserve">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2021 год – 767,6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147,6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164,0 тыс. рублей.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Из них: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-за счет средств областного бюджета – 2325,2 тыс. рублей, в том числе за счёт субсидий местным бюджетам для </w:t>
      </w:r>
      <w:proofErr w:type="spellStart"/>
      <w:r w:rsidRPr="008251A8">
        <w:rPr>
          <w:szCs w:val="28"/>
        </w:rPr>
        <w:t>софинансирования</w:t>
      </w:r>
      <w:proofErr w:type="spellEnd"/>
      <w:r w:rsidRPr="008251A8">
        <w:rPr>
          <w:szCs w:val="28"/>
        </w:rPr>
        <w:t xml:space="preserve"> расходных обязательств </w:t>
      </w:r>
      <w:proofErr w:type="gramStart"/>
      <w:r w:rsidRPr="008251A8"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jc w:val="both"/>
        <w:rPr>
          <w:szCs w:val="28"/>
        </w:rPr>
      </w:pPr>
      <w:r w:rsidRPr="008251A8">
        <w:rPr>
          <w:szCs w:val="28"/>
        </w:rPr>
        <w:t>вопросам местного значения предоставляемых с учётом выполнения показателей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jc w:val="both"/>
        <w:rPr>
          <w:szCs w:val="28"/>
        </w:rPr>
      </w:pPr>
      <w:r w:rsidRPr="008251A8">
        <w:rPr>
          <w:szCs w:val="28"/>
        </w:rPr>
        <w:lastRenderedPageBreak/>
        <w:t>социально-экономического развития (далее – стимулирующие субсидии) – 182,9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 w:rsidRPr="008251A8">
        <w:rPr>
          <w:szCs w:val="28"/>
        </w:rPr>
        <w:t>2018 год – 112,9 тыс. рублей, в т.ч. за счёт стимулирующих субсидий – 112,9 тыс. рублей;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 w:rsidRPr="008251A8">
        <w:rPr>
          <w:szCs w:val="28"/>
        </w:rPr>
        <w:t>2019 год – 70,0 тыс. рублей, в т.ч. за счёт стимулирующих субсидий – 70,0 тыс. рублей;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2020 год – 2142,3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2021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- за сч</w:t>
      </w:r>
      <w:r>
        <w:rPr>
          <w:szCs w:val="28"/>
        </w:rPr>
        <w:t>ет средств бюджета района – 9650</w:t>
      </w:r>
      <w:r w:rsidRPr="008251A8">
        <w:rPr>
          <w:szCs w:val="28"/>
        </w:rPr>
        <w:t>,7 тыс. рублей,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8475,0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875,7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2020 год – 50,0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2021 год – </w:t>
      </w:r>
      <w:r>
        <w:rPr>
          <w:szCs w:val="28"/>
        </w:rPr>
        <w:t>25</w:t>
      </w:r>
      <w:r w:rsidRPr="008251A8">
        <w:rPr>
          <w:szCs w:val="28"/>
        </w:rPr>
        <w:t>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0,0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0,0 тыс. рублей</w:t>
      </w:r>
      <w:proofErr w:type="gramStart"/>
      <w:r w:rsidRPr="008251A8">
        <w:rPr>
          <w:szCs w:val="28"/>
        </w:rPr>
        <w:t xml:space="preserve"> ;</w:t>
      </w:r>
      <w:proofErr w:type="gramEnd"/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- за счет средств бюджета поселения – </w:t>
      </w:r>
      <w:r>
        <w:rPr>
          <w:szCs w:val="28"/>
        </w:rPr>
        <w:t>5968,1</w:t>
      </w:r>
      <w:r w:rsidRPr="008251A8">
        <w:rPr>
          <w:szCs w:val="28"/>
        </w:rPr>
        <w:t xml:space="preserve"> тыс</w:t>
      </w:r>
      <w:proofErr w:type="gramStart"/>
      <w:r w:rsidRPr="008251A8">
        <w:rPr>
          <w:szCs w:val="28"/>
        </w:rPr>
        <w:t>.р</w:t>
      </w:r>
      <w:proofErr w:type="gramEnd"/>
      <w:r w:rsidRPr="008251A8">
        <w:rPr>
          <w:szCs w:val="28"/>
        </w:rPr>
        <w:t>ублей, в том числе по годам: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2018 год – 769,5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2019 год – 1289,4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2020 год – </w:t>
      </w:r>
      <w:r>
        <w:rPr>
          <w:szCs w:val="28"/>
        </w:rPr>
        <w:t>3080,0</w:t>
      </w:r>
      <w:r w:rsidRPr="008251A8">
        <w:rPr>
          <w:szCs w:val="28"/>
        </w:rPr>
        <w:t xml:space="preserve">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 xml:space="preserve">2021 год – </w:t>
      </w:r>
      <w:r>
        <w:rPr>
          <w:szCs w:val="28"/>
        </w:rPr>
        <w:t>517</w:t>
      </w:r>
      <w:r w:rsidRPr="008251A8">
        <w:rPr>
          <w:szCs w:val="28"/>
        </w:rPr>
        <w:t>,6 тыс. рублей;</w:t>
      </w:r>
    </w:p>
    <w:p w:rsidR="00D7249B" w:rsidRPr="008251A8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2022 год – 147,6 тыс. рублей;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2023 год – 164,0 тыс. рублей</w:t>
      </w:r>
      <w:proofErr w:type="gramStart"/>
      <w:r w:rsidRPr="008251A8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249B" w:rsidRPr="00FC4E4D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251887">
        <w:rPr>
          <w:szCs w:val="28"/>
        </w:rPr>
        <w:t xml:space="preserve">риложение 1 к муниципальной программе </w:t>
      </w:r>
      <w:r w:rsidRPr="00433511">
        <w:rPr>
          <w:szCs w:val="28"/>
        </w:rPr>
        <w:t>изложить в редакции приложения к настоящему постановлению.</w:t>
      </w:r>
    </w:p>
    <w:p w:rsidR="00D7249B" w:rsidRPr="00FC4E4D" w:rsidRDefault="00D7249B" w:rsidP="00D7249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2</w:t>
      </w:r>
      <w:r w:rsidRPr="00FC4E4D">
        <w:rPr>
          <w:rFonts w:eastAsia="Arial"/>
          <w:szCs w:val="28"/>
          <w:lang w:eastAsia="ar-SA"/>
        </w:rPr>
        <w:t xml:space="preserve">. </w:t>
      </w:r>
      <w:proofErr w:type="gramStart"/>
      <w:r w:rsidRPr="00FC4E4D">
        <w:rPr>
          <w:rFonts w:eastAsia="Arial"/>
          <w:szCs w:val="28"/>
          <w:lang w:eastAsia="ar-SA"/>
        </w:rPr>
        <w:t>Контроль за</w:t>
      </w:r>
      <w:proofErr w:type="gramEnd"/>
      <w:r w:rsidRPr="00FC4E4D">
        <w:rPr>
          <w:rFonts w:eastAsia="Arial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7249B" w:rsidRPr="00FC4E4D" w:rsidRDefault="00D7249B" w:rsidP="00D7249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3.</w:t>
      </w:r>
      <w:r w:rsidRPr="00FC4E4D">
        <w:rPr>
          <w:rFonts w:eastAsia="Arial"/>
          <w:szCs w:val="28"/>
          <w:lang w:eastAsia="ar-SA"/>
        </w:rPr>
        <w:t>Опубликовать настоящее постановление в газете «</w:t>
      </w:r>
      <w:r>
        <w:rPr>
          <w:noProof/>
          <w:szCs w:val="28"/>
          <w:lang w:eastAsia="ar-SA"/>
        </w:rPr>
        <w:t>Вестник Подгорного</w:t>
      </w:r>
      <w:r w:rsidRPr="00FC4E4D">
        <w:rPr>
          <w:rFonts w:eastAsia="Arial"/>
          <w:szCs w:val="28"/>
          <w:lang w:eastAsia="ar-SA"/>
        </w:rPr>
        <w:t>».</w:t>
      </w:r>
    </w:p>
    <w:p w:rsidR="00D7249B" w:rsidRPr="008251A8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8251A8">
        <w:rPr>
          <w:szCs w:val="28"/>
        </w:rPr>
        <w:t>4. 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D7249B" w:rsidRPr="00E77BC1" w:rsidRDefault="00D7249B" w:rsidP="00D7249B">
      <w:pPr>
        <w:keepNext/>
        <w:keepLines/>
        <w:widowControl w:val="0"/>
        <w:spacing w:after="0" w:line="240" w:lineRule="auto"/>
        <w:ind w:firstLine="709"/>
        <w:jc w:val="both"/>
        <w:rPr>
          <w:szCs w:val="28"/>
        </w:rPr>
      </w:pPr>
      <w:r w:rsidRPr="008251A8">
        <w:rPr>
          <w:szCs w:val="28"/>
        </w:rPr>
        <w:t>Положения настоящего постановления, относящиеся к 2021-2023 годам, вступают в силу с 1 января 2021 года.</w:t>
      </w:r>
      <w:r w:rsidRPr="008251A8">
        <w:rPr>
          <w:szCs w:val="28"/>
        </w:rPr>
        <w:cr/>
      </w:r>
      <w:r w:rsidRPr="00D724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сельского поселения </w:t>
      </w:r>
      <w:proofErr w:type="gramStart"/>
      <w:r>
        <w:rPr>
          <w:szCs w:val="28"/>
        </w:rPr>
        <w:t>Подгорное</w:t>
      </w:r>
      <w:proofErr w:type="gramEnd"/>
    </w:p>
    <w:p w:rsidR="00D7249B" w:rsidRDefault="00D7249B" w:rsidP="00D7249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</w:t>
      </w:r>
      <w:proofErr w:type="spellStart"/>
      <w:r w:rsidRPr="00FB689B">
        <w:rPr>
          <w:sz w:val="24"/>
          <w:szCs w:val="24"/>
        </w:rPr>
        <w:t>Кинель-Черкасский</w:t>
      </w:r>
      <w:proofErr w:type="spellEnd"/>
      <w:r w:rsidRPr="00FB689B">
        <w:rPr>
          <w:sz w:val="24"/>
          <w:szCs w:val="24"/>
        </w:rPr>
        <w:t xml:space="preserve"> </w:t>
      </w:r>
      <w:hyperlink r:id="rId15" w:history="1">
        <w:r w:rsidRPr="00D7249B">
          <w:rPr>
            <w:rStyle w:val="ad"/>
            <w:sz w:val="24"/>
            <w:szCs w:val="24"/>
            <w:u w:val="none"/>
          </w:rPr>
          <w:t>https://podgornoe.kinel-cherkassy.ru/?page_id=99</w:t>
        </w:r>
      </w:hyperlink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Муниципальные программы»</w:t>
      </w:r>
    </w:p>
    <w:p w:rsidR="00D7249B" w:rsidRPr="00146F0B" w:rsidRDefault="00D7249B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Pr="00146F0B">
        <w:rPr>
          <w:b/>
          <w:szCs w:val="28"/>
        </w:rPr>
        <w:t xml:space="preserve">ОФИЦИАЛЬНОЕ ОПУБЛИКОВАНИЕ 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46F0B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46F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146F0B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598" w:type="dxa"/>
        <w:tblLook w:val="04A0"/>
      </w:tblPr>
      <w:tblGrid>
        <w:gridCol w:w="9606"/>
        <w:gridCol w:w="992"/>
      </w:tblGrid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rPr>
                <w:szCs w:val="28"/>
              </w:rPr>
            </w:pPr>
            <w:r w:rsidRPr="00146F0B">
              <w:rPr>
                <w:szCs w:val="28"/>
              </w:rPr>
              <w:t xml:space="preserve">от </w:t>
            </w:r>
            <w:r>
              <w:rPr>
                <w:szCs w:val="28"/>
              </w:rPr>
              <w:t>24</w:t>
            </w:r>
            <w:r w:rsidRPr="00146F0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146F0B">
              <w:rPr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  <w:r w:rsidRPr="00146F0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158 </w:t>
            </w:r>
          </w:p>
        </w:tc>
      </w:tr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DF65A3" w:rsidRDefault="00D7249B" w:rsidP="00F651A2">
            <w:pPr>
              <w:tabs>
                <w:tab w:val="left" w:pos="5954"/>
              </w:tabs>
              <w:spacing w:after="0" w:line="240" w:lineRule="auto"/>
              <w:ind w:right="34"/>
              <w:rPr>
                <w:szCs w:val="28"/>
              </w:rPr>
            </w:pPr>
            <w:r w:rsidRPr="00EE1836">
              <w:rPr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</w:t>
            </w:r>
            <w:r w:rsidRPr="00EE1836">
              <w:rPr>
                <w:szCs w:val="28"/>
              </w:rPr>
              <w:t xml:space="preserve"> сельского поселения Подгорное от </w:t>
            </w:r>
            <w:r>
              <w:rPr>
                <w:szCs w:val="28"/>
              </w:rPr>
              <w:t>04</w:t>
            </w:r>
            <w:r w:rsidRPr="00EE1836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EE1836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EE1836">
              <w:rPr>
                <w:szCs w:val="28"/>
              </w:rPr>
              <w:t xml:space="preserve"> №</w:t>
            </w:r>
            <w:r>
              <w:rPr>
                <w:szCs w:val="28"/>
              </w:rPr>
              <w:t>42</w:t>
            </w:r>
            <w:r w:rsidRPr="00EE1836">
              <w:rPr>
                <w:szCs w:val="28"/>
              </w:rPr>
              <w:t xml:space="preserve"> «Об утверждении муниципальной программы </w:t>
            </w:r>
            <w:r w:rsidRPr="00EE1836">
              <w:rPr>
                <w:szCs w:val="28"/>
              </w:rPr>
              <w:lastRenderedPageBreak/>
              <w:t xml:space="preserve">«Дорожная деятельность в сельском поселении Подгорное </w:t>
            </w:r>
            <w:proofErr w:type="spellStart"/>
            <w:r w:rsidRPr="00EE1836">
              <w:rPr>
                <w:szCs w:val="28"/>
              </w:rPr>
              <w:t>Кинель-Черкасского</w:t>
            </w:r>
            <w:proofErr w:type="spellEnd"/>
            <w:r w:rsidRPr="00EE1836">
              <w:rPr>
                <w:szCs w:val="28"/>
              </w:rPr>
              <w:t xml:space="preserve"> района Самарской области» на 201</w:t>
            </w:r>
            <w:r>
              <w:rPr>
                <w:szCs w:val="28"/>
              </w:rPr>
              <w:t>8</w:t>
            </w:r>
            <w:r w:rsidRPr="00EE1836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EE1836">
              <w:rPr>
                <w:szCs w:val="2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7249B" w:rsidRPr="00EE1836" w:rsidRDefault="00D7249B" w:rsidP="00D7249B">
      <w:pPr>
        <w:keepNext/>
        <w:keepLines/>
        <w:spacing w:after="0" w:line="240" w:lineRule="auto"/>
        <w:ind w:firstLine="720"/>
        <w:jc w:val="both"/>
        <w:rPr>
          <w:color w:val="000000"/>
          <w:szCs w:val="28"/>
        </w:rPr>
      </w:pPr>
      <w:r w:rsidRPr="00EE1836">
        <w:rPr>
          <w:szCs w:val="28"/>
        </w:rPr>
        <w:lastRenderedPageBreak/>
        <w:t xml:space="preserve">Руководствуясь распоряжением Администрации поселения Подгорное от </w:t>
      </w:r>
      <w:r>
        <w:rPr>
          <w:szCs w:val="28"/>
        </w:rPr>
        <w:t>22.12.</w:t>
      </w:r>
      <w:r w:rsidRPr="00EE1836">
        <w:rPr>
          <w:szCs w:val="28"/>
        </w:rPr>
        <w:t>20</w:t>
      </w:r>
      <w:r>
        <w:rPr>
          <w:szCs w:val="28"/>
        </w:rPr>
        <w:t>20</w:t>
      </w:r>
      <w:r w:rsidRPr="00EE1836">
        <w:rPr>
          <w:szCs w:val="28"/>
        </w:rPr>
        <w:t xml:space="preserve"> №</w:t>
      </w:r>
      <w:r>
        <w:rPr>
          <w:szCs w:val="28"/>
        </w:rPr>
        <w:t xml:space="preserve"> 68</w:t>
      </w:r>
      <w:r w:rsidRPr="00EE1836">
        <w:rPr>
          <w:szCs w:val="28"/>
        </w:rPr>
        <w:t xml:space="preserve"> «О разработке проектов постановлений Администрации поселения Подгорное «О внесении изменений в муниципальные программы сельского поселения Подгорное»,</w:t>
      </w:r>
      <w:r>
        <w:rPr>
          <w:szCs w:val="28"/>
        </w:rPr>
        <w:t xml:space="preserve"> </w:t>
      </w:r>
      <w:r w:rsidRPr="00EE1836">
        <w:rPr>
          <w:color w:val="000000"/>
          <w:szCs w:val="28"/>
        </w:rPr>
        <w:t>ПОСТАНОВЛЯЮ:</w:t>
      </w:r>
    </w:p>
    <w:p w:rsidR="00D7249B" w:rsidRPr="00EE183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EE1836">
        <w:rPr>
          <w:szCs w:val="28"/>
        </w:rPr>
        <w:t xml:space="preserve">1. Внести в постановление </w:t>
      </w:r>
      <w:r>
        <w:rPr>
          <w:szCs w:val="28"/>
        </w:rPr>
        <w:t xml:space="preserve">Администрации </w:t>
      </w:r>
      <w:r w:rsidRPr="00EE1836">
        <w:rPr>
          <w:szCs w:val="28"/>
        </w:rPr>
        <w:t xml:space="preserve">сельского поселения Подгорное от </w:t>
      </w:r>
      <w:r>
        <w:rPr>
          <w:szCs w:val="28"/>
        </w:rPr>
        <w:t>04</w:t>
      </w:r>
      <w:r w:rsidRPr="00EE1836">
        <w:rPr>
          <w:szCs w:val="28"/>
        </w:rPr>
        <w:t>.</w:t>
      </w:r>
      <w:r>
        <w:rPr>
          <w:szCs w:val="28"/>
        </w:rPr>
        <w:t>05</w:t>
      </w:r>
      <w:r w:rsidRPr="00EE1836">
        <w:rPr>
          <w:szCs w:val="28"/>
        </w:rPr>
        <w:t>.201</w:t>
      </w:r>
      <w:r>
        <w:rPr>
          <w:szCs w:val="28"/>
        </w:rPr>
        <w:t>7</w:t>
      </w:r>
      <w:r w:rsidRPr="00EE1836">
        <w:rPr>
          <w:szCs w:val="28"/>
        </w:rPr>
        <w:t xml:space="preserve"> №</w:t>
      </w:r>
      <w:r>
        <w:rPr>
          <w:szCs w:val="28"/>
        </w:rPr>
        <w:t>42</w:t>
      </w:r>
      <w:r w:rsidRPr="00EE1836">
        <w:rPr>
          <w:szCs w:val="28"/>
        </w:rPr>
        <w:t xml:space="preserve"> «Об утверждении муниципальной программы </w:t>
      </w:r>
      <w:r w:rsidRPr="00EE1836">
        <w:rPr>
          <w:color w:val="000000"/>
          <w:szCs w:val="28"/>
        </w:rPr>
        <w:t>«</w:t>
      </w:r>
      <w:r w:rsidRPr="00EE1836">
        <w:rPr>
          <w:szCs w:val="28"/>
        </w:rPr>
        <w:t xml:space="preserve">Дорожная деятельность в сельском поселении Подгорное </w:t>
      </w:r>
      <w:proofErr w:type="spellStart"/>
      <w:r w:rsidRPr="00EE1836">
        <w:rPr>
          <w:szCs w:val="28"/>
        </w:rPr>
        <w:t>Кинель-Черкасского</w:t>
      </w:r>
      <w:proofErr w:type="spellEnd"/>
      <w:r w:rsidRPr="00EE1836">
        <w:rPr>
          <w:szCs w:val="28"/>
        </w:rPr>
        <w:t xml:space="preserve"> района Самарской области» на 201</w:t>
      </w:r>
      <w:r>
        <w:rPr>
          <w:szCs w:val="28"/>
        </w:rPr>
        <w:t>8</w:t>
      </w:r>
      <w:r w:rsidRPr="00EE1836">
        <w:rPr>
          <w:szCs w:val="28"/>
        </w:rPr>
        <w:t>-20</w:t>
      </w:r>
      <w:r>
        <w:rPr>
          <w:szCs w:val="28"/>
        </w:rPr>
        <w:t>23</w:t>
      </w:r>
      <w:r w:rsidRPr="00EE1836">
        <w:rPr>
          <w:szCs w:val="28"/>
        </w:rPr>
        <w:t xml:space="preserve"> годы» следующие изменения:</w:t>
      </w:r>
    </w:p>
    <w:p w:rsidR="00D7249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EE1836">
        <w:rPr>
          <w:szCs w:val="28"/>
        </w:rPr>
        <w:t xml:space="preserve">в муниципальной программе «Дорожная деятельность в сельском поселении </w:t>
      </w:r>
      <w:proofErr w:type="gramStart"/>
      <w:r w:rsidRPr="00EE1836">
        <w:rPr>
          <w:szCs w:val="28"/>
        </w:rPr>
        <w:t>Подгорное</w:t>
      </w:r>
      <w:proofErr w:type="gramEnd"/>
      <w:r w:rsidRPr="00EE1836">
        <w:rPr>
          <w:szCs w:val="28"/>
        </w:rPr>
        <w:t xml:space="preserve"> </w:t>
      </w:r>
      <w:proofErr w:type="spellStart"/>
      <w:r w:rsidRPr="00EE1836">
        <w:rPr>
          <w:szCs w:val="28"/>
        </w:rPr>
        <w:t>Кинель-Черкасского</w:t>
      </w:r>
      <w:proofErr w:type="spellEnd"/>
      <w:r w:rsidRPr="00EE1836">
        <w:rPr>
          <w:szCs w:val="28"/>
        </w:rPr>
        <w:t xml:space="preserve"> района Самарской области» на 201</w:t>
      </w:r>
      <w:r>
        <w:rPr>
          <w:szCs w:val="28"/>
        </w:rPr>
        <w:t>8</w:t>
      </w:r>
      <w:r w:rsidRPr="00EE1836">
        <w:rPr>
          <w:szCs w:val="28"/>
        </w:rPr>
        <w:t>-20</w:t>
      </w:r>
      <w:r>
        <w:rPr>
          <w:szCs w:val="28"/>
        </w:rPr>
        <w:t>23</w:t>
      </w:r>
      <w:r w:rsidRPr="00EE1836">
        <w:rPr>
          <w:szCs w:val="28"/>
        </w:rPr>
        <w:t xml:space="preserve"> годы (далее – муниципальная программа):</w:t>
      </w:r>
    </w:p>
    <w:p w:rsidR="00D7249B" w:rsidRDefault="00D7249B" w:rsidP="00D7249B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color w:val="00000A"/>
          <w:szCs w:val="28"/>
        </w:rPr>
      </w:pPr>
      <w:r w:rsidRPr="00127C14">
        <w:rPr>
          <w:color w:val="00000A"/>
          <w:szCs w:val="28"/>
        </w:rPr>
        <w:t>в паспорте муниципальной программы:</w:t>
      </w:r>
    </w:p>
    <w:p w:rsidR="00D7249B" w:rsidRPr="00780FD5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780FD5">
        <w:rPr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A0E3B">
        <w:rPr>
          <w:szCs w:val="28"/>
        </w:rPr>
        <w:t xml:space="preserve">Общий объем финансирования муниципальной программы составляет </w:t>
      </w:r>
      <w:r>
        <w:rPr>
          <w:szCs w:val="28"/>
        </w:rPr>
        <w:t>12741,2</w:t>
      </w:r>
      <w:r w:rsidRPr="001A0E3B">
        <w:rPr>
          <w:szCs w:val="28"/>
        </w:rPr>
        <w:t xml:space="preserve"> тыс. рублей, в том 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2018 год – 3128,9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2019 год – 3478,3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2020 год – </w:t>
      </w:r>
      <w:r>
        <w:rPr>
          <w:szCs w:val="28"/>
        </w:rPr>
        <w:t>3994,1</w:t>
      </w:r>
      <w:r w:rsidRPr="001A0E3B">
        <w:rPr>
          <w:szCs w:val="28"/>
        </w:rPr>
        <w:t xml:space="preserve">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713,3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2022 год – 713,3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713,3 тыс. рублей.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Из них: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-за счет средств областного бюджета – 7265,2 тыс. рублей, в том числе за счёт субсидий местным бюджетам для </w:t>
      </w:r>
      <w:proofErr w:type="spellStart"/>
      <w:r w:rsidRPr="001A0E3B">
        <w:rPr>
          <w:szCs w:val="28"/>
        </w:rPr>
        <w:t>софинансирования</w:t>
      </w:r>
      <w:proofErr w:type="spellEnd"/>
      <w:r w:rsidRPr="001A0E3B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465,1 тыс. рублей, в том 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1A0E3B">
        <w:rPr>
          <w:szCs w:val="28"/>
        </w:rPr>
        <w:t>2018 год – 2236,1 тыс. рублей, в т.ч. за счёт стимулирующих субсидий – 436,0 тыс. рублей;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1A0E3B">
        <w:rPr>
          <w:szCs w:val="28"/>
        </w:rPr>
        <w:t>2019 год – 2529,1 тыс. рублей, в т.ч. за счёт стимулирующих субсидий – 29,1 тыс. рублей;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2020 год – 2500,0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2022 год – 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0,0 тыс. рублей</w:t>
      </w:r>
      <w:proofErr w:type="gramStart"/>
      <w:r w:rsidRPr="001A0E3B">
        <w:rPr>
          <w:szCs w:val="28"/>
        </w:rPr>
        <w:t xml:space="preserve"> 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- за счет средств бюджета поселения – </w:t>
      </w:r>
      <w:r>
        <w:rPr>
          <w:szCs w:val="28"/>
        </w:rPr>
        <w:t>5476,0</w:t>
      </w:r>
      <w:r w:rsidRPr="001A0E3B">
        <w:rPr>
          <w:szCs w:val="28"/>
        </w:rPr>
        <w:t xml:space="preserve"> тыс. рублей, в том</w:t>
      </w:r>
      <w:r>
        <w:rPr>
          <w:szCs w:val="28"/>
        </w:rPr>
        <w:t xml:space="preserve"> </w:t>
      </w:r>
      <w:r w:rsidRPr="001A0E3B">
        <w:rPr>
          <w:szCs w:val="28"/>
        </w:rPr>
        <w:t>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2018 год – 892,8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2019 год – 949,2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2020 год – </w:t>
      </w:r>
      <w:r>
        <w:rPr>
          <w:szCs w:val="28"/>
        </w:rPr>
        <w:t>1494,1</w:t>
      </w:r>
      <w:r w:rsidRPr="001A0E3B">
        <w:rPr>
          <w:szCs w:val="28"/>
        </w:rPr>
        <w:t xml:space="preserve">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713,3 тыс. рублей;</w:t>
      </w:r>
    </w:p>
    <w:p w:rsidR="00D7249B" w:rsidRDefault="00D7249B" w:rsidP="00D7249B">
      <w:pPr>
        <w:spacing w:after="0" w:line="240" w:lineRule="auto"/>
        <w:ind w:firstLine="426"/>
        <w:jc w:val="both"/>
        <w:rPr>
          <w:szCs w:val="28"/>
        </w:rPr>
      </w:pP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lastRenderedPageBreak/>
        <w:t>2022 год – 713,3 тыс. рублей;</w:t>
      </w:r>
    </w:p>
    <w:p w:rsidR="00D7249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713,3 тыс. рублей</w:t>
      </w:r>
      <w:proofErr w:type="gramStart"/>
      <w:r w:rsidRPr="001A0E3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249B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0FD5">
        <w:rPr>
          <w:szCs w:val="28"/>
        </w:rPr>
        <w:t>в тексте муниципальной программы:</w:t>
      </w:r>
    </w:p>
    <w:p w:rsidR="00D7249B" w:rsidRPr="00780FD5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0FD5">
        <w:rPr>
          <w:szCs w:val="28"/>
        </w:rPr>
        <w:t xml:space="preserve">абзац </w:t>
      </w:r>
      <w:r>
        <w:rPr>
          <w:szCs w:val="28"/>
        </w:rPr>
        <w:t>2</w:t>
      </w:r>
      <w:r w:rsidRPr="00780FD5">
        <w:rPr>
          <w:szCs w:val="28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A0E3B">
        <w:rPr>
          <w:szCs w:val="28"/>
        </w:rPr>
        <w:t xml:space="preserve">Общий объем финансирования муниципальной программы составляет </w:t>
      </w:r>
      <w:r>
        <w:rPr>
          <w:szCs w:val="28"/>
        </w:rPr>
        <w:t>12741,2</w:t>
      </w:r>
      <w:r w:rsidRPr="001A0E3B">
        <w:rPr>
          <w:szCs w:val="28"/>
        </w:rPr>
        <w:t xml:space="preserve"> тыс. рублей, в том 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2018 год – 3128,9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2019 год – 3478,3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2020 год – </w:t>
      </w:r>
      <w:r>
        <w:rPr>
          <w:szCs w:val="28"/>
        </w:rPr>
        <w:t>3994,1</w:t>
      </w:r>
      <w:r w:rsidRPr="001A0E3B">
        <w:rPr>
          <w:szCs w:val="28"/>
        </w:rPr>
        <w:t xml:space="preserve">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713,3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2022 год – 713,3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713,3 тыс. рублей.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Из них: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-за счет средств областного бюджета – 7265,2 тыс. рублей, в том числе за счёт субсидий местным бюджетам для </w:t>
      </w:r>
      <w:proofErr w:type="spellStart"/>
      <w:r w:rsidRPr="001A0E3B">
        <w:rPr>
          <w:szCs w:val="28"/>
        </w:rPr>
        <w:t>софинансирования</w:t>
      </w:r>
      <w:proofErr w:type="spellEnd"/>
      <w:r w:rsidRPr="001A0E3B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465,1 тыс. рублей, в том 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1A0E3B">
        <w:rPr>
          <w:szCs w:val="28"/>
        </w:rPr>
        <w:t>2018 год – 2236,1 тыс. рублей, в т.ч. за счёт стимулирующих субсидий – 436,0 тыс. рублей;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proofErr w:type="gramStart"/>
      <w:r w:rsidRPr="001A0E3B">
        <w:rPr>
          <w:szCs w:val="28"/>
        </w:rPr>
        <w:t>2019 год – 2529,1 тыс. рублей, в т.ч. за счёт стимулирующих субсидий – 29,1 тыс. рублей;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2020 год – 2500,0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2022 год – 0,0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0,0 тыс. рублей</w:t>
      </w:r>
      <w:proofErr w:type="gramStart"/>
      <w:r w:rsidRPr="001A0E3B">
        <w:rPr>
          <w:szCs w:val="28"/>
        </w:rPr>
        <w:t xml:space="preserve"> ;</w:t>
      </w:r>
      <w:proofErr w:type="gramEnd"/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- за счет средств бюджета поселения – </w:t>
      </w:r>
      <w:r>
        <w:rPr>
          <w:szCs w:val="28"/>
        </w:rPr>
        <w:t>5476,0</w:t>
      </w:r>
      <w:r w:rsidRPr="001A0E3B">
        <w:rPr>
          <w:szCs w:val="28"/>
        </w:rPr>
        <w:t xml:space="preserve"> тыс. рублей, в том числе по годам: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2018 год – 892,8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2019 год – 949,2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 xml:space="preserve">2020 год – </w:t>
      </w:r>
      <w:r>
        <w:rPr>
          <w:szCs w:val="28"/>
        </w:rPr>
        <w:t>1494,1</w:t>
      </w:r>
      <w:r w:rsidRPr="001A0E3B">
        <w:rPr>
          <w:szCs w:val="28"/>
        </w:rPr>
        <w:t xml:space="preserve">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2021 год – 713,3 тыс. рублей;</w:t>
      </w:r>
    </w:p>
    <w:p w:rsidR="00D7249B" w:rsidRPr="001A0E3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2022 год – 713,3 тыс. рублей;</w:t>
      </w:r>
    </w:p>
    <w:p w:rsidR="00D7249B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1A0E3B">
        <w:rPr>
          <w:szCs w:val="28"/>
        </w:rPr>
        <w:t>2023 год – 713,3 тыс. рублей</w:t>
      </w:r>
      <w:proofErr w:type="gramStart"/>
      <w:r w:rsidRPr="001A0E3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249B" w:rsidRPr="00961F93" w:rsidRDefault="00D7249B" w:rsidP="00D7249B">
      <w:pPr>
        <w:keepNext/>
        <w:keepLines/>
        <w:spacing w:after="0" w:line="240" w:lineRule="auto"/>
        <w:ind w:firstLine="567"/>
        <w:jc w:val="both"/>
        <w:rPr>
          <w:bCs/>
          <w:szCs w:val="28"/>
        </w:rPr>
      </w:pPr>
      <w:r w:rsidRPr="00961F93">
        <w:rPr>
          <w:bCs/>
          <w:szCs w:val="28"/>
        </w:rPr>
        <w:t>приложение 2 к муниципальной программе изложить в редакции приложения к настоящему постановлению.</w:t>
      </w:r>
    </w:p>
    <w:p w:rsidR="00D7249B" w:rsidRPr="00EE183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EE1836">
        <w:rPr>
          <w:szCs w:val="28"/>
        </w:rPr>
        <w:t xml:space="preserve">2. </w:t>
      </w:r>
      <w:proofErr w:type="gramStart"/>
      <w:r w:rsidRPr="00EE1836">
        <w:rPr>
          <w:szCs w:val="28"/>
        </w:rPr>
        <w:t>Контроль за</w:t>
      </w:r>
      <w:proofErr w:type="gramEnd"/>
      <w:r w:rsidRPr="00EE1836">
        <w:rPr>
          <w:szCs w:val="28"/>
        </w:rPr>
        <w:t xml:space="preserve"> выполнением настоящего постановления оставляю за собой.</w:t>
      </w:r>
    </w:p>
    <w:p w:rsidR="00D7249B" w:rsidRPr="00EE1836" w:rsidRDefault="00D7249B" w:rsidP="00D7249B">
      <w:pPr>
        <w:keepNext/>
        <w:keepLines/>
        <w:spacing w:after="0" w:line="240" w:lineRule="auto"/>
        <w:ind w:firstLine="567"/>
        <w:jc w:val="both"/>
        <w:rPr>
          <w:szCs w:val="28"/>
        </w:rPr>
      </w:pPr>
      <w:r w:rsidRPr="00EE1836">
        <w:rPr>
          <w:szCs w:val="28"/>
        </w:rPr>
        <w:t>3. Опубликовать настоящее постановление в газете «</w:t>
      </w:r>
      <w:r>
        <w:rPr>
          <w:szCs w:val="28"/>
        </w:rPr>
        <w:t>Вестник Подгорного</w:t>
      </w:r>
      <w:r w:rsidRPr="00EE1836">
        <w:rPr>
          <w:szCs w:val="28"/>
        </w:rPr>
        <w:t>».</w:t>
      </w:r>
    </w:p>
    <w:p w:rsidR="00D7249B" w:rsidRPr="00887BAA" w:rsidRDefault="00D7249B" w:rsidP="00D7249B">
      <w:pPr>
        <w:keepNext/>
        <w:keepLine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4.</w:t>
      </w:r>
      <w:r w:rsidRPr="00887BAA">
        <w:rPr>
          <w:szCs w:val="28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D7249B" w:rsidRDefault="00D7249B" w:rsidP="00D7249B">
      <w:pPr>
        <w:keepNext/>
        <w:keepLines/>
        <w:spacing w:after="0" w:line="240" w:lineRule="auto"/>
        <w:ind w:firstLine="708"/>
        <w:jc w:val="both"/>
        <w:rPr>
          <w:szCs w:val="28"/>
        </w:rPr>
      </w:pPr>
      <w:r w:rsidRPr="00887BAA">
        <w:rPr>
          <w:szCs w:val="28"/>
        </w:rPr>
        <w:t>Положения настоящего постановления, относящиеся к 2021-2023 годам, вступают в силу с 1 января 2021 года.</w:t>
      </w:r>
    </w:p>
    <w:p w:rsidR="00D7249B" w:rsidRPr="00E77BC1" w:rsidRDefault="00D7249B" w:rsidP="00D7249B">
      <w:pPr>
        <w:keepNext/>
        <w:keepLines/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сельского поселения </w:t>
      </w:r>
      <w:proofErr w:type="gramStart"/>
      <w:r>
        <w:rPr>
          <w:szCs w:val="28"/>
        </w:rPr>
        <w:t>Подгорное</w:t>
      </w:r>
      <w:proofErr w:type="gramEnd"/>
    </w:p>
    <w:p w:rsidR="00D7249B" w:rsidRDefault="00D7249B" w:rsidP="00D7249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lastRenderedPageBreak/>
        <w:t xml:space="preserve">Подробнее – на официальном сайте Администрации сельского поселения Подгорное муниципального района </w:t>
      </w:r>
      <w:proofErr w:type="spellStart"/>
      <w:r w:rsidRPr="00FB689B">
        <w:rPr>
          <w:sz w:val="24"/>
          <w:szCs w:val="24"/>
        </w:rPr>
        <w:t>Кинель-Черкасский</w:t>
      </w:r>
      <w:proofErr w:type="spellEnd"/>
      <w:r w:rsidRPr="00FB689B">
        <w:rPr>
          <w:sz w:val="24"/>
          <w:szCs w:val="24"/>
        </w:rPr>
        <w:t xml:space="preserve"> </w:t>
      </w:r>
      <w:hyperlink r:id="rId16" w:history="1">
        <w:r w:rsidRPr="00D7249B">
          <w:rPr>
            <w:rStyle w:val="ad"/>
            <w:sz w:val="24"/>
            <w:szCs w:val="24"/>
            <w:u w:val="none"/>
          </w:rPr>
          <w:t>https://podgornoe.kinel-cherkassy.ru/?page_id=99</w:t>
        </w:r>
      </w:hyperlink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Муниципальные программы»</w:t>
      </w:r>
    </w:p>
    <w:p w:rsidR="00D7249B" w:rsidRPr="00146F0B" w:rsidRDefault="00D7249B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Pr="00146F0B">
        <w:rPr>
          <w:b/>
          <w:szCs w:val="28"/>
        </w:rPr>
        <w:t xml:space="preserve">ОФИЦИАЛЬНОЕ ОПУБЛИКОВАНИЕ 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46F0B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46F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146F0B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598" w:type="dxa"/>
        <w:tblLook w:val="04A0"/>
      </w:tblPr>
      <w:tblGrid>
        <w:gridCol w:w="9606"/>
        <w:gridCol w:w="992"/>
      </w:tblGrid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rPr>
                <w:szCs w:val="28"/>
              </w:rPr>
            </w:pPr>
            <w:r w:rsidRPr="00146F0B">
              <w:rPr>
                <w:szCs w:val="28"/>
              </w:rPr>
              <w:t xml:space="preserve">от </w:t>
            </w:r>
            <w:r>
              <w:rPr>
                <w:szCs w:val="28"/>
              </w:rPr>
              <w:t>24</w:t>
            </w:r>
            <w:r w:rsidRPr="00146F0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146F0B">
              <w:rPr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  <w:r w:rsidRPr="00146F0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159 </w:t>
            </w:r>
          </w:p>
        </w:tc>
      </w:tr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DF65A3" w:rsidRDefault="00D7249B" w:rsidP="00F651A2">
            <w:pPr>
              <w:tabs>
                <w:tab w:val="left" w:pos="5954"/>
              </w:tabs>
              <w:spacing w:after="0" w:line="240" w:lineRule="auto"/>
              <w:ind w:right="34"/>
              <w:rPr>
                <w:szCs w:val="28"/>
              </w:rPr>
            </w:pPr>
            <w:r w:rsidRPr="009C42F3">
              <w:rPr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</w:t>
            </w:r>
            <w:r w:rsidRPr="009C42F3">
              <w:rPr>
                <w:szCs w:val="28"/>
              </w:rPr>
              <w:t xml:space="preserve"> поселения Подгорное от </w:t>
            </w:r>
            <w:r w:rsidRPr="00EA38A3">
              <w:rPr>
                <w:szCs w:val="28"/>
              </w:rPr>
              <w:t>01.12.2016 № 101</w:t>
            </w:r>
            <w:r w:rsidRPr="009C42F3">
              <w:rPr>
                <w:szCs w:val="28"/>
              </w:rPr>
              <w:t xml:space="preserve"> «Об утверждении муниципальной программы «</w:t>
            </w:r>
            <w:r>
              <w:rPr>
                <w:bCs/>
                <w:szCs w:val="28"/>
              </w:rPr>
              <w:t xml:space="preserve">Повышение эффективности управления имуществом и распоряжения земельными участками сельского поселения Подгорное </w:t>
            </w:r>
            <w:proofErr w:type="spellStart"/>
            <w:r w:rsidRPr="009E475B">
              <w:rPr>
                <w:szCs w:val="28"/>
              </w:rPr>
              <w:t>Кинель-Черкасск</w:t>
            </w:r>
            <w:r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района</w:t>
            </w:r>
            <w:r w:rsidRPr="009E475B">
              <w:rPr>
                <w:szCs w:val="28"/>
              </w:rPr>
              <w:t xml:space="preserve"> Самарской</w:t>
            </w:r>
            <w:r>
              <w:rPr>
                <w:szCs w:val="28"/>
              </w:rPr>
              <w:t xml:space="preserve"> </w:t>
            </w:r>
            <w:r w:rsidRPr="009E475B">
              <w:rPr>
                <w:szCs w:val="28"/>
              </w:rPr>
              <w:t>области</w:t>
            </w:r>
            <w:r>
              <w:rPr>
                <w:szCs w:val="28"/>
              </w:rPr>
              <w:t>»</w:t>
            </w:r>
            <w:r>
              <w:rPr>
                <w:bCs/>
                <w:szCs w:val="28"/>
              </w:rPr>
              <w:t xml:space="preserve"> на 2017-2025</w:t>
            </w:r>
            <w:r w:rsidRPr="009E475B">
              <w:rPr>
                <w:bCs/>
                <w:szCs w:val="28"/>
              </w:rPr>
              <w:t xml:space="preserve"> годы</w:t>
            </w:r>
            <w:r w:rsidRPr="009C42F3">
              <w:rPr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7249B" w:rsidRPr="009C42F3" w:rsidRDefault="00D7249B" w:rsidP="00D7249B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szCs w:val="28"/>
        </w:rPr>
      </w:pPr>
      <w:r w:rsidRPr="009C42F3">
        <w:rPr>
          <w:szCs w:val="28"/>
        </w:rPr>
        <w:t xml:space="preserve">Руководствуясь распоряжением Администрации поселения Подгорное от </w:t>
      </w:r>
      <w:r>
        <w:rPr>
          <w:szCs w:val="28"/>
        </w:rPr>
        <w:t>22.12.</w:t>
      </w:r>
      <w:r w:rsidRPr="009C42F3">
        <w:rPr>
          <w:szCs w:val="28"/>
        </w:rPr>
        <w:t>20</w:t>
      </w:r>
      <w:r>
        <w:rPr>
          <w:szCs w:val="28"/>
        </w:rPr>
        <w:t>20</w:t>
      </w:r>
      <w:r w:rsidRPr="009C42F3">
        <w:rPr>
          <w:szCs w:val="28"/>
        </w:rPr>
        <w:t xml:space="preserve"> №</w:t>
      </w:r>
      <w:r>
        <w:rPr>
          <w:szCs w:val="28"/>
        </w:rPr>
        <w:t xml:space="preserve"> 68</w:t>
      </w:r>
      <w:r w:rsidRPr="009C42F3">
        <w:rPr>
          <w:szCs w:val="28"/>
        </w:rPr>
        <w:t xml:space="preserve"> «О разработке проектов постановлений Администрации поселения Подгорное «О внесении изменений в муниципальные программы сельского поселения Подгорное», ПОСТАНОВЛЯЮ:</w:t>
      </w:r>
    </w:p>
    <w:p w:rsidR="00D7249B" w:rsidRDefault="00D7249B" w:rsidP="00D7249B">
      <w:pPr>
        <w:keepNext/>
        <w:keepLines/>
        <w:tabs>
          <w:tab w:val="left" w:pos="709"/>
          <w:tab w:val="right" w:pos="7938"/>
          <w:tab w:val="right" w:pos="9214"/>
        </w:tabs>
        <w:spacing w:after="0" w:line="240" w:lineRule="auto"/>
        <w:ind w:firstLine="709"/>
        <w:jc w:val="both"/>
        <w:rPr>
          <w:szCs w:val="28"/>
        </w:rPr>
      </w:pPr>
      <w:r w:rsidRPr="009C42F3">
        <w:rPr>
          <w:szCs w:val="28"/>
        </w:rPr>
        <w:tab/>
        <w:t xml:space="preserve">1. Внести в постановление </w:t>
      </w:r>
      <w:r>
        <w:rPr>
          <w:szCs w:val="28"/>
        </w:rPr>
        <w:t>Администрации</w:t>
      </w:r>
      <w:r w:rsidRPr="009C42F3">
        <w:rPr>
          <w:szCs w:val="28"/>
        </w:rPr>
        <w:t xml:space="preserve"> поселения Подгорное от </w:t>
      </w:r>
      <w:r w:rsidRPr="00EA38A3">
        <w:rPr>
          <w:szCs w:val="28"/>
        </w:rPr>
        <w:t>01.12.2016 № 101</w:t>
      </w:r>
      <w:r>
        <w:rPr>
          <w:szCs w:val="28"/>
        </w:rPr>
        <w:t xml:space="preserve"> </w:t>
      </w:r>
      <w:r w:rsidRPr="009C42F3">
        <w:rPr>
          <w:szCs w:val="28"/>
        </w:rPr>
        <w:t xml:space="preserve">«Об утверждении муниципальной программы </w:t>
      </w:r>
      <w:r w:rsidRPr="004A7B8A">
        <w:rPr>
          <w:rStyle w:val="af1"/>
          <w:szCs w:val="28"/>
        </w:rPr>
        <w:t>«</w:t>
      </w:r>
      <w:r>
        <w:rPr>
          <w:bCs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proofErr w:type="spellStart"/>
      <w:r w:rsidRPr="009E475B">
        <w:rPr>
          <w:szCs w:val="28"/>
        </w:rPr>
        <w:t>Кинель-Черкасск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района</w:t>
      </w:r>
      <w:r w:rsidRPr="009E475B">
        <w:rPr>
          <w:szCs w:val="28"/>
        </w:rPr>
        <w:t xml:space="preserve"> Самарской</w:t>
      </w:r>
      <w:r>
        <w:rPr>
          <w:szCs w:val="28"/>
        </w:rPr>
        <w:t xml:space="preserve"> </w:t>
      </w:r>
      <w:r w:rsidRPr="009E475B">
        <w:rPr>
          <w:szCs w:val="28"/>
        </w:rPr>
        <w:t>области</w:t>
      </w:r>
      <w:r>
        <w:rPr>
          <w:szCs w:val="28"/>
        </w:rPr>
        <w:t>»</w:t>
      </w:r>
      <w:r>
        <w:rPr>
          <w:bCs/>
          <w:szCs w:val="28"/>
        </w:rPr>
        <w:t xml:space="preserve"> на 2017-2025</w:t>
      </w:r>
      <w:r w:rsidRPr="009E475B">
        <w:rPr>
          <w:bCs/>
          <w:szCs w:val="28"/>
        </w:rPr>
        <w:t xml:space="preserve"> годы</w:t>
      </w:r>
      <w:r w:rsidRPr="009C42F3">
        <w:rPr>
          <w:szCs w:val="28"/>
        </w:rPr>
        <w:t>» следующие изменения:</w:t>
      </w:r>
    </w:p>
    <w:p w:rsidR="00D7249B" w:rsidRPr="008E0ACC" w:rsidRDefault="00D7249B" w:rsidP="00D7249B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szCs w:val="28"/>
        </w:rPr>
      </w:pPr>
      <w:r>
        <w:rPr>
          <w:rFonts w:cs="Calibri"/>
          <w:color w:val="00000A"/>
          <w:szCs w:val="28"/>
        </w:rPr>
        <w:t xml:space="preserve">В </w:t>
      </w:r>
      <w:r w:rsidRPr="008E0ACC">
        <w:rPr>
          <w:szCs w:val="28"/>
        </w:rPr>
        <w:t xml:space="preserve">муниципальной программе </w:t>
      </w:r>
      <w:r w:rsidRPr="004A7B8A">
        <w:rPr>
          <w:rStyle w:val="af1"/>
          <w:szCs w:val="28"/>
        </w:rPr>
        <w:t>«</w:t>
      </w:r>
      <w:r>
        <w:rPr>
          <w:bCs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</w:p>
    <w:p w:rsidR="00D7249B" w:rsidRPr="008E0ACC" w:rsidRDefault="00D7249B" w:rsidP="00D7249B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szCs w:val="28"/>
        </w:rPr>
      </w:pPr>
      <w:proofErr w:type="spellStart"/>
      <w:r w:rsidRPr="009E475B">
        <w:rPr>
          <w:szCs w:val="28"/>
        </w:rPr>
        <w:t>Кинель-Черкасск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района</w:t>
      </w:r>
      <w:r w:rsidRPr="009E475B">
        <w:rPr>
          <w:szCs w:val="28"/>
        </w:rPr>
        <w:t xml:space="preserve"> Самарской</w:t>
      </w:r>
      <w:r>
        <w:rPr>
          <w:szCs w:val="28"/>
        </w:rPr>
        <w:t xml:space="preserve"> </w:t>
      </w:r>
      <w:r w:rsidRPr="009E475B">
        <w:rPr>
          <w:szCs w:val="28"/>
        </w:rPr>
        <w:t>области</w:t>
      </w:r>
      <w:r>
        <w:rPr>
          <w:szCs w:val="28"/>
        </w:rPr>
        <w:t>»</w:t>
      </w:r>
      <w:r>
        <w:rPr>
          <w:bCs/>
          <w:szCs w:val="28"/>
        </w:rPr>
        <w:t xml:space="preserve"> на 2017-2025</w:t>
      </w:r>
      <w:r w:rsidRPr="009E475B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8E0ACC">
        <w:rPr>
          <w:szCs w:val="28"/>
        </w:rPr>
        <w:t>(далее –</w:t>
      </w:r>
      <w:r>
        <w:rPr>
          <w:szCs w:val="28"/>
        </w:rPr>
        <w:t xml:space="preserve"> </w:t>
      </w:r>
      <w:r w:rsidRPr="008E0ACC">
        <w:rPr>
          <w:szCs w:val="28"/>
        </w:rPr>
        <w:t>муниципальная программа):</w:t>
      </w:r>
    </w:p>
    <w:p w:rsidR="00D7249B" w:rsidRDefault="00D7249B" w:rsidP="00D7249B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color w:val="00000A"/>
          <w:szCs w:val="28"/>
        </w:rPr>
      </w:pPr>
      <w:r w:rsidRPr="008E0ACC">
        <w:rPr>
          <w:color w:val="00000A"/>
          <w:szCs w:val="28"/>
        </w:rPr>
        <w:t>в паспорте муниципальной программы:</w:t>
      </w:r>
    </w:p>
    <w:p w:rsidR="00D7249B" w:rsidRPr="009C42F3" w:rsidRDefault="00D7249B" w:rsidP="00D7249B">
      <w:pPr>
        <w:keepNext/>
        <w:keepLines/>
        <w:suppressAutoHyphens/>
        <w:spacing w:after="0" w:line="240" w:lineRule="auto"/>
        <w:ind w:firstLine="567"/>
        <w:jc w:val="both"/>
        <w:rPr>
          <w:rFonts w:cs="Arial"/>
          <w:szCs w:val="28"/>
        </w:rPr>
      </w:pPr>
      <w:r w:rsidRPr="009C42F3">
        <w:rPr>
          <w:szCs w:val="28"/>
          <w:lang w:eastAsia="ar-SA"/>
        </w:rPr>
        <w:t>раздел «</w:t>
      </w:r>
      <w:r w:rsidRPr="009C42F3">
        <w:rPr>
          <w:rFonts w:cs="Arial"/>
          <w:szCs w:val="28"/>
        </w:rPr>
        <w:t xml:space="preserve">Объемы бюджетных ассигнований муниципальной программы» изложить в следующей редакции: 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9C42F3">
        <w:rPr>
          <w:rFonts w:cs="Arial"/>
          <w:szCs w:val="28"/>
        </w:rPr>
        <w:t>«</w:t>
      </w:r>
      <w:r w:rsidRPr="001D38E5">
        <w:rPr>
          <w:szCs w:val="28"/>
          <w:lang/>
        </w:rPr>
        <w:t xml:space="preserve">Общий объем финансирования муниципальной программы составляет </w:t>
      </w:r>
      <w:r>
        <w:rPr>
          <w:szCs w:val="28"/>
        </w:rPr>
        <w:t xml:space="preserve">1755,8 </w:t>
      </w:r>
      <w:r w:rsidRPr="001D38E5">
        <w:rPr>
          <w:szCs w:val="28"/>
          <w:lang/>
        </w:rPr>
        <w:t>тыс. рублей, в том числе по годам: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7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>128,2</w:t>
      </w:r>
      <w:r w:rsidRPr="001D38E5">
        <w:rPr>
          <w:szCs w:val="28"/>
          <w:lang/>
        </w:rPr>
        <w:t xml:space="preserve"> 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8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 xml:space="preserve">108,9 </w:t>
      </w:r>
      <w:r w:rsidRPr="001D38E5">
        <w:rPr>
          <w:szCs w:val="28"/>
          <w:lang/>
        </w:rPr>
        <w:t>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</w:t>
      </w:r>
      <w:r w:rsidRPr="001D38E5">
        <w:rPr>
          <w:szCs w:val="28"/>
        </w:rPr>
        <w:t>19</w:t>
      </w:r>
      <w:r w:rsidRPr="001D38E5">
        <w:rPr>
          <w:szCs w:val="28"/>
          <w:lang/>
        </w:rPr>
        <w:t xml:space="preserve"> год – </w:t>
      </w:r>
      <w:r>
        <w:rPr>
          <w:szCs w:val="28"/>
        </w:rPr>
        <w:t>499,0</w:t>
      </w:r>
      <w:r w:rsidRPr="001D38E5">
        <w:rPr>
          <w:szCs w:val="28"/>
        </w:rPr>
        <w:t xml:space="preserve"> </w:t>
      </w:r>
      <w:r w:rsidRPr="001D38E5">
        <w:rPr>
          <w:szCs w:val="28"/>
          <w:lang/>
        </w:rPr>
        <w:t>тыс. рублей;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47D64">
        <w:rPr>
          <w:color w:val="000000"/>
          <w:szCs w:val="28"/>
        </w:rPr>
        <w:t xml:space="preserve"> год</w:t>
      </w:r>
      <w:r w:rsidRPr="00047D64">
        <w:rPr>
          <w:color w:val="000000"/>
          <w:szCs w:val="28"/>
          <w:lang/>
        </w:rPr>
        <w:t xml:space="preserve"> – </w:t>
      </w:r>
      <w:r>
        <w:rPr>
          <w:color w:val="000000"/>
          <w:szCs w:val="28"/>
        </w:rPr>
        <w:t>771,9</w:t>
      </w:r>
      <w:r w:rsidRPr="00047D64">
        <w:rPr>
          <w:color w:val="000000"/>
          <w:szCs w:val="28"/>
          <w:lang/>
        </w:rPr>
        <w:t xml:space="preserve"> тыс. рублей</w:t>
      </w:r>
      <w:r w:rsidRPr="00047D64">
        <w:rPr>
          <w:color w:val="000000"/>
          <w:szCs w:val="28"/>
        </w:rPr>
        <w:t>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148,9</w:t>
      </w:r>
      <w:r w:rsidRPr="00047D64">
        <w:rPr>
          <w:color w:val="000000"/>
          <w:szCs w:val="28"/>
        </w:rPr>
        <w:t xml:space="preserve"> тыс. рублей;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22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98,9</w:t>
      </w:r>
      <w:r w:rsidRPr="00047D64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>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2023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ублей.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Из них:</w:t>
      </w:r>
    </w:p>
    <w:p w:rsidR="00D7249B" w:rsidRPr="009C42F3" w:rsidRDefault="00D7249B" w:rsidP="00D7249B">
      <w:pPr>
        <w:keepNext/>
        <w:keepLines/>
        <w:tabs>
          <w:tab w:val="left" w:pos="-142"/>
          <w:tab w:val="right" w:pos="7938"/>
          <w:tab w:val="right" w:pos="9214"/>
        </w:tabs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>- за счет средств областного бюджета в 2019 году – 150,0</w:t>
      </w:r>
      <w:r w:rsidRPr="007C0D16">
        <w:rPr>
          <w:szCs w:val="28"/>
        </w:rPr>
        <w:t xml:space="preserve"> тыс. рублей, в том числе </w:t>
      </w:r>
      <w:proofErr w:type="gramStart"/>
      <w:r w:rsidRPr="007C0D16">
        <w:rPr>
          <w:szCs w:val="28"/>
        </w:rPr>
        <w:t>за</w:t>
      </w:r>
      <w:proofErr w:type="gramEnd"/>
    </w:p>
    <w:p w:rsidR="00D7249B" w:rsidRDefault="00D7249B" w:rsidP="00D7249B">
      <w:pPr>
        <w:spacing w:after="0" w:line="240" w:lineRule="auto"/>
        <w:ind w:firstLine="426"/>
        <w:jc w:val="both"/>
        <w:rPr>
          <w:szCs w:val="28"/>
        </w:rPr>
      </w:pP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7C0D16">
        <w:rPr>
          <w:szCs w:val="28"/>
        </w:rPr>
        <w:lastRenderedPageBreak/>
        <w:t xml:space="preserve">счёт субсидий местным бюджетам для </w:t>
      </w:r>
      <w:proofErr w:type="spellStart"/>
      <w:r w:rsidRPr="007C0D16">
        <w:rPr>
          <w:szCs w:val="28"/>
        </w:rPr>
        <w:t>софинансирования</w:t>
      </w:r>
      <w:proofErr w:type="spellEnd"/>
      <w:r w:rsidRPr="007C0D16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– </w:t>
      </w:r>
      <w:r>
        <w:rPr>
          <w:szCs w:val="28"/>
        </w:rPr>
        <w:t>150,0</w:t>
      </w:r>
      <w:r w:rsidRPr="007C0D16">
        <w:rPr>
          <w:szCs w:val="28"/>
        </w:rPr>
        <w:t xml:space="preserve"> тыс. рублей,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7C0D16">
        <w:rPr>
          <w:szCs w:val="28"/>
        </w:rPr>
        <w:t xml:space="preserve">- за счет средств бюджета поселения – </w:t>
      </w:r>
      <w:r>
        <w:rPr>
          <w:szCs w:val="28"/>
        </w:rPr>
        <w:t xml:space="preserve">1605,8 </w:t>
      </w:r>
      <w:r w:rsidRPr="007C0D16">
        <w:rPr>
          <w:szCs w:val="28"/>
        </w:rPr>
        <w:t>тыс. рублей, в том числе по годам</w:t>
      </w:r>
      <w:r>
        <w:rPr>
          <w:szCs w:val="28"/>
        </w:rPr>
        <w:t>: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7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>128,2</w:t>
      </w:r>
      <w:r w:rsidRPr="001D38E5">
        <w:rPr>
          <w:szCs w:val="28"/>
          <w:lang/>
        </w:rPr>
        <w:t xml:space="preserve"> 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8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 xml:space="preserve">108,9 </w:t>
      </w:r>
      <w:r w:rsidRPr="001D38E5">
        <w:rPr>
          <w:szCs w:val="28"/>
          <w:lang/>
        </w:rPr>
        <w:t>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</w:t>
      </w:r>
      <w:r w:rsidRPr="001D38E5">
        <w:rPr>
          <w:szCs w:val="28"/>
        </w:rPr>
        <w:t>19</w:t>
      </w:r>
      <w:r w:rsidRPr="001D38E5">
        <w:rPr>
          <w:szCs w:val="28"/>
          <w:lang/>
        </w:rPr>
        <w:t xml:space="preserve"> год – </w:t>
      </w:r>
      <w:r>
        <w:rPr>
          <w:szCs w:val="28"/>
        </w:rPr>
        <w:t>349,0</w:t>
      </w:r>
      <w:r w:rsidRPr="001D38E5">
        <w:rPr>
          <w:szCs w:val="28"/>
        </w:rPr>
        <w:t xml:space="preserve"> </w:t>
      </w:r>
      <w:r w:rsidRPr="001D38E5">
        <w:rPr>
          <w:szCs w:val="28"/>
          <w:lang/>
        </w:rPr>
        <w:t>тыс. рублей;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47D64">
        <w:rPr>
          <w:color w:val="000000"/>
          <w:szCs w:val="28"/>
        </w:rPr>
        <w:t xml:space="preserve"> год</w:t>
      </w:r>
      <w:r w:rsidRPr="00047D64">
        <w:rPr>
          <w:color w:val="000000"/>
          <w:szCs w:val="28"/>
          <w:lang/>
        </w:rPr>
        <w:t xml:space="preserve"> – </w:t>
      </w:r>
      <w:r>
        <w:rPr>
          <w:color w:val="000000"/>
          <w:szCs w:val="28"/>
        </w:rPr>
        <w:t>771,9</w:t>
      </w:r>
      <w:r w:rsidRPr="00047D64">
        <w:rPr>
          <w:color w:val="000000"/>
          <w:szCs w:val="28"/>
          <w:lang/>
        </w:rPr>
        <w:t xml:space="preserve"> тыс. рублей</w:t>
      </w:r>
      <w:r w:rsidRPr="00047D64">
        <w:rPr>
          <w:color w:val="000000"/>
          <w:szCs w:val="28"/>
        </w:rPr>
        <w:t>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148,9</w:t>
      </w:r>
      <w:r w:rsidRPr="00047D64">
        <w:rPr>
          <w:color w:val="000000"/>
          <w:szCs w:val="28"/>
        </w:rPr>
        <w:t xml:space="preserve"> тыс. рублей;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22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98,9</w:t>
      </w:r>
      <w:r w:rsidRPr="00047D64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>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2023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ar-SA"/>
        </w:rPr>
      </w:pPr>
      <w:r>
        <w:rPr>
          <w:szCs w:val="28"/>
        </w:rPr>
        <w:t xml:space="preserve">   </w:t>
      </w:r>
      <w:r w:rsidRPr="009C42F3">
        <w:rPr>
          <w:szCs w:val="28"/>
          <w:lang w:eastAsia="ar-SA"/>
        </w:rPr>
        <w:tab/>
        <w:t>в тексте муниципальной программы:</w:t>
      </w:r>
    </w:p>
    <w:p w:rsidR="00D7249B" w:rsidRPr="009C42F3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ar-SA"/>
        </w:rPr>
      </w:pPr>
      <w:r w:rsidRPr="009C42F3">
        <w:rPr>
          <w:szCs w:val="28"/>
          <w:lang w:eastAsia="ar-SA"/>
        </w:rPr>
        <w:tab/>
        <w:t xml:space="preserve">абзац </w:t>
      </w:r>
      <w:r>
        <w:rPr>
          <w:szCs w:val="28"/>
          <w:lang w:eastAsia="ar-SA"/>
        </w:rPr>
        <w:t>2</w:t>
      </w:r>
      <w:r w:rsidRPr="009C42F3">
        <w:rPr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9C42F3">
        <w:rPr>
          <w:szCs w:val="28"/>
          <w:lang w:eastAsia="ar-SA"/>
        </w:rPr>
        <w:tab/>
      </w:r>
      <w:r w:rsidRPr="009C42F3">
        <w:rPr>
          <w:rFonts w:cs="Arial"/>
          <w:szCs w:val="28"/>
        </w:rPr>
        <w:t>«</w:t>
      </w:r>
      <w:r w:rsidRPr="001D38E5">
        <w:rPr>
          <w:szCs w:val="28"/>
          <w:lang/>
        </w:rPr>
        <w:t xml:space="preserve">Общий объем финансирования муниципальной программы составляет </w:t>
      </w:r>
      <w:r>
        <w:rPr>
          <w:szCs w:val="28"/>
        </w:rPr>
        <w:t xml:space="preserve">1755,8 </w:t>
      </w:r>
      <w:r w:rsidRPr="001D38E5">
        <w:rPr>
          <w:szCs w:val="28"/>
          <w:lang/>
        </w:rPr>
        <w:t>тыс. рублей, в том числе по годам: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7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>128,2</w:t>
      </w:r>
      <w:r w:rsidRPr="001D38E5">
        <w:rPr>
          <w:szCs w:val="28"/>
          <w:lang/>
        </w:rPr>
        <w:t xml:space="preserve"> 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8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 xml:space="preserve">108,9 </w:t>
      </w:r>
      <w:r w:rsidRPr="001D38E5">
        <w:rPr>
          <w:szCs w:val="28"/>
          <w:lang/>
        </w:rPr>
        <w:t>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</w:t>
      </w:r>
      <w:r w:rsidRPr="001D38E5">
        <w:rPr>
          <w:szCs w:val="28"/>
        </w:rPr>
        <w:t>19</w:t>
      </w:r>
      <w:r w:rsidRPr="001D38E5">
        <w:rPr>
          <w:szCs w:val="28"/>
          <w:lang/>
        </w:rPr>
        <w:t xml:space="preserve"> год – </w:t>
      </w:r>
      <w:r>
        <w:rPr>
          <w:szCs w:val="28"/>
        </w:rPr>
        <w:t>499,0</w:t>
      </w:r>
      <w:r w:rsidRPr="001D38E5">
        <w:rPr>
          <w:szCs w:val="28"/>
        </w:rPr>
        <w:t xml:space="preserve"> </w:t>
      </w:r>
      <w:r w:rsidRPr="001D38E5">
        <w:rPr>
          <w:szCs w:val="28"/>
          <w:lang/>
        </w:rPr>
        <w:t>тыс. рублей;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47D64">
        <w:rPr>
          <w:color w:val="000000"/>
          <w:szCs w:val="28"/>
        </w:rPr>
        <w:t xml:space="preserve"> год</w:t>
      </w:r>
      <w:r w:rsidRPr="00047D64">
        <w:rPr>
          <w:color w:val="000000"/>
          <w:szCs w:val="28"/>
          <w:lang/>
        </w:rPr>
        <w:t xml:space="preserve"> – </w:t>
      </w:r>
      <w:r>
        <w:rPr>
          <w:color w:val="000000"/>
          <w:szCs w:val="28"/>
        </w:rPr>
        <w:t>771,9</w:t>
      </w:r>
      <w:r w:rsidRPr="00047D64">
        <w:rPr>
          <w:color w:val="000000"/>
          <w:szCs w:val="28"/>
          <w:lang/>
        </w:rPr>
        <w:t xml:space="preserve"> тыс. рублей</w:t>
      </w:r>
      <w:r w:rsidRPr="00047D64">
        <w:rPr>
          <w:color w:val="000000"/>
          <w:szCs w:val="28"/>
        </w:rPr>
        <w:t>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148,9</w:t>
      </w:r>
      <w:r w:rsidRPr="00047D64">
        <w:rPr>
          <w:color w:val="000000"/>
          <w:szCs w:val="28"/>
        </w:rPr>
        <w:t xml:space="preserve"> тыс. рублей;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22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98,9</w:t>
      </w:r>
      <w:r w:rsidRPr="00047D64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>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2023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ублей.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Из них: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счет средств областного бюджета в 2019 году – 150,0</w:t>
      </w:r>
      <w:r w:rsidRPr="007C0D16">
        <w:rPr>
          <w:szCs w:val="28"/>
        </w:rPr>
        <w:t xml:space="preserve"> тыс. рублей, в том числе за счёт субсидий местным бюджетам для </w:t>
      </w:r>
      <w:proofErr w:type="spellStart"/>
      <w:r w:rsidRPr="007C0D16">
        <w:rPr>
          <w:szCs w:val="28"/>
        </w:rPr>
        <w:t>софинансирования</w:t>
      </w:r>
      <w:proofErr w:type="spellEnd"/>
      <w:r w:rsidRPr="007C0D16">
        <w:rPr>
          <w:szCs w:val="28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– </w:t>
      </w:r>
      <w:r>
        <w:rPr>
          <w:szCs w:val="28"/>
        </w:rPr>
        <w:t>150,0</w:t>
      </w:r>
      <w:r w:rsidRPr="007C0D16">
        <w:rPr>
          <w:szCs w:val="28"/>
        </w:rPr>
        <w:t xml:space="preserve"> тыс. рублей,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7C0D16">
        <w:rPr>
          <w:szCs w:val="28"/>
        </w:rPr>
        <w:t xml:space="preserve">- за счет средств бюджета поселения – </w:t>
      </w:r>
      <w:r>
        <w:rPr>
          <w:szCs w:val="28"/>
        </w:rPr>
        <w:t xml:space="preserve">1605,8 </w:t>
      </w:r>
      <w:r w:rsidRPr="007C0D16">
        <w:rPr>
          <w:szCs w:val="28"/>
        </w:rPr>
        <w:t>тыс. рублей, в том числе по годам</w:t>
      </w:r>
      <w:r>
        <w:rPr>
          <w:szCs w:val="28"/>
        </w:rPr>
        <w:t>: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7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>128,2</w:t>
      </w:r>
      <w:r w:rsidRPr="001D38E5">
        <w:rPr>
          <w:szCs w:val="28"/>
          <w:lang/>
        </w:rPr>
        <w:t xml:space="preserve"> 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201</w:t>
      </w:r>
      <w:r w:rsidRPr="001D38E5">
        <w:rPr>
          <w:szCs w:val="28"/>
        </w:rPr>
        <w:t>8</w:t>
      </w:r>
      <w:r w:rsidRPr="001D38E5">
        <w:rPr>
          <w:szCs w:val="28"/>
          <w:lang/>
        </w:rPr>
        <w:t xml:space="preserve"> год – </w:t>
      </w:r>
      <w:r w:rsidRPr="001D38E5">
        <w:rPr>
          <w:szCs w:val="28"/>
        </w:rPr>
        <w:t xml:space="preserve">108,9 </w:t>
      </w:r>
      <w:r w:rsidRPr="001D38E5">
        <w:rPr>
          <w:szCs w:val="28"/>
          <w:lang/>
        </w:rPr>
        <w:t>тыс. рублей;</w:t>
      </w:r>
    </w:p>
    <w:p w:rsidR="00D7249B" w:rsidRPr="001D38E5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szCs w:val="28"/>
          <w:lang/>
        </w:rPr>
      </w:pPr>
      <w:r w:rsidRPr="001D38E5">
        <w:rPr>
          <w:szCs w:val="28"/>
          <w:lang/>
        </w:rPr>
        <w:t>20</w:t>
      </w:r>
      <w:r w:rsidRPr="001D38E5">
        <w:rPr>
          <w:szCs w:val="28"/>
        </w:rPr>
        <w:t>19</w:t>
      </w:r>
      <w:r w:rsidRPr="001D38E5">
        <w:rPr>
          <w:szCs w:val="28"/>
          <w:lang/>
        </w:rPr>
        <w:t xml:space="preserve"> год – </w:t>
      </w:r>
      <w:r>
        <w:rPr>
          <w:szCs w:val="28"/>
        </w:rPr>
        <w:t>349,0</w:t>
      </w:r>
      <w:r w:rsidRPr="001D38E5">
        <w:rPr>
          <w:szCs w:val="28"/>
        </w:rPr>
        <w:t xml:space="preserve"> </w:t>
      </w:r>
      <w:r w:rsidRPr="001D38E5">
        <w:rPr>
          <w:szCs w:val="28"/>
          <w:lang/>
        </w:rPr>
        <w:t>тыс. рублей;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47D64">
        <w:rPr>
          <w:color w:val="000000"/>
          <w:szCs w:val="28"/>
        </w:rPr>
        <w:t xml:space="preserve"> год</w:t>
      </w:r>
      <w:r w:rsidRPr="00047D64">
        <w:rPr>
          <w:color w:val="000000"/>
          <w:szCs w:val="28"/>
          <w:lang/>
        </w:rPr>
        <w:t xml:space="preserve"> – </w:t>
      </w:r>
      <w:r>
        <w:rPr>
          <w:color w:val="000000"/>
          <w:szCs w:val="28"/>
        </w:rPr>
        <w:t>771,9</w:t>
      </w:r>
      <w:r w:rsidRPr="00047D64">
        <w:rPr>
          <w:color w:val="000000"/>
          <w:szCs w:val="28"/>
          <w:lang/>
        </w:rPr>
        <w:t xml:space="preserve"> тыс. рублей</w:t>
      </w:r>
      <w:r w:rsidRPr="00047D64">
        <w:rPr>
          <w:color w:val="000000"/>
          <w:szCs w:val="28"/>
        </w:rPr>
        <w:t>;</w:t>
      </w:r>
    </w:p>
    <w:p w:rsidR="00D7249B" w:rsidRPr="00047D64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148,9</w:t>
      </w:r>
      <w:r w:rsidRPr="00047D64">
        <w:rPr>
          <w:color w:val="000000"/>
          <w:szCs w:val="28"/>
        </w:rPr>
        <w:t xml:space="preserve"> тыс. рублей;</w:t>
      </w:r>
    </w:p>
    <w:p w:rsidR="00D7249B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47D64">
        <w:rPr>
          <w:color w:val="000000"/>
          <w:szCs w:val="28"/>
        </w:rPr>
        <w:t>20</w:t>
      </w:r>
      <w:r>
        <w:rPr>
          <w:color w:val="000000"/>
          <w:szCs w:val="28"/>
        </w:rPr>
        <w:t>22</w:t>
      </w:r>
      <w:r w:rsidRPr="00047D64">
        <w:rPr>
          <w:color w:val="000000"/>
          <w:szCs w:val="28"/>
        </w:rPr>
        <w:t xml:space="preserve"> год – </w:t>
      </w:r>
      <w:r>
        <w:rPr>
          <w:color w:val="000000"/>
          <w:szCs w:val="28"/>
        </w:rPr>
        <w:t>98,9</w:t>
      </w:r>
      <w:r w:rsidRPr="00047D64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>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2023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Default="00D7249B" w:rsidP="00D7249B">
      <w:pPr>
        <w:keepNext/>
        <w:keepLines/>
        <w:suppressAutoHyphens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0,0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ублей;</w:t>
      </w:r>
    </w:p>
    <w:p w:rsidR="00D7249B" w:rsidRPr="00357F53" w:rsidRDefault="00D7249B" w:rsidP="00D7249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Pr="009C42F3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приложение 2</w:t>
      </w:r>
      <w:r w:rsidRPr="009C42F3">
        <w:rPr>
          <w:szCs w:val="28"/>
          <w:lang w:eastAsia="ar-SA"/>
        </w:rPr>
        <w:t xml:space="preserve"> к муниципальной программе </w:t>
      </w:r>
      <w:r w:rsidRPr="009C42F3">
        <w:rPr>
          <w:bCs/>
          <w:szCs w:val="28"/>
        </w:rPr>
        <w:t>изложить в редакции приложения к настоящему постановлению.</w:t>
      </w:r>
    </w:p>
    <w:p w:rsidR="00D7249B" w:rsidRPr="009C42F3" w:rsidRDefault="00D7249B" w:rsidP="00D7249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eastAsia="Arial"/>
          <w:szCs w:val="28"/>
          <w:lang w:eastAsia="ar-SA"/>
        </w:rPr>
      </w:pPr>
      <w:r w:rsidRPr="009C42F3">
        <w:rPr>
          <w:rFonts w:eastAsia="Arial"/>
          <w:szCs w:val="28"/>
          <w:lang w:eastAsia="ar-SA"/>
        </w:rPr>
        <w:lastRenderedPageBreak/>
        <w:t xml:space="preserve">2. </w:t>
      </w:r>
      <w:proofErr w:type="gramStart"/>
      <w:r w:rsidRPr="009C42F3">
        <w:rPr>
          <w:rFonts w:eastAsia="Arial"/>
          <w:szCs w:val="28"/>
          <w:lang w:eastAsia="ar-SA"/>
        </w:rPr>
        <w:t>Контроль за</w:t>
      </w:r>
      <w:proofErr w:type="gramEnd"/>
      <w:r w:rsidRPr="009C42F3">
        <w:rPr>
          <w:rFonts w:eastAsia="Arial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7249B" w:rsidRPr="009C42F3" w:rsidRDefault="00D7249B" w:rsidP="00D7249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eastAsia="Arial"/>
          <w:szCs w:val="28"/>
          <w:lang w:eastAsia="ar-SA"/>
        </w:rPr>
      </w:pPr>
      <w:r w:rsidRPr="009C42F3">
        <w:rPr>
          <w:rFonts w:eastAsia="Arial"/>
          <w:szCs w:val="28"/>
          <w:lang w:eastAsia="ar-SA"/>
        </w:rPr>
        <w:t>3. Опубликовать настоящее постановление в газете «</w:t>
      </w:r>
      <w:r>
        <w:rPr>
          <w:noProof/>
          <w:szCs w:val="28"/>
          <w:lang w:eastAsia="ar-SA"/>
        </w:rPr>
        <w:t>Вестник Подгорного</w:t>
      </w:r>
      <w:r w:rsidRPr="009C42F3">
        <w:rPr>
          <w:rFonts w:eastAsia="Arial"/>
          <w:szCs w:val="28"/>
          <w:lang w:eastAsia="ar-SA"/>
        </w:rPr>
        <w:t>».</w:t>
      </w:r>
    </w:p>
    <w:p w:rsidR="00D7249B" w:rsidRPr="005B3863" w:rsidRDefault="00D7249B" w:rsidP="00D7249B">
      <w:pPr>
        <w:keepNext/>
        <w:keepLines/>
        <w:spacing w:after="0" w:line="240" w:lineRule="auto"/>
        <w:ind w:firstLine="709"/>
        <w:jc w:val="both"/>
        <w:rPr>
          <w:szCs w:val="28"/>
        </w:rPr>
      </w:pPr>
      <w:r w:rsidRPr="005B3863">
        <w:rPr>
          <w:szCs w:val="28"/>
        </w:rPr>
        <w:t>4.Положения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D7249B" w:rsidRPr="005B3863" w:rsidRDefault="00D7249B" w:rsidP="00D7249B">
      <w:pPr>
        <w:keepNext/>
        <w:keepLines/>
        <w:spacing w:after="0" w:line="240" w:lineRule="auto"/>
        <w:ind w:firstLine="709"/>
        <w:jc w:val="both"/>
        <w:rPr>
          <w:szCs w:val="28"/>
        </w:rPr>
      </w:pPr>
      <w:r w:rsidRPr="005B3863">
        <w:rPr>
          <w:szCs w:val="28"/>
        </w:rPr>
        <w:t>Положения настоящего постановления, относящиеся к 2021-202</w:t>
      </w:r>
      <w:r>
        <w:rPr>
          <w:szCs w:val="28"/>
        </w:rPr>
        <w:t>5</w:t>
      </w:r>
      <w:r w:rsidRPr="005B3863">
        <w:rPr>
          <w:szCs w:val="28"/>
        </w:rPr>
        <w:t xml:space="preserve"> годам, вступают в силу с 1 января 2021 года.</w:t>
      </w:r>
    </w:p>
    <w:p w:rsidR="00D7249B" w:rsidRPr="00E77BC1" w:rsidRDefault="00D7249B" w:rsidP="00D7249B">
      <w:pPr>
        <w:keepNext/>
        <w:keepLines/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 xml:space="preserve">, Глава сельского поселения </w:t>
      </w:r>
      <w:proofErr w:type="gramStart"/>
      <w:r>
        <w:rPr>
          <w:szCs w:val="28"/>
        </w:rPr>
        <w:t>Подгорное</w:t>
      </w:r>
      <w:proofErr w:type="gramEnd"/>
    </w:p>
    <w:p w:rsidR="00D7249B" w:rsidRDefault="00D7249B" w:rsidP="00D7249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</w:t>
      </w:r>
      <w:proofErr w:type="spellStart"/>
      <w:r w:rsidRPr="00FB689B">
        <w:rPr>
          <w:sz w:val="24"/>
          <w:szCs w:val="24"/>
        </w:rPr>
        <w:t>Кинель-Черкасский</w:t>
      </w:r>
      <w:proofErr w:type="spellEnd"/>
      <w:r w:rsidRPr="00FB689B">
        <w:rPr>
          <w:sz w:val="24"/>
          <w:szCs w:val="24"/>
        </w:rPr>
        <w:t xml:space="preserve"> </w:t>
      </w:r>
      <w:hyperlink r:id="rId17" w:history="1">
        <w:r w:rsidRPr="00D7249B">
          <w:rPr>
            <w:rStyle w:val="ad"/>
            <w:sz w:val="24"/>
            <w:szCs w:val="24"/>
            <w:u w:val="none"/>
          </w:rPr>
          <w:t>https://podgornoe.kinel-cherkassy.ru/?page_id=99</w:t>
        </w:r>
      </w:hyperlink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Муниципальные программы»</w:t>
      </w:r>
    </w:p>
    <w:p w:rsidR="00D7249B" w:rsidRPr="00146F0B" w:rsidRDefault="00D7249B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Pr="00146F0B">
        <w:rPr>
          <w:b/>
          <w:szCs w:val="28"/>
        </w:rPr>
        <w:t xml:space="preserve">ОФИЦИАЛЬНОЕ ОПУБЛИКОВАНИЕ 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146F0B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146F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B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7249B" w:rsidRPr="00146F0B" w:rsidRDefault="00D7249B" w:rsidP="00D7249B">
      <w:pPr>
        <w:pStyle w:val="a7"/>
        <w:ind w:left="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146F0B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10598" w:type="dxa"/>
        <w:tblLook w:val="04A0"/>
      </w:tblPr>
      <w:tblGrid>
        <w:gridCol w:w="9606"/>
        <w:gridCol w:w="992"/>
      </w:tblGrid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rPr>
                <w:szCs w:val="28"/>
              </w:rPr>
            </w:pPr>
            <w:r w:rsidRPr="00146F0B">
              <w:rPr>
                <w:szCs w:val="28"/>
              </w:rPr>
              <w:t xml:space="preserve">от </w:t>
            </w:r>
            <w:r>
              <w:rPr>
                <w:szCs w:val="28"/>
              </w:rPr>
              <w:t>24</w:t>
            </w:r>
            <w:r w:rsidRPr="00146F0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146F0B">
              <w:rPr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  <w:r w:rsidRPr="00146F0B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160 </w:t>
            </w:r>
          </w:p>
        </w:tc>
      </w:tr>
      <w:tr w:rsidR="00D7249B" w:rsidRPr="00146F0B" w:rsidTr="00F651A2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49B" w:rsidRPr="00DF65A3" w:rsidRDefault="00D7249B" w:rsidP="00F651A2">
            <w:pPr>
              <w:tabs>
                <w:tab w:val="left" w:pos="5954"/>
              </w:tabs>
              <w:spacing w:after="0" w:line="240" w:lineRule="auto"/>
              <w:ind w:right="34"/>
              <w:rPr>
                <w:szCs w:val="28"/>
              </w:rPr>
            </w:pPr>
            <w:r w:rsidRPr="00BE2DFD">
              <w:rPr>
                <w:rFonts w:eastAsia="Times New Roman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rFonts w:eastAsia="Times New Roman"/>
                <w:szCs w:val="28"/>
                <w:lang w:eastAsia="ru-RU"/>
              </w:rPr>
              <w:t>Администрации</w:t>
            </w:r>
            <w:r w:rsidRPr="00BE2DFD">
              <w:rPr>
                <w:rFonts w:eastAsia="Times New Roman"/>
                <w:szCs w:val="28"/>
                <w:lang w:eastAsia="ru-RU"/>
              </w:rPr>
              <w:t xml:space="preserve"> поселения Подгорное от </w:t>
            </w:r>
            <w:r w:rsidRPr="00361AB5">
              <w:rPr>
                <w:rFonts w:eastAsia="Times New Roman"/>
                <w:szCs w:val="28"/>
                <w:lang w:eastAsia="ru-RU"/>
              </w:rPr>
              <w:t>01.12.2016 №98 «Об утверждении муниципальной программы «Повышение</w:t>
            </w:r>
            <w:r w:rsidRPr="008F4FB8">
              <w:rPr>
                <w:rFonts w:eastAsia="Times New Roman"/>
                <w:szCs w:val="28"/>
                <w:lang w:eastAsia="ru-RU"/>
              </w:rPr>
              <w:t xml:space="preserve"> эффективности муниципального управления в </w:t>
            </w:r>
            <w:r>
              <w:rPr>
                <w:rFonts w:eastAsia="Times New Roman"/>
                <w:szCs w:val="28"/>
                <w:lang w:eastAsia="ru-RU"/>
              </w:rPr>
              <w:t xml:space="preserve">сельском поселении Подгорное </w:t>
            </w:r>
            <w:proofErr w:type="spellStart"/>
            <w:r w:rsidRPr="008F4FB8">
              <w:rPr>
                <w:rFonts w:eastAsia="Times New Roman"/>
                <w:szCs w:val="28"/>
                <w:lang w:eastAsia="ru-RU"/>
              </w:rPr>
              <w:t>Кинель-Черкасско</w:t>
            </w:r>
            <w:r>
              <w:rPr>
                <w:rFonts w:eastAsia="Times New Roman"/>
                <w:szCs w:val="28"/>
                <w:lang w:eastAsia="ru-RU"/>
              </w:rPr>
              <w:t>го</w:t>
            </w:r>
            <w:proofErr w:type="spellEnd"/>
            <w:r w:rsidRPr="008F4FB8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8F4FB8">
              <w:rPr>
                <w:rFonts w:eastAsia="Times New Roman"/>
                <w:szCs w:val="28"/>
                <w:lang w:eastAsia="ru-RU"/>
              </w:rPr>
              <w:t xml:space="preserve"> Самарской области</w:t>
            </w:r>
            <w:r w:rsidRPr="00D7514C">
              <w:rPr>
                <w:szCs w:val="28"/>
              </w:rPr>
              <w:t>» на 2017-202</w:t>
            </w:r>
            <w:r>
              <w:rPr>
                <w:szCs w:val="28"/>
              </w:rPr>
              <w:t>5</w:t>
            </w:r>
            <w:r w:rsidRPr="00D7514C">
              <w:rPr>
                <w:szCs w:val="28"/>
              </w:rPr>
              <w:t xml:space="preserve"> годы</w:t>
            </w:r>
            <w:r w:rsidRPr="00BE2DFD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49B" w:rsidRPr="00146F0B" w:rsidRDefault="00D7249B" w:rsidP="00F651A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7249B" w:rsidRDefault="00D7249B" w:rsidP="00D7249B">
      <w:pPr>
        <w:keepNext/>
        <w:keepLines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E2DFD">
        <w:rPr>
          <w:rFonts w:eastAsia="Times New Roman"/>
          <w:szCs w:val="28"/>
          <w:lang w:eastAsia="ru-RU"/>
        </w:rPr>
        <w:t xml:space="preserve">Руководствуясь распоряжением Администрации поселения Подгорное от </w:t>
      </w:r>
      <w:r>
        <w:rPr>
          <w:rFonts w:eastAsia="Times New Roman"/>
          <w:szCs w:val="28"/>
          <w:lang w:eastAsia="ru-RU"/>
        </w:rPr>
        <w:t>22.12.2020</w:t>
      </w:r>
      <w:r w:rsidRPr="00BE2DFD">
        <w:rPr>
          <w:rFonts w:eastAsia="Times New Roman"/>
          <w:szCs w:val="28"/>
          <w:lang w:eastAsia="ru-RU"/>
        </w:rPr>
        <w:t xml:space="preserve"> №</w:t>
      </w:r>
      <w:r>
        <w:rPr>
          <w:rFonts w:eastAsia="Times New Roman"/>
          <w:szCs w:val="28"/>
          <w:lang w:eastAsia="ru-RU"/>
        </w:rPr>
        <w:t xml:space="preserve"> 68</w:t>
      </w:r>
      <w:r w:rsidRPr="00BE2DFD">
        <w:rPr>
          <w:rFonts w:eastAsia="Times New Roman"/>
          <w:szCs w:val="28"/>
          <w:lang w:eastAsia="ru-RU"/>
        </w:rPr>
        <w:t xml:space="preserve"> «</w:t>
      </w:r>
      <w:r w:rsidRPr="0023455B">
        <w:rPr>
          <w:szCs w:val="28"/>
        </w:rPr>
        <w:t>О разработке проектов постановлений Администрации поселения «О внесении изменений в муниципальные программы сельского поселения Подгорное</w:t>
      </w:r>
      <w:r w:rsidRPr="00BE2DFD">
        <w:rPr>
          <w:rFonts w:eastAsia="Times New Roman"/>
          <w:szCs w:val="28"/>
          <w:lang w:eastAsia="ru-RU"/>
        </w:rPr>
        <w:t>»,</w:t>
      </w:r>
    </w:p>
    <w:p w:rsidR="00D7249B" w:rsidRDefault="00D7249B" w:rsidP="00D7249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ПОСТАНОВЛЯЮ:</w:t>
      </w:r>
    </w:p>
    <w:p w:rsidR="00D7249B" w:rsidRPr="00BE2DFD" w:rsidRDefault="00D7249B" w:rsidP="00D7249B">
      <w:pPr>
        <w:keepNext/>
        <w:keepLine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2DFD">
        <w:rPr>
          <w:rFonts w:eastAsia="Times New Roman"/>
          <w:szCs w:val="28"/>
          <w:lang w:eastAsia="ru-RU"/>
        </w:rPr>
        <w:t xml:space="preserve">1. Внести в постановление </w:t>
      </w:r>
      <w:r>
        <w:rPr>
          <w:rFonts w:eastAsia="Times New Roman"/>
          <w:szCs w:val="28"/>
          <w:lang w:eastAsia="ru-RU"/>
        </w:rPr>
        <w:t>Администрации</w:t>
      </w:r>
      <w:r w:rsidRPr="00BE2DFD">
        <w:rPr>
          <w:rFonts w:eastAsia="Times New Roman"/>
          <w:szCs w:val="28"/>
          <w:lang w:eastAsia="ru-RU"/>
        </w:rPr>
        <w:t xml:space="preserve"> </w:t>
      </w:r>
      <w:r w:rsidRPr="00361AB5">
        <w:rPr>
          <w:rFonts w:eastAsia="Times New Roman"/>
          <w:szCs w:val="28"/>
          <w:lang w:eastAsia="ru-RU"/>
        </w:rPr>
        <w:t xml:space="preserve">поселения Подгорное от 01.12.2016 №98 «Об утверждении муниципальной программы </w:t>
      </w:r>
      <w:r w:rsidRPr="00361AB5">
        <w:rPr>
          <w:rFonts w:eastAsia="Times New Roman"/>
          <w:color w:val="000000"/>
          <w:szCs w:val="28"/>
          <w:lang w:eastAsia="ru-RU"/>
        </w:rPr>
        <w:t>«</w:t>
      </w:r>
      <w:r w:rsidRPr="00361AB5">
        <w:rPr>
          <w:rFonts w:eastAsia="Times New Roman"/>
          <w:szCs w:val="28"/>
          <w:lang w:eastAsia="ru-RU"/>
        </w:rPr>
        <w:t>Повышение</w:t>
      </w:r>
      <w:r w:rsidRPr="008F4FB8">
        <w:rPr>
          <w:rFonts w:eastAsia="Times New Roman"/>
          <w:szCs w:val="28"/>
          <w:lang w:eastAsia="ru-RU"/>
        </w:rPr>
        <w:t xml:space="preserve">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8F4FB8">
        <w:rPr>
          <w:rFonts w:eastAsia="Times New Roman"/>
          <w:szCs w:val="28"/>
          <w:lang w:eastAsia="ru-RU"/>
        </w:rPr>
        <w:t xml:space="preserve">муниципального управления в </w:t>
      </w:r>
      <w:r>
        <w:rPr>
          <w:rFonts w:eastAsia="Times New Roman"/>
          <w:szCs w:val="28"/>
          <w:lang w:eastAsia="ru-RU"/>
        </w:rPr>
        <w:t xml:space="preserve">сельском поселении Подгорное </w:t>
      </w:r>
      <w:proofErr w:type="spellStart"/>
      <w:r w:rsidRPr="008F4FB8">
        <w:rPr>
          <w:rFonts w:eastAsia="Times New Roman"/>
          <w:szCs w:val="28"/>
          <w:lang w:eastAsia="ru-RU"/>
        </w:rPr>
        <w:t>Кинель-Черкасско</w:t>
      </w:r>
      <w:r>
        <w:rPr>
          <w:rFonts w:eastAsia="Times New Roman"/>
          <w:szCs w:val="28"/>
          <w:lang w:eastAsia="ru-RU"/>
        </w:rPr>
        <w:t>го</w:t>
      </w:r>
      <w:proofErr w:type="spellEnd"/>
      <w:r w:rsidRPr="008F4FB8">
        <w:rPr>
          <w:rFonts w:eastAsia="Times New Roman"/>
          <w:szCs w:val="28"/>
          <w:lang w:eastAsia="ru-RU"/>
        </w:rPr>
        <w:t xml:space="preserve"> район</w:t>
      </w:r>
      <w:r>
        <w:rPr>
          <w:rFonts w:eastAsia="Times New Roman"/>
          <w:szCs w:val="28"/>
          <w:lang w:eastAsia="ru-RU"/>
        </w:rPr>
        <w:t>а</w:t>
      </w:r>
      <w:r w:rsidRPr="008F4FB8">
        <w:rPr>
          <w:rFonts w:eastAsia="Times New Roman"/>
          <w:szCs w:val="28"/>
          <w:lang w:eastAsia="ru-RU"/>
        </w:rPr>
        <w:t xml:space="preserve"> Самарской области</w:t>
      </w:r>
      <w:r w:rsidRPr="00D7514C">
        <w:rPr>
          <w:szCs w:val="28"/>
        </w:rPr>
        <w:t>» на 2017-202</w:t>
      </w:r>
      <w:r>
        <w:rPr>
          <w:szCs w:val="28"/>
        </w:rPr>
        <w:t>5</w:t>
      </w:r>
      <w:r w:rsidRPr="00D7514C">
        <w:rPr>
          <w:szCs w:val="28"/>
        </w:rPr>
        <w:t xml:space="preserve"> годы</w:t>
      </w:r>
      <w:r w:rsidRPr="00BE2DFD">
        <w:rPr>
          <w:rFonts w:eastAsia="Times New Roman"/>
          <w:szCs w:val="28"/>
          <w:lang w:eastAsia="ru-RU"/>
        </w:rPr>
        <w:t>» следующие изменения:</w:t>
      </w:r>
    </w:p>
    <w:p w:rsid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11000B">
        <w:rPr>
          <w:rFonts w:eastAsia="Times New Roman"/>
          <w:szCs w:val="28"/>
          <w:lang w:eastAsia="ru-RU"/>
        </w:rPr>
        <w:t xml:space="preserve"> муниципальной программе «Повышение эффективности муниципального управлени</w:t>
      </w:r>
      <w:r>
        <w:rPr>
          <w:rFonts w:eastAsia="Times New Roman"/>
          <w:szCs w:val="28"/>
          <w:lang w:eastAsia="ru-RU"/>
        </w:rPr>
        <w:t>я в сельском поселении Подгорное</w:t>
      </w:r>
      <w:r w:rsidRPr="0011000B">
        <w:rPr>
          <w:rFonts w:eastAsia="Times New Roman"/>
          <w:szCs w:val="28"/>
          <w:lang w:eastAsia="ru-RU"/>
        </w:rPr>
        <w:t xml:space="preserve"> </w:t>
      </w:r>
      <w:proofErr w:type="spellStart"/>
      <w:r w:rsidRPr="0011000B">
        <w:rPr>
          <w:rFonts w:eastAsia="Times New Roman"/>
          <w:szCs w:val="28"/>
          <w:lang w:eastAsia="ru-RU"/>
        </w:rPr>
        <w:t>Кинель-Черкасского</w:t>
      </w:r>
      <w:proofErr w:type="spellEnd"/>
      <w:r w:rsidRPr="0011000B">
        <w:rPr>
          <w:rFonts w:eastAsia="Times New Roman"/>
          <w:szCs w:val="28"/>
          <w:lang w:eastAsia="ru-RU"/>
        </w:rPr>
        <w:t xml:space="preserve"> района Самарской области» на 2017-202</w:t>
      </w:r>
      <w:r>
        <w:rPr>
          <w:rFonts w:eastAsia="Times New Roman"/>
          <w:szCs w:val="28"/>
          <w:lang w:eastAsia="ru-RU"/>
        </w:rPr>
        <w:t>5</w:t>
      </w:r>
      <w:r w:rsidRPr="0011000B">
        <w:rPr>
          <w:rFonts w:eastAsia="Times New Roman"/>
          <w:szCs w:val="28"/>
          <w:lang w:eastAsia="ru-RU"/>
        </w:rPr>
        <w:t xml:space="preserve"> годы (далее – муниципальная программа):</w:t>
      </w:r>
    </w:p>
    <w:p w:rsidR="00D7249B" w:rsidRPr="0098086F" w:rsidRDefault="00D7249B" w:rsidP="00D7249B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709"/>
        <w:jc w:val="both"/>
        <w:rPr>
          <w:rFonts w:eastAsia="Times New Roman"/>
          <w:color w:val="00000A"/>
          <w:szCs w:val="28"/>
          <w:lang w:eastAsia="ru-RU"/>
        </w:rPr>
      </w:pPr>
      <w:r w:rsidRPr="0098086F">
        <w:rPr>
          <w:rFonts w:eastAsia="Times New Roman"/>
          <w:color w:val="00000A"/>
          <w:szCs w:val="28"/>
          <w:lang w:eastAsia="ru-RU"/>
        </w:rPr>
        <w:t>в паспорте муниципальной программы:</w:t>
      </w:r>
    </w:p>
    <w:p w:rsidR="00D7249B" w:rsidRPr="0098086F" w:rsidRDefault="00D7249B" w:rsidP="00D7249B">
      <w:pPr>
        <w:keepNext/>
        <w:keepLine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 xml:space="preserve">  раздел «Объемы бюджетных ассигнований муниципальной программы» изложить в следующей редакции: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98086F">
        <w:rPr>
          <w:rFonts w:eastAsia="Times New Roman"/>
          <w:szCs w:val="28"/>
          <w:lang w:eastAsia="ru-RU"/>
        </w:rPr>
        <w:t xml:space="preserve">Общий объем бюджетных ассигнований на реализацию муниципальной программы составляет – </w:t>
      </w:r>
      <w:r>
        <w:rPr>
          <w:rFonts w:eastAsia="Times New Roman"/>
          <w:szCs w:val="28"/>
          <w:lang w:eastAsia="ru-RU"/>
        </w:rPr>
        <w:t>19574,3</w:t>
      </w:r>
      <w:r w:rsidRPr="0098086F">
        <w:rPr>
          <w:rFonts w:eastAsia="Times New Roman"/>
          <w:szCs w:val="28"/>
          <w:lang w:eastAsia="ru-RU"/>
        </w:rPr>
        <w:t xml:space="preserve"> тыс. рублей, в том числе по годам: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>2017 год – 1979,6 тыс. рублей;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>2018 год – 2137,8 тыс. рублей;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 xml:space="preserve">2019 год – </w:t>
      </w:r>
      <w:r>
        <w:rPr>
          <w:rFonts w:eastAsia="Times New Roman"/>
          <w:szCs w:val="28"/>
          <w:lang w:eastAsia="ru-RU"/>
        </w:rPr>
        <w:t>2343</w:t>
      </w:r>
      <w:r w:rsidRPr="0098086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>0</w:t>
      </w:r>
      <w:r w:rsidRPr="0098086F">
        <w:rPr>
          <w:rFonts w:eastAsia="Times New Roman"/>
          <w:szCs w:val="28"/>
          <w:lang w:eastAsia="ru-RU"/>
        </w:rPr>
        <w:t xml:space="preserve"> тыс. рублей;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 xml:space="preserve">2020 год – </w:t>
      </w:r>
      <w:r>
        <w:rPr>
          <w:rFonts w:eastAsia="Times New Roman"/>
          <w:szCs w:val="28"/>
          <w:lang w:eastAsia="ru-RU"/>
        </w:rPr>
        <w:t>2696,4</w:t>
      </w:r>
      <w:r w:rsidRPr="0098086F">
        <w:rPr>
          <w:rFonts w:eastAsia="Times New Roman"/>
          <w:szCs w:val="28"/>
          <w:lang w:eastAsia="ru-RU"/>
        </w:rPr>
        <w:t xml:space="preserve"> тыс. рублей;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>2021 год – 2449,9 тыс. рублей;</w:t>
      </w:r>
    </w:p>
    <w:p w:rsidR="00D7249B" w:rsidRPr="0098086F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86F">
        <w:rPr>
          <w:rFonts w:eastAsia="Times New Roman"/>
          <w:szCs w:val="28"/>
          <w:lang w:eastAsia="ru-RU"/>
        </w:rPr>
        <w:t>2022 год – 2056,4 тыс. рублей;</w:t>
      </w:r>
    </w:p>
    <w:p w:rsidR="00D7249B" w:rsidRDefault="00D7249B" w:rsidP="00D7249B">
      <w:pPr>
        <w:spacing w:after="0" w:line="240" w:lineRule="auto"/>
        <w:ind w:firstLine="426"/>
        <w:jc w:val="both"/>
        <w:rPr>
          <w:szCs w:val="28"/>
        </w:rPr>
      </w:pP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lastRenderedPageBreak/>
        <w:t>2023 год – 1970,4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1970,4 тыс. рублей*;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1970,4 тыс. рублей*.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Из них: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- за счет средств федерального бюджета – 1090,5 тыс. рублей, в том числе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2017 год – 186,2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2018 год – 207,9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2019 год – 224,1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2020 год – 236,1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2021 год – 236,2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2022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2023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- за счет средств бюджета сельского поселения – 18483,8 тыс</w:t>
      </w:r>
      <w:proofErr w:type="gramStart"/>
      <w:r w:rsidRPr="00D7249B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D7249B">
        <w:rPr>
          <w:rFonts w:eastAsia="Times New Roman"/>
          <w:sz w:val="26"/>
          <w:szCs w:val="26"/>
          <w:lang w:eastAsia="ru-RU"/>
        </w:rPr>
        <w:t>ублей, в том числе по годам: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2017 год – 1793,4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2018 год – 1929,9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2019 год – 2118,9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2020 год – 2460,3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2021 год – 2213,7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2022 год – 2056,4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2023 год – 1970,4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1970,4 тыс. рублей*;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1970,4 тыс. рублей*.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*финансирование основных мероприятий муниципальной программы в 2024-2025 годы носит прогнозный характер»</w:t>
      </w:r>
    </w:p>
    <w:p w:rsidR="00D7249B" w:rsidRPr="00D7249B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7249B">
        <w:rPr>
          <w:sz w:val="26"/>
          <w:szCs w:val="26"/>
        </w:rPr>
        <w:t>в тексте муниципальной программы:</w:t>
      </w:r>
    </w:p>
    <w:p w:rsidR="00D7249B" w:rsidRPr="00D7249B" w:rsidRDefault="00D7249B" w:rsidP="00D7249B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7249B">
        <w:rPr>
          <w:sz w:val="26"/>
          <w:szCs w:val="26"/>
        </w:rPr>
        <w:t>абзац 2 раздела 6 «Информация о ресурсном обеспечении муниципальной программы» изложить в следующей редакции: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«Общий объем бюджетных ассигнований на реализацию муниципальной программы составляет – 19574,3 тыс. рублей, в том числе по годам: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2017 год – 1979,6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2018 год – 2137,8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2019 год – 2343,0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2020 год – 2696,4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2021 год – 2449,9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2022 год – 2056,4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2023 год – 1970,4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1970,4 тыс. рублей*;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1970,4 тыс. рублей*.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Из них: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- за счет средств федерального бюджета – 1090,5 тыс. рублей, в том числе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2017 год – 186,2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2018 год – 207,9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2019 год – 224,1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2020 год – 236,1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lastRenderedPageBreak/>
        <w:t>2021 год – 236,2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2022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2023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0,0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- за счет средств бюджета сельского поселения – 18483,8 тыс</w:t>
      </w:r>
      <w:proofErr w:type="gramStart"/>
      <w:r w:rsidRPr="00D7249B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D7249B">
        <w:rPr>
          <w:rFonts w:eastAsia="Times New Roman"/>
          <w:sz w:val="26"/>
          <w:szCs w:val="26"/>
          <w:lang w:eastAsia="ru-RU"/>
        </w:rPr>
        <w:t>ублей, в том числе по годам: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2017 год – 1793,4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2018 год – 1929,9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2019 год – 2118,9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2020 год – 2460,3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2021 год – 2213,7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2022 год – 2056,4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2023 год – 1970,4 тыс. рублей;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2024 год – 1970,4 тыс. рублей*;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2025 год – 1970,4 тыс. рублей*.</w:t>
      </w:r>
    </w:p>
    <w:p w:rsidR="00D7249B" w:rsidRPr="00D7249B" w:rsidRDefault="00D7249B" w:rsidP="00D7249B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*финансирование основных мероприятий муниципальной программы в 2024-2025 годы носит прогнозный характер»</w:t>
      </w:r>
    </w:p>
    <w:p w:rsidR="00D7249B" w:rsidRPr="00D7249B" w:rsidRDefault="00D7249B" w:rsidP="00D7249B">
      <w:pPr>
        <w:keepNext/>
        <w:keepLines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D7249B">
        <w:rPr>
          <w:rFonts w:eastAsia="Times New Roman"/>
          <w:bCs/>
          <w:sz w:val="26"/>
          <w:szCs w:val="26"/>
          <w:lang w:eastAsia="ru-RU"/>
        </w:rPr>
        <w:t>приложение 2 к муниципальной программе изложить в редакции приложения к настоящему постановлению.</w:t>
      </w:r>
    </w:p>
    <w:p w:rsidR="00D7249B" w:rsidRPr="00D7249B" w:rsidRDefault="00D7249B" w:rsidP="00D7249B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Pr="00D724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D7249B">
        <w:rPr>
          <w:rFonts w:eastAsia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7249B" w:rsidRPr="00D7249B" w:rsidRDefault="00D7249B" w:rsidP="00D7249B">
      <w:pPr>
        <w:keepNext/>
        <w:keepLines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7249B">
        <w:rPr>
          <w:rFonts w:eastAsia="Times New Roman"/>
          <w:sz w:val="26"/>
          <w:szCs w:val="26"/>
          <w:lang w:eastAsia="ru-RU"/>
        </w:rPr>
        <w:t>3. Опубликовать настоящее постановление в газете «Вестник Подгорного».</w:t>
      </w:r>
    </w:p>
    <w:p w:rsidR="00D7249B" w:rsidRPr="00D7249B" w:rsidRDefault="00D7249B" w:rsidP="00D7249B">
      <w:pPr>
        <w:keepNext/>
        <w:keepLines/>
        <w:spacing w:after="0" w:line="240" w:lineRule="auto"/>
        <w:jc w:val="both"/>
        <w:rPr>
          <w:sz w:val="26"/>
          <w:szCs w:val="26"/>
        </w:rPr>
      </w:pPr>
      <w:bookmarkStart w:id="1" w:name="_Hlk531250073"/>
      <w:r w:rsidRPr="00D7249B">
        <w:rPr>
          <w:sz w:val="26"/>
          <w:szCs w:val="26"/>
        </w:rPr>
        <w:t xml:space="preserve">        </w:t>
      </w:r>
      <w:bookmarkEnd w:id="1"/>
      <w:r w:rsidRPr="00D7249B">
        <w:rPr>
          <w:sz w:val="26"/>
          <w:szCs w:val="26"/>
        </w:rPr>
        <w:t xml:space="preserve"> 4. 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D7249B" w:rsidRPr="00D7249B" w:rsidRDefault="00D7249B" w:rsidP="00D7249B">
      <w:pPr>
        <w:keepNext/>
        <w:keepLines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7249B">
        <w:rPr>
          <w:sz w:val="26"/>
          <w:szCs w:val="26"/>
        </w:rPr>
        <w:t>Положения настоящего постановления, относящиеся к 2021-2025 годам, вступают в силу с 1 января 2021 года.</w:t>
      </w:r>
      <w:r w:rsidRPr="00D7249B">
        <w:rPr>
          <w:sz w:val="26"/>
          <w:szCs w:val="26"/>
        </w:rPr>
        <w:cr/>
        <w:t xml:space="preserve">                                               Ю.С. </w:t>
      </w:r>
      <w:proofErr w:type="spellStart"/>
      <w:r w:rsidRPr="00D7249B">
        <w:rPr>
          <w:sz w:val="26"/>
          <w:szCs w:val="26"/>
        </w:rPr>
        <w:t>Шурасьев</w:t>
      </w:r>
      <w:proofErr w:type="spellEnd"/>
      <w:r w:rsidRPr="00D7249B">
        <w:rPr>
          <w:sz w:val="26"/>
          <w:szCs w:val="26"/>
        </w:rPr>
        <w:t xml:space="preserve">, Глава сельского поселения </w:t>
      </w:r>
      <w:proofErr w:type="gramStart"/>
      <w:r w:rsidRPr="00D7249B">
        <w:rPr>
          <w:sz w:val="26"/>
          <w:szCs w:val="26"/>
        </w:rPr>
        <w:t>Подгорное</w:t>
      </w:r>
      <w:proofErr w:type="gramEnd"/>
    </w:p>
    <w:p w:rsidR="00D7249B" w:rsidRDefault="00D7249B" w:rsidP="00D7249B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</w:t>
      </w:r>
      <w:proofErr w:type="spellStart"/>
      <w:r w:rsidRPr="00FB689B">
        <w:rPr>
          <w:sz w:val="24"/>
          <w:szCs w:val="24"/>
        </w:rPr>
        <w:t>Кинель-Черкасский</w:t>
      </w:r>
      <w:proofErr w:type="spellEnd"/>
      <w:r w:rsidRPr="00FB689B">
        <w:rPr>
          <w:sz w:val="24"/>
          <w:szCs w:val="24"/>
        </w:rPr>
        <w:t xml:space="preserve"> </w:t>
      </w:r>
      <w:hyperlink r:id="rId18" w:history="1">
        <w:r w:rsidRPr="00D7249B">
          <w:rPr>
            <w:rStyle w:val="ad"/>
            <w:sz w:val="24"/>
            <w:szCs w:val="24"/>
            <w:u w:val="none"/>
          </w:rPr>
          <w:t>https://podgornoe.kinel-cherkassy.ru/?page_id=99</w:t>
        </w:r>
      </w:hyperlink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Муниципальные программы»</w:t>
      </w:r>
    </w:p>
    <w:p w:rsidR="00D7249B" w:rsidRPr="00146F0B" w:rsidRDefault="00D7249B" w:rsidP="00D7249B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Cs/>
          <w:szCs w:val="28"/>
        </w:rPr>
        <w:t xml:space="preserve">  </w:t>
      </w:r>
      <w:r w:rsidRPr="00D7249B">
        <w:rPr>
          <w:rStyle w:val="af2"/>
          <w:color w:val="000000"/>
          <w:szCs w:val="28"/>
        </w:rPr>
        <w:t xml:space="preserve">Как защитить себя и окружающих от </w:t>
      </w:r>
      <w:proofErr w:type="spellStart"/>
      <w:r w:rsidRPr="00D7249B">
        <w:rPr>
          <w:rStyle w:val="af2"/>
          <w:color w:val="000000"/>
          <w:szCs w:val="28"/>
        </w:rPr>
        <w:t>коронавируса</w:t>
      </w:r>
      <w:proofErr w:type="spellEnd"/>
      <w:r w:rsidRPr="00D7249B">
        <w:rPr>
          <w:rStyle w:val="af2"/>
          <w:color w:val="000000"/>
          <w:szCs w:val="28"/>
        </w:rPr>
        <w:t>?</w:t>
      </w:r>
    </w:p>
    <w:p w:rsidR="00D7249B" w:rsidRPr="00D7249B" w:rsidRDefault="00D7249B" w:rsidP="00D7249B">
      <w:pPr>
        <w:pStyle w:val="afe"/>
        <w:shd w:val="clear" w:color="auto" w:fill="FAFAFA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7249B">
        <w:rPr>
          <w:color w:val="000000"/>
          <w:sz w:val="26"/>
          <w:szCs w:val="26"/>
        </w:rPr>
        <w:t>При возможности избегайте мест скопления людей, общественного транспорта. Носите с собой дезинфицирующее средство для обработки рук. Не трогайте руками глаза, нос и рот. При кашле и чихании прикрывайте рот и нос салфеткой или сгибом локтя. Сразу выкидывайте салфетку в контейнер для мусора с крышкой и обрабатывайте руки спиртосодержащим антисептиком или мойте их водой с мылом. 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D7249B" w:rsidRDefault="00D7249B" w:rsidP="00D7249B">
      <w:pPr>
        <w:pStyle w:val="afe"/>
        <w:shd w:val="clear" w:color="auto" w:fill="FAFAFA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7249B">
        <w:rPr>
          <w:color w:val="000000"/>
          <w:sz w:val="26"/>
          <w:szCs w:val="26"/>
        </w:rPr>
        <w:t>Прикасайтесь к лицу и глазам только недавно вымытыми руками или одноразовой салфеткой.</w:t>
      </w:r>
      <w:r>
        <w:rPr>
          <w:color w:val="000000"/>
          <w:sz w:val="26"/>
          <w:szCs w:val="26"/>
        </w:rPr>
        <w:t xml:space="preserve"> </w:t>
      </w:r>
      <w:r w:rsidRPr="00D7249B">
        <w:rPr>
          <w:color w:val="000000"/>
          <w:sz w:val="26"/>
          <w:szCs w:val="26"/>
        </w:rPr>
        <w:t>Надевайте одноразовую медицинскую маску в людных местах и транспорте.</w:t>
      </w:r>
      <w:r>
        <w:rPr>
          <w:color w:val="000000"/>
          <w:sz w:val="26"/>
          <w:szCs w:val="26"/>
        </w:rPr>
        <w:t xml:space="preserve"> </w:t>
      </w:r>
    </w:p>
    <w:p w:rsidR="00D7249B" w:rsidRDefault="00D7249B" w:rsidP="00D7249B">
      <w:pPr>
        <w:pStyle w:val="afe"/>
        <w:shd w:val="clear" w:color="auto" w:fill="FAFAFA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Уважаемые жители сельского поселения Подгорное, берегите себя и своих близких!</w:t>
      </w:r>
      <w:proofErr w:type="gramEnd"/>
    </w:p>
    <w:p w:rsidR="00D7249B" w:rsidRDefault="00D7249B" w:rsidP="00D7249B">
      <w:pPr>
        <w:pStyle w:val="afe"/>
        <w:shd w:val="clear" w:color="auto" w:fill="FAFAFA"/>
        <w:spacing w:before="0" w:beforeAutospacing="0" w:after="0" w:afterAutospacing="0"/>
        <w:ind w:firstLine="225"/>
        <w:jc w:val="both"/>
        <w:rPr>
          <w:color w:val="000000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D7249B" w:rsidTr="00D7249B">
        <w:tc>
          <w:tcPr>
            <w:tcW w:w="10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49B" w:rsidRDefault="00D7249B" w:rsidP="00D7249B">
            <w:pPr>
              <w:pStyle w:val="afe"/>
              <w:shd w:val="clear" w:color="auto" w:fill="FAFAFA"/>
              <w:spacing w:before="0" w:beforeAutospacing="0" w:after="0" w:afterAutospacing="0"/>
              <w:ind w:firstLine="225"/>
              <w:jc w:val="center"/>
              <w:rPr>
                <w:color w:val="000000"/>
                <w:sz w:val="26"/>
                <w:szCs w:val="26"/>
              </w:rPr>
            </w:pPr>
            <w:r w:rsidRPr="00146F0B">
              <w:rPr>
                <w:bCs/>
                <w:sz w:val="22"/>
              </w:rPr>
              <w:t>Издатель</w:t>
            </w:r>
            <w:r w:rsidRPr="00146F0B">
              <w:rPr>
                <w:sz w:val="22"/>
              </w:rPr>
              <w:t xml:space="preserve">: Администрация сельского поселения </w:t>
            </w:r>
            <w:proofErr w:type="gramStart"/>
            <w:r w:rsidRPr="00146F0B">
              <w:rPr>
                <w:sz w:val="22"/>
              </w:rPr>
              <w:t>Подгорное</w:t>
            </w:r>
            <w:proofErr w:type="gramEnd"/>
            <w:r w:rsidRPr="00146F0B">
              <w:rPr>
                <w:sz w:val="22"/>
              </w:rPr>
              <w:t xml:space="preserve"> муниципального района </w:t>
            </w:r>
            <w:proofErr w:type="spellStart"/>
            <w:r w:rsidRPr="00146F0B">
              <w:rPr>
                <w:sz w:val="22"/>
              </w:rPr>
              <w:t>Кинель-Черкасский</w:t>
            </w:r>
            <w:proofErr w:type="spellEnd"/>
            <w:r w:rsidRPr="00146F0B">
              <w:rPr>
                <w:sz w:val="22"/>
              </w:rPr>
              <w:t xml:space="preserve"> Самарской области. Объявления, статьи принимаются по адресу: Самарская область, </w:t>
            </w:r>
            <w:proofErr w:type="spellStart"/>
            <w:r w:rsidRPr="00146F0B">
              <w:rPr>
                <w:sz w:val="22"/>
              </w:rPr>
              <w:t>Кинель-Черкасский</w:t>
            </w:r>
            <w:proofErr w:type="spellEnd"/>
            <w:r w:rsidRPr="00146F0B">
              <w:rPr>
                <w:sz w:val="22"/>
              </w:rPr>
              <w:t xml:space="preserve"> район, п. Подгорный, ул. Физкультурная, д. 3. телефон 8(84660)23800. Газета распространяется бесплатно. Тираж газеты 50 экз.</w:t>
            </w:r>
          </w:p>
        </w:tc>
      </w:tr>
    </w:tbl>
    <w:p w:rsidR="00D7249B" w:rsidRDefault="00D7249B" w:rsidP="000E7285">
      <w:pPr>
        <w:spacing w:after="0" w:line="240" w:lineRule="auto"/>
        <w:jc w:val="both"/>
      </w:pPr>
    </w:p>
    <w:sectPr w:rsidR="00D7249B" w:rsidSect="000E7285">
      <w:headerReference w:type="default" r:id="rId19"/>
      <w:footerReference w:type="default" r:id="rId20"/>
      <w:pgSz w:w="11906" w:h="16838" w:code="9"/>
      <w:pgMar w:top="476" w:right="566" w:bottom="142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84" w:rsidRDefault="00875084" w:rsidP="007270DD">
      <w:pPr>
        <w:spacing w:after="0" w:line="240" w:lineRule="auto"/>
      </w:pPr>
      <w:r>
        <w:separator/>
      </w:r>
    </w:p>
  </w:endnote>
  <w:endnote w:type="continuationSeparator" w:id="0">
    <w:p w:rsidR="00875084" w:rsidRDefault="00875084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7470"/>
      <w:docPartObj>
        <w:docPartGallery w:val="Page Numbers (Bottom of Page)"/>
        <w:docPartUnique/>
      </w:docPartObj>
    </w:sdtPr>
    <w:sdtContent>
      <w:p w:rsidR="000E7285" w:rsidRDefault="00966A75">
        <w:pPr>
          <w:pStyle w:val="a5"/>
          <w:jc w:val="right"/>
        </w:pPr>
        <w:fldSimple w:instr=" PAGE   \* MERGEFORMAT ">
          <w:r w:rsidR="00D7249B">
            <w:rPr>
              <w:noProof/>
            </w:rPr>
            <w:t>12</w:t>
          </w:r>
        </w:fldSimple>
      </w:p>
    </w:sdtContent>
  </w:sdt>
  <w:p w:rsidR="000E7285" w:rsidRDefault="000E7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84" w:rsidRDefault="00875084" w:rsidP="007270DD">
      <w:pPr>
        <w:spacing w:after="0" w:line="240" w:lineRule="auto"/>
      </w:pPr>
      <w:r>
        <w:separator/>
      </w:r>
    </w:p>
  </w:footnote>
  <w:footnote w:type="continuationSeparator" w:id="0">
    <w:p w:rsidR="00875084" w:rsidRDefault="00875084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FA47C2" w:rsidRPr="00A972C1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7</w:t>
    </w:r>
    <w:r w:rsidR="00806F49">
      <w:rPr>
        <w:rFonts w:ascii="Times New Roman" w:hAnsi="Times New Roman" w:cs="Times New Roman"/>
        <w:b/>
        <w:sz w:val="24"/>
        <w:szCs w:val="24"/>
      </w:rPr>
      <w:t>4</w:t>
    </w:r>
  </w:p>
  <w:p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>
      <w:rPr>
        <w:rFonts w:ascii="Times New Roman" w:hAnsi="Times New Roman" w:cs="Times New Roman"/>
        <w:b/>
        <w:sz w:val="18"/>
        <w:szCs w:val="18"/>
      </w:rPr>
      <w:t>декабрь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806F49">
      <w:rPr>
        <w:rFonts w:ascii="Times New Roman" w:hAnsi="Times New Roman" w:cs="Times New Roman"/>
        <w:b/>
        <w:sz w:val="18"/>
        <w:szCs w:val="18"/>
      </w:rPr>
      <w:t>24</w:t>
    </w:r>
    <w:r w:rsidRPr="000F021A">
      <w:rPr>
        <w:rFonts w:ascii="Times New Roman" w:hAnsi="Times New Roman" w:cs="Times New Roman"/>
        <w:b/>
        <w:sz w:val="18"/>
        <w:szCs w:val="18"/>
      </w:rPr>
      <w:t>- 2020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5402C1"/>
    <w:multiLevelType w:val="hybridMultilevel"/>
    <w:tmpl w:val="8BC6B01A"/>
    <w:lvl w:ilvl="0" w:tplc="ECB6A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A3599A"/>
    <w:multiLevelType w:val="hybridMultilevel"/>
    <w:tmpl w:val="F64E9568"/>
    <w:lvl w:ilvl="0" w:tplc="4F04B24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8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233B"/>
    <w:multiLevelType w:val="hybridMultilevel"/>
    <w:tmpl w:val="0C7E8B9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35161"/>
    <w:multiLevelType w:val="multilevel"/>
    <w:tmpl w:val="74903E6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7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A6293"/>
    <w:multiLevelType w:val="hybridMultilevel"/>
    <w:tmpl w:val="902E9818"/>
    <w:lvl w:ilvl="0" w:tplc="BC8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141A56"/>
    <w:multiLevelType w:val="hybridMultilevel"/>
    <w:tmpl w:val="970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2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4"/>
  </w:num>
  <w:num w:numId="5">
    <w:abstractNumId w:val="14"/>
  </w:num>
  <w:num w:numId="6">
    <w:abstractNumId w:val="18"/>
  </w:num>
  <w:num w:numId="7">
    <w:abstractNumId w:val="17"/>
  </w:num>
  <w:num w:numId="8">
    <w:abstractNumId w:val="9"/>
  </w:num>
  <w:num w:numId="9">
    <w:abstractNumId w:val="38"/>
  </w:num>
  <w:num w:numId="10">
    <w:abstractNumId w:val="23"/>
  </w:num>
  <w:num w:numId="11">
    <w:abstractNumId w:val="3"/>
  </w:num>
  <w:num w:numId="12">
    <w:abstractNumId w:val="20"/>
  </w:num>
  <w:num w:numId="13">
    <w:abstractNumId w:val="21"/>
  </w:num>
  <w:num w:numId="14">
    <w:abstractNumId w:val="15"/>
  </w:num>
  <w:num w:numId="15">
    <w:abstractNumId w:val="33"/>
  </w:num>
  <w:num w:numId="16">
    <w:abstractNumId w:val="35"/>
  </w:num>
  <w:num w:numId="17">
    <w:abstractNumId w:val="40"/>
  </w:num>
  <w:num w:numId="18">
    <w:abstractNumId w:val="5"/>
  </w:num>
  <w:num w:numId="19">
    <w:abstractNumId w:val="11"/>
  </w:num>
  <w:num w:numId="20">
    <w:abstractNumId w:val="22"/>
  </w:num>
  <w:num w:numId="21">
    <w:abstractNumId w:val="36"/>
  </w:num>
  <w:num w:numId="22">
    <w:abstractNumId w:val="31"/>
  </w:num>
  <w:num w:numId="23">
    <w:abstractNumId w:val="8"/>
  </w:num>
  <w:num w:numId="24">
    <w:abstractNumId w:val="10"/>
  </w:num>
  <w:num w:numId="25">
    <w:abstractNumId w:val="39"/>
  </w:num>
  <w:num w:numId="26">
    <w:abstractNumId w:val="0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7"/>
  </w:num>
  <w:num w:numId="30">
    <w:abstractNumId w:val="6"/>
  </w:num>
  <w:num w:numId="31">
    <w:abstractNumId w:val="4"/>
    <w:lvlOverride w:ilvl="0">
      <w:startOverride w:val="1"/>
    </w:lvlOverride>
  </w:num>
  <w:num w:numId="32">
    <w:abstractNumId w:val="12"/>
  </w:num>
  <w:num w:numId="33">
    <w:abstractNumId w:val="19"/>
  </w:num>
  <w:num w:numId="34">
    <w:abstractNumId w:val="26"/>
  </w:num>
  <w:num w:numId="35">
    <w:abstractNumId w:val="2"/>
  </w:num>
  <w:num w:numId="36">
    <w:abstractNumId w:val="34"/>
  </w:num>
  <w:num w:numId="37">
    <w:abstractNumId w:val="7"/>
  </w:num>
  <w:num w:numId="38">
    <w:abstractNumId w:val="28"/>
  </w:num>
  <w:num w:numId="39">
    <w:abstractNumId w:val="27"/>
  </w:num>
  <w:num w:numId="40">
    <w:abstractNumId w:val="25"/>
  </w:num>
  <w:num w:numId="41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70DD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F8C"/>
    <w:rsid w:val="00042FA2"/>
    <w:rsid w:val="00053523"/>
    <w:rsid w:val="00057531"/>
    <w:rsid w:val="000615F1"/>
    <w:rsid w:val="00086CAA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5310"/>
    <w:rsid w:val="000D6398"/>
    <w:rsid w:val="000E7285"/>
    <w:rsid w:val="000F021A"/>
    <w:rsid w:val="000F116C"/>
    <w:rsid w:val="000F1788"/>
    <w:rsid w:val="000F6F2C"/>
    <w:rsid w:val="00101B61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68E0"/>
    <w:rsid w:val="00146F0B"/>
    <w:rsid w:val="00155E45"/>
    <w:rsid w:val="001677DC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D3C29"/>
    <w:rsid w:val="001D721C"/>
    <w:rsid w:val="001D7E0F"/>
    <w:rsid w:val="001D7E66"/>
    <w:rsid w:val="001E105D"/>
    <w:rsid w:val="001E3E38"/>
    <w:rsid w:val="001E7389"/>
    <w:rsid w:val="001F0034"/>
    <w:rsid w:val="001F0969"/>
    <w:rsid w:val="001F6896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A0811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520F"/>
    <w:rsid w:val="003161BD"/>
    <w:rsid w:val="003251D3"/>
    <w:rsid w:val="003316E0"/>
    <w:rsid w:val="00333324"/>
    <w:rsid w:val="00351CEA"/>
    <w:rsid w:val="00361D86"/>
    <w:rsid w:val="00367916"/>
    <w:rsid w:val="00371984"/>
    <w:rsid w:val="00373EA3"/>
    <w:rsid w:val="003807CC"/>
    <w:rsid w:val="00380FFE"/>
    <w:rsid w:val="003869C7"/>
    <w:rsid w:val="0039066B"/>
    <w:rsid w:val="00396BF4"/>
    <w:rsid w:val="003B082F"/>
    <w:rsid w:val="003C43C0"/>
    <w:rsid w:val="003D0F27"/>
    <w:rsid w:val="003D5C35"/>
    <w:rsid w:val="003D7183"/>
    <w:rsid w:val="003F1BEF"/>
    <w:rsid w:val="003F2385"/>
    <w:rsid w:val="0040170B"/>
    <w:rsid w:val="0040172F"/>
    <w:rsid w:val="00406CE4"/>
    <w:rsid w:val="00411A66"/>
    <w:rsid w:val="004123E9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59C1"/>
    <w:rsid w:val="004604F7"/>
    <w:rsid w:val="00460FDA"/>
    <w:rsid w:val="00461DF4"/>
    <w:rsid w:val="00462338"/>
    <w:rsid w:val="00464958"/>
    <w:rsid w:val="00465143"/>
    <w:rsid w:val="00470BBB"/>
    <w:rsid w:val="00474263"/>
    <w:rsid w:val="00474BCB"/>
    <w:rsid w:val="00477EF7"/>
    <w:rsid w:val="004922B9"/>
    <w:rsid w:val="004934DA"/>
    <w:rsid w:val="00495046"/>
    <w:rsid w:val="0049515B"/>
    <w:rsid w:val="0049601C"/>
    <w:rsid w:val="004A21A7"/>
    <w:rsid w:val="004A241C"/>
    <w:rsid w:val="004A6B80"/>
    <w:rsid w:val="004B17F5"/>
    <w:rsid w:val="004B30CA"/>
    <w:rsid w:val="004B33DD"/>
    <w:rsid w:val="004B5CFF"/>
    <w:rsid w:val="004C0B55"/>
    <w:rsid w:val="004D13CC"/>
    <w:rsid w:val="004E6D0E"/>
    <w:rsid w:val="004F607C"/>
    <w:rsid w:val="005005A7"/>
    <w:rsid w:val="005114DF"/>
    <w:rsid w:val="00511936"/>
    <w:rsid w:val="005125CF"/>
    <w:rsid w:val="00521C38"/>
    <w:rsid w:val="005226FF"/>
    <w:rsid w:val="00524981"/>
    <w:rsid w:val="00545A9A"/>
    <w:rsid w:val="00551D57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4916"/>
    <w:rsid w:val="00597803"/>
    <w:rsid w:val="005A2FC9"/>
    <w:rsid w:val="005A5FE1"/>
    <w:rsid w:val="005A6B43"/>
    <w:rsid w:val="005A798C"/>
    <w:rsid w:val="005B0D12"/>
    <w:rsid w:val="005D0D87"/>
    <w:rsid w:val="005D2E85"/>
    <w:rsid w:val="005E0330"/>
    <w:rsid w:val="005E1ED7"/>
    <w:rsid w:val="005E708C"/>
    <w:rsid w:val="00602EDB"/>
    <w:rsid w:val="0060685D"/>
    <w:rsid w:val="00617D84"/>
    <w:rsid w:val="0062160E"/>
    <w:rsid w:val="00626FA1"/>
    <w:rsid w:val="00634EE1"/>
    <w:rsid w:val="00636CEE"/>
    <w:rsid w:val="00646C8C"/>
    <w:rsid w:val="00651FD0"/>
    <w:rsid w:val="00652903"/>
    <w:rsid w:val="0065786E"/>
    <w:rsid w:val="0066091A"/>
    <w:rsid w:val="0066697E"/>
    <w:rsid w:val="00677A69"/>
    <w:rsid w:val="00684EAA"/>
    <w:rsid w:val="00692092"/>
    <w:rsid w:val="006964F5"/>
    <w:rsid w:val="0069651A"/>
    <w:rsid w:val="006B3259"/>
    <w:rsid w:val="006B7F52"/>
    <w:rsid w:val="006E13A5"/>
    <w:rsid w:val="006E5084"/>
    <w:rsid w:val="006F170D"/>
    <w:rsid w:val="006F553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70DD"/>
    <w:rsid w:val="007314F2"/>
    <w:rsid w:val="00742239"/>
    <w:rsid w:val="0074288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3D9F"/>
    <w:rsid w:val="00774FF5"/>
    <w:rsid w:val="00776FFC"/>
    <w:rsid w:val="007810D7"/>
    <w:rsid w:val="00790E81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F32F3"/>
    <w:rsid w:val="00800F86"/>
    <w:rsid w:val="00803FCA"/>
    <w:rsid w:val="00806F49"/>
    <w:rsid w:val="00812003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084"/>
    <w:rsid w:val="008825B9"/>
    <w:rsid w:val="00885AF1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7CD6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31100"/>
    <w:rsid w:val="009323E9"/>
    <w:rsid w:val="00936307"/>
    <w:rsid w:val="00941530"/>
    <w:rsid w:val="009428B7"/>
    <w:rsid w:val="00951568"/>
    <w:rsid w:val="00957163"/>
    <w:rsid w:val="00960700"/>
    <w:rsid w:val="00960F80"/>
    <w:rsid w:val="00964079"/>
    <w:rsid w:val="00964849"/>
    <w:rsid w:val="00966A75"/>
    <w:rsid w:val="009678B2"/>
    <w:rsid w:val="009748D9"/>
    <w:rsid w:val="00981C62"/>
    <w:rsid w:val="0099328E"/>
    <w:rsid w:val="009A39C0"/>
    <w:rsid w:val="009B06B4"/>
    <w:rsid w:val="009B0CCE"/>
    <w:rsid w:val="009B136B"/>
    <w:rsid w:val="009B1570"/>
    <w:rsid w:val="009D180A"/>
    <w:rsid w:val="009D2186"/>
    <w:rsid w:val="009E340B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17A2"/>
    <w:rsid w:val="00A95590"/>
    <w:rsid w:val="00A95660"/>
    <w:rsid w:val="00A972C1"/>
    <w:rsid w:val="00AA0DAF"/>
    <w:rsid w:val="00AA3F46"/>
    <w:rsid w:val="00AA71FA"/>
    <w:rsid w:val="00AB085C"/>
    <w:rsid w:val="00AB7044"/>
    <w:rsid w:val="00AC52CC"/>
    <w:rsid w:val="00AC5D5D"/>
    <w:rsid w:val="00AD1414"/>
    <w:rsid w:val="00AD258A"/>
    <w:rsid w:val="00AF30DB"/>
    <w:rsid w:val="00AF3372"/>
    <w:rsid w:val="00AF4750"/>
    <w:rsid w:val="00B01601"/>
    <w:rsid w:val="00B01C3A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5A6B"/>
    <w:rsid w:val="00B677C7"/>
    <w:rsid w:val="00B70AD9"/>
    <w:rsid w:val="00B77479"/>
    <w:rsid w:val="00B91567"/>
    <w:rsid w:val="00B9210E"/>
    <w:rsid w:val="00B92AF3"/>
    <w:rsid w:val="00B93EEC"/>
    <w:rsid w:val="00B95B8D"/>
    <w:rsid w:val="00BA0C1B"/>
    <w:rsid w:val="00BB0C09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E6004"/>
    <w:rsid w:val="00BF2D68"/>
    <w:rsid w:val="00BF620E"/>
    <w:rsid w:val="00BF6F42"/>
    <w:rsid w:val="00BF7D56"/>
    <w:rsid w:val="00C031BB"/>
    <w:rsid w:val="00C05592"/>
    <w:rsid w:val="00C106C5"/>
    <w:rsid w:val="00C11D8F"/>
    <w:rsid w:val="00C25380"/>
    <w:rsid w:val="00C30D1A"/>
    <w:rsid w:val="00C33168"/>
    <w:rsid w:val="00C33194"/>
    <w:rsid w:val="00C331AE"/>
    <w:rsid w:val="00C34902"/>
    <w:rsid w:val="00C45718"/>
    <w:rsid w:val="00C46526"/>
    <w:rsid w:val="00C47088"/>
    <w:rsid w:val="00C6029B"/>
    <w:rsid w:val="00C62837"/>
    <w:rsid w:val="00C65E7B"/>
    <w:rsid w:val="00C71A52"/>
    <w:rsid w:val="00C80668"/>
    <w:rsid w:val="00C84009"/>
    <w:rsid w:val="00C854E6"/>
    <w:rsid w:val="00C87B48"/>
    <w:rsid w:val="00C911D1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5B8F"/>
    <w:rsid w:val="00D17D97"/>
    <w:rsid w:val="00D325E5"/>
    <w:rsid w:val="00D32BE6"/>
    <w:rsid w:val="00D45C5B"/>
    <w:rsid w:val="00D522A3"/>
    <w:rsid w:val="00D60BE2"/>
    <w:rsid w:val="00D63AA9"/>
    <w:rsid w:val="00D707E8"/>
    <w:rsid w:val="00D7249B"/>
    <w:rsid w:val="00D75140"/>
    <w:rsid w:val="00D82B2C"/>
    <w:rsid w:val="00D8498D"/>
    <w:rsid w:val="00D85976"/>
    <w:rsid w:val="00D94AC5"/>
    <w:rsid w:val="00D9529F"/>
    <w:rsid w:val="00D97441"/>
    <w:rsid w:val="00DA3875"/>
    <w:rsid w:val="00DA6840"/>
    <w:rsid w:val="00DA7ABE"/>
    <w:rsid w:val="00DB4BB5"/>
    <w:rsid w:val="00DB55BE"/>
    <w:rsid w:val="00DC43F4"/>
    <w:rsid w:val="00DC6171"/>
    <w:rsid w:val="00DD4B30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15E3"/>
    <w:rsid w:val="00E44344"/>
    <w:rsid w:val="00E44F91"/>
    <w:rsid w:val="00E526CD"/>
    <w:rsid w:val="00E656E7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6755"/>
    <w:rsid w:val="00ED09A3"/>
    <w:rsid w:val="00ED5F51"/>
    <w:rsid w:val="00ED6FF2"/>
    <w:rsid w:val="00EE44D9"/>
    <w:rsid w:val="00EE4BF6"/>
    <w:rsid w:val="00EF29E2"/>
    <w:rsid w:val="00EF2EC8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42E46"/>
    <w:rsid w:val="00F42F1B"/>
    <w:rsid w:val="00F464CE"/>
    <w:rsid w:val="00F4789E"/>
    <w:rsid w:val="00F501DA"/>
    <w:rsid w:val="00F6519D"/>
    <w:rsid w:val="00F74262"/>
    <w:rsid w:val="00F95F0D"/>
    <w:rsid w:val="00F96D73"/>
    <w:rsid w:val="00FA3F91"/>
    <w:rsid w:val="00FA47C2"/>
    <w:rsid w:val="00FA4C49"/>
    <w:rsid w:val="00FA7024"/>
    <w:rsid w:val="00FA730D"/>
    <w:rsid w:val="00FB32EB"/>
    <w:rsid w:val="00FB5B38"/>
    <w:rsid w:val="00FC7255"/>
    <w:rsid w:val="00FD4994"/>
    <w:rsid w:val="00FE2F19"/>
    <w:rsid w:val="00FE6D9C"/>
    <w:rsid w:val="00FF272F"/>
    <w:rsid w:val="00FF277C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Название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podgornoe.kinel-cherkassy.ru/?page_id=9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EC4C1796232EB3E8D084D80001BF4C93947E76B4C5E0E5D580AF3BCF6E6ECDA8977674A4B7BFDTAa1J" TargetMode="External"/><Relationship Id="rId17" Type="http://schemas.openxmlformats.org/officeDocument/2006/relationships/hyperlink" Target="https://podgornoe.kinel-cherkassy.ru/?page_id=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gornoe.kinel-cherkassy.ru/?page_id=9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F9AB3EAB20BBB60952E992C03411E9858C9F53D02A28660F7ECE64515A705B6BC593284F92sD4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dgornoe.kinel-cherkassy.ru/?page_id=99" TargetMode="External"/><Relationship Id="rId10" Type="http://schemas.openxmlformats.org/officeDocument/2006/relationships/hyperlink" Target="consultantplus://offline/ref=10589C70FC261A168912359803C2B991CDAD683F634A0502F35AE0FEE00C347C029178FF77196885EE74F0EAB89CDCFAFC7AE79B8FYFd2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20033644AFB6EE8ED6B1684964416FF993452B93FE71FF9912A7B4C7105AF20FD92ADC8981E6B5F33C457D45425E92A7E633766336DyF3BO" TargetMode="External"/><Relationship Id="rId14" Type="http://schemas.openxmlformats.org/officeDocument/2006/relationships/hyperlink" Target="https://podgornoe.kinel-cherkassy.ru/?page_id=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13A4-EE99-4239-BEF8-1C2EAA7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20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Оксана</cp:lastModifiedBy>
  <cp:revision>263</cp:revision>
  <cp:lastPrinted>2020-12-10T11:21:00Z</cp:lastPrinted>
  <dcterms:created xsi:type="dcterms:W3CDTF">2018-10-08T04:21:00Z</dcterms:created>
  <dcterms:modified xsi:type="dcterms:W3CDTF">2020-12-23T15:59:00Z</dcterms:modified>
</cp:coreProperties>
</file>