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16C" w:rsidRPr="002F0AB6" w:rsidRDefault="00A9016C" w:rsidP="00A901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Самарская межрайонная природоохранная прокуратура разъясняет: </w:t>
      </w:r>
      <w:r w:rsidRPr="002F0AB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Право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обязанности  граждан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при пребывании в лесах</w:t>
      </w:r>
      <w:r w:rsidRPr="002F0AB6">
        <w:rPr>
          <w:rFonts w:ascii="Times New Roman" w:hAnsi="Times New Roman" w:cs="Times New Roman"/>
          <w:b/>
          <w:sz w:val="28"/>
          <w:szCs w:val="28"/>
        </w:rPr>
        <w:t>?».</w:t>
      </w:r>
    </w:p>
    <w:p w:rsidR="00A9016C" w:rsidRPr="00A9016C" w:rsidRDefault="00A9016C" w:rsidP="00A9016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имеют право свободно и бесплатно пребывать в лесах и для собственных нужд осуществлять заготовку и сбор дикорастущих плодов, ягод, орехов, грибов, других пригодных для употребления в пищу лесных ресурсов (пищевых лесных ресурсов), а также </w:t>
      </w:r>
      <w:proofErr w:type="spellStart"/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недревесных</w:t>
      </w:r>
      <w:proofErr w:type="spellEnd"/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лесных ресурсов.</w:t>
      </w:r>
    </w:p>
    <w:p w:rsidR="00A9016C" w:rsidRPr="00A9016C" w:rsidRDefault="00A9016C" w:rsidP="00A9016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обязаны соблюдать правила пожарной безопасности в лесах, правила санитарной безопасности в лесах, правила </w:t>
      </w:r>
      <w:proofErr w:type="spellStart"/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лесовосстановления</w:t>
      </w:r>
      <w:proofErr w:type="spellEnd"/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правила ухода за лесами.</w:t>
      </w:r>
    </w:p>
    <w:p w:rsidR="00A9016C" w:rsidRPr="00A9016C" w:rsidRDefault="00A9016C" w:rsidP="00A9016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Гражданам запрещается осуществлять заготовку и сбор грибов и дикорастущих растений, виды которых занесены в Красную книгу Российской Федерации, красные книги субъектов Российской Федерации, а также грибов и дикорастущих растений, которые признаются наркотическими средствами в соответствии </w:t>
      </w:r>
      <w:proofErr w:type="gramStart"/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наркотических средствах</w:t>
      </w:r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016C" w:rsidRPr="00A9016C" w:rsidRDefault="00A9016C" w:rsidP="00A9016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Пребывание граждан может быть запрещено или ограничено в лесах, которые расположены на землях обороны и безопасности, землях особо охраняемых природных территорий, иных землях, доступ граждан на которые запрещен или ограничен в соответствии с федеральными законами.</w:t>
      </w:r>
    </w:p>
    <w:p w:rsidR="00A9016C" w:rsidRPr="00A9016C" w:rsidRDefault="00A9016C" w:rsidP="00A9016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Пребывание граждан в лесах может быть ограничено в целях обеспечения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 безопас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и санитарной безопасности в лесах; безопасности граждан при выполнении работ.</w:t>
      </w:r>
    </w:p>
    <w:p w:rsidR="00A9016C" w:rsidRPr="00A9016C" w:rsidRDefault="00A9016C" w:rsidP="00A9016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Запрещение или ограничение пребывания граждан в лесах по основаниям, не предусмотренным настоящей статьей, не допускается.</w:t>
      </w:r>
    </w:p>
    <w:p w:rsidR="00A9016C" w:rsidRPr="00A9016C" w:rsidRDefault="00A9016C" w:rsidP="00A9016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Пребывание граждан в лесах в целях охоты регулируется лесным законодательством и законодательством в области охоты и сохранения охотничьих ресурсов.</w:t>
      </w:r>
    </w:p>
    <w:p w:rsidR="00A9016C" w:rsidRPr="00A9016C" w:rsidRDefault="00A9016C" w:rsidP="00A9016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которым предоставлены лесные участки, не вправе препятствовать доступу граждан на эти лесные участки, а также осуществлению заготовки и сбору находящихся на них пищевых и </w:t>
      </w:r>
      <w:proofErr w:type="spellStart"/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недревесных</w:t>
      </w:r>
      <w:proofErr w:type="spellEnd"/>
      <w:r w:rsidRPr="00A9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лесных ресурсов, за исключением случаев, предусмотренных настоящей статьей. Предоставленные гражданам и юридическим лицам лесные участки могут быть огорожены только в случаях, предусмотренных настоящим Кодексом.</w:t>
      </w:r>
    </w:p>
    <w:bookmarkEnd w:id="0"/>
    <w:p w:rsidR="007E6B4D" w:rsidRPr="00A9016C" w:rsidRDefault="007E6B4D">
      <w:pPr>
        <w:rPr>
          <w:sz w:val="28"/>
          <w:szCs w:val="28"/>
        </w:rPr>
      </w:pPr>
    </w:p>
    <w:sectPr w:rsidR="007E6B4D" w:rsidRPr="00A9016C" w:rsidSect="00A9016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AAA"/>
    <w:rsid w:val="00254AAA"/>
    <w:rsid w:val="007E6B4D"/>
    <w:rsid w:val="00A9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26B89"/>
  <w15:chartTrackingRefBased/>
  <w15:docId w15:val="{42914144-4FA4-4C85-A6E8-4D01437B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Евгения Станиславовна</dc:creator>
  <cp:keywords/>
  <dc:description/>
  <cp:lastModifiedBy>Данилова Евгения Станиславовна</cp:lastModifiedBy>
  <cp:revision>2</cp:revision>
  <dcterms:created xsi:type="dcterms:W3CDTF">2021-06-28T04:11:00Z</dcterms:created>
  <dcterms:modified xsi:type="dcterms:W3CDTF">2021-06-28T04:15:00Z</dcterms:modified>
</cp:coreProperties>
</file>