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D5D7" w14:textId="704C6E46" w:rsidR="007D7A0F" w:rsidRDefault="007D7A0F" w:rsidP="00F72D3B">
      <w:pPr>
        <w:spacing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14:paraId="6D207B1C" w14:textId="77777777" w:rsidR="007D7A0F" w:rsidRDefault="007D7A0F" w:rsidP="007D7A0F">
      <w:pPr>
        <w:spacing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Самарская область, Кинель-Черкасский район</w:t>
      </w:r>
    </w:p>
    <w:p w14:paraId="121FD17E" w14:textId="77777777" w:rsidR="007D7A0F" w:rsidRDefault="007D7A0F" w:rsidP="007D7A0F">
      <w:pPr>
        <w:spacing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сельское поселение Подгорное</w:t>
      </w:r>
    </w:p>
    <w:p w14:paraId="69B48D09" w14:textId="77777777" w:rsidR="007D7A0F" w:rsidRDefault="007D7A0F" w:rsidP="007D7A0F">
      <w:pPr>
        <w:pBdr>
          <w:bottom w:val="single" w:sz="8" w:space="1" w:color="000000"/>
        </w:pBdr>
        <w:spacing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14:paraId="0E13A162" w14:textId="77777777" w:rsidR="007D7A0F" w:rsidRDefault="007D7A0F" w:rsidP="007D7A0F">
      <w:pPr>
        <w:spacing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2222E40D" w14:textId="77777777" w:rsidR="007D7A0F" w:rsidRDefault="007D7A0F" w:rsidP="007D7A0F">
      <w:pPr>
        <w:spacing w:line="200" w:lineRule="atLeast"/>
        <w:jc w:val="center"/>
        <w:rPr>
          <w:b/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5"/>
        <w:gridCol w:w="568"/>
        <w:gridCol w:w="4678"/>
      </w:tblGrid>
      <w:tr w:rsidR="007D7A0F" w14:paraId="73BE3CC5" w14:textId="77777777" w:rsidTr="007D7A0F">
        <w:trPr>
          <w:trHeight w:val="1697"/>
        </w:trPr>
        <w:tc>
          <w:tcPr>
            <w:tcW w:w="4785" w:type="dxa"/>
            <w:hideMark/>
          </w:tcPr>
          <w:p w14:paraId="2F938A16" w14:textId="242466AB" w:rsidR="007D7A0F" w:rsidRDefault="007D7A0F" w:rsidP="00403A8C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171C3">
              <w:rPr>
                <w:sz w:val="28"/>
                <w:szCs w:val="28"/>
              </w:rPr>
              <w:t>07.12.2021</w:t>
            </w:r>
            <w:r w:rsidR="00B314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5246" w:type="dxa"/>
            <w:gridSpan w:val="2"/>
          </w:tcPr>
          <w:p w14:paraId="4A252CC8" w14:textId="6BD07BE5" w:rsidR="007D7A0F" w:rsidRDefault="007D7A0F" w:rsidP="00403A8C">
            <w:pPr>
              <w:snapToGrid w:val="0"/>
              <w:spacing w:line="200" w:lineRule="atLeast"/>
              <w:ind w:right="459"/>
              <w:jc w:val="right"/>
            </w:pPr>
            <w:r>
              <w:t xml:space="preserve">№ </w:t>
            </w:r>
            <w:r w:rsidR="005171C3">
              <w:t>19-2</w:t>
            </w:r>
          </w:p>
          <w:p w14:paraId="0F33D6BE" w14:textId="77777777" w:rsidR="007D7A0F" w:rsidRDefault="007D7A0F" w:rsidP="00403A8C">
            <w:pPr>
              <w:spacing w:line="200" w:lineRule="atLeast"/>
              <w:ind w:right="459"/>
              <w:jc w:val="right"/>
            </w:pPr>
            <w:r>
              <w:t>Принято</w:t>
            </w:r>
          </w:p>
          <w:p w14:paraId="52C1E195" w14:textId="77777777" w:rsidR="007D7A0F" w:rsidRDefault="007D7A0F" w:rsidP="00403A8C">
            <w:pPr>
              <w:spacing w:line="200" w:lineRule="atLeast"/>
              <w:ind w:right="459"/>
              <w:jc w:val="right"/>
            </w:pPr>
            <w:r>
              <w:t>Собранием представителей</w:t>
            </w:r>
          </w:p>
          <w:p w14:paraId="72F7F18F" w14:textId="77777777" w:rsidR="007D7A0F" w:rsidRDefault="007D7A0F" w:rsidP="00403A8C">
            <w:pPr>
              <w:spacing w:line="200" w:lineRule="atLeast"/>
              <w:ind w:right="459"/>
              <w:jc w:val="right"/>
            </w:pPr>
            <w:r>
              <w:t>сельского поселения Подгорное</w:t>
            </w:r>
          </w:p>
          <w:p w14:paraId="2CFAF263" w14:textId="77777777" w:rsidR="007D7A0F" w:rsidRDefault="007D7A0F" w:rsidP="00403A8C">
            <w:pPr>
              <w:spacing w:line="200" w:lineRule="atLeast"/>
              <w:ind w:right="459"/>
              <w:jc w:val="right"/>
            </w:pPr>
            <w:r>
              <w:t>муниципального района Кинель-</w:t>
            </w:r>
          </w:p>
          <w:p w14:paraId="3231881F" w14:textId="77777777" w:rsidR="007D7A0F" w:rsidRDefault="007D7A0F" w:rsidP="00403A8C">
            <w:pPr>
              <w:spacing w:line="200" w:lineRule="atLeast"/>
              <w:ind w:right="459"/>
              <w:jc w:val="right"/>
            </w:pPr>
            <w:r>
              <w:t>Черкасский Самарской области</w:t>
            </w:r>
          </w:p>
          <w:p w14:paraId="313FE408" w14:textId="23547D0C" w:rsidR="007D7A0F" w:rsidRDefault="005171C3" w:rsidP="00403A8C">
            <w:pPr>
              <w:spacing w:line="200" w:lineRule="atLeast"/>
              <w:ind w:right="459"/>
              <w:jc w:val="right"/>
            </w:pPr>
            <w:r>
              <w:t>07.12.2021</w:t>
            </w:r>
            <w:r w:rsidR="007D7A0F">
              <w:t xml:space="preserve"> года</w:t>
            </w:r>
          </w:p>
          <w:p w14:paraId="7B1BC76B" w14:textId="77777777" w:rsidR="007D7A0F" w:rsidRDefault="007D7A0F">
            <w:pPr>
              <w:spacing w:line="200" w:lineRule="atLeast"/>
              <w:rPr>
                <w:b/>
              </w:rPr>
            </w:pPr>
          </w:p>
        </w:tc>
      </w:tr>
      <w:tr w:rsidR="007D7A0F" w14:paraId="5148C6F8" w14:textId="77777777" w:rsidTr="007D7A0F">
        <w:tc>
          <w:tcPr>
            <w:tcW w:w="5353" w:type="dxa"/>
            <w:gridSpan w:val="2"/>
          </w:tcPr>
          <w:p w14:paraId="642E36CB" w14:textId="336E4DE9" w:rsidR="007D7A0F" w:rsidRPr="00F72D3B" w:rsidRDefault="007D7A0F" w:rsidP="008A64D4">
            <w:pPr>
              <w:pStyle w:val="a3"/>
              <w:ind w:right="310"/>
              <w:jc w:val="both"/>
              <w:rPr>
                <w:bCs/>
                <w:sz w:val="28"/>
                <w:szCs w:val="28"/>
              </w:rPr>
            </w:pPr>
            <w:r w:rsidRPr="00F72D3B">
              <w:rPr>
                <w:bCs/>
                <w:sz w:val="28"/>
                <w:szCs w:val="28"/>
              </w:rPr>
              <w:t xml:space="preserve">«Об итогах социально-экономического развития сельского поселения Подгорное муниципального района Кинель-Черкасский Самарской области </w:t>
            </w:r>
            <w:r w:rsidR="00352D57">
              <w:rPr>
                <w:bCs/>
                <w:sz w:val="28"/>
                <w:szCs w:val="28"/>
              </w:rPr>
              <w:t>за 9 месяцев</w:t>
            </w:r>
            <w:r w:rsidRPr="00F72D3B">
              <w:rPr>
                <w:bCs/>
                <w:sz w:val="28"/>
                <w:szCs w:val="28"/>
              </w:rPr>
              <w:t xml:space="preserve"> 20</w:t>
            </w:r>
            <w:r w:rsidR="00F72D3B" w:rsidRPr="00F72D3B">
              <w:rPr>
                <w:bCs/>
                <w:sz w:val="28"/>
                <w:szCs w:val="28"/>
              </w:rPr>
              <w:t>2</w:t>
            </w:r>
            <w:r w:rsidR="001349D7">
              <w:rPr>
                <w:bCs/>
                <w:sz w:val="28"/>
                <w:szCs w:val="28"/>
              </w:rPr>
              <w:t>1</w:t>
            </w:r>
            <w:r w:rsidRPr="00F72D3B">
              <w:rPr>
                <w:bCs/>
                <w:sz w:val="28"/>
                <w:szCs w:val="28"/>
              </w:rPr>
              <w:t xml:space="preserve"> года и </w:t>
            </w:r>
            <w:r w:rsidR="00352D57">
              <w:rPr>
                <w:bCs/>
                <w:sz w:val="28"/>
                <w:szCs w:val="28"/>
              </w:rPr>
              <w:t>оценка</w:t>
            </w:r>
            <w:r w:rsidRPr="00F72D3B">
              <w:rPr>
                <w:bCs/>
                <w:sz w:val="28"/>
                <w:szCs w:val="28"/>
              </w:rPr>
              <w:t xml:space="preserve"> за 20</w:t>
            </w:r>
            <w:r w:rsidR="00F72D3B" w:rsidRPr="00F72D3B">
              <w:rPr>
                <w:bCs/>
                <w:sz w:val="28"/>
                <w:szCs w:val="28"/>
              </w:rPr>
              <w:t>2</w:t>
            </w:r>
            <w:r w:rsidR="001349D7">
              <w:rPr>
                <w:bCs/>
                <w:sz w:val="28"/>
                <w:szCs w:val="28"/>
              </w:rPr>
              <w:t>1</w:t>
            </w:r>
            <w:r w:rsidRPr="00F72D3B">
              <w:rPr>
                <w:bCs/>
                <w:sz w:val="28"/>
                <w:szCs w:val="28"/>
              </w:rPr>
              <w:t xml:space="preserve"> год»</w:t>
            </w:r>
          </w:p>
          <w:p w14:paraId="5BF8F2DE" w14:textId="77777777" w:rsidR="007D7A0F" w:rsidRPr="00F72D3B" w:rsidRDefault="007D7A0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72D3B">
              <w:rPr>
                <w:bCs/>
                <w:sz w:val="28"/>
                <w:szCs w:val="28"/>
              </w:rPr>
              <w:t xml:space="preserve">  </w:t>
            </w:r>
          </w:p>
          <w:p w14:paraId="788A28C7" w14:textId="77777777" w:rsidR="007D7A0F" w:rsidRPr="00F72D3B" w:rsidRDefault="007D7A0F">
            <w:pPr>
              <w:pStyle w:val="a3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674B5D57" w14:textId="77777777" w:rsidR="007D7A0F" w:rsidRPr="00F72D3B" w:rsidRDefault="007D7A0F">
            <w:pPr>
              <w:pStyle w:val="a3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7005F54D" w14:textId="39E87D9A" w:rsidR="007D7A0F" w:rsidRDefault="007D7A0F" w:rsidP="00F72D3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Главой сельского поселения Подгорное итоги социально-экономического развития сельского поселения Подгорное муниципального района Кинель-Черкасский Самарской области </w:t>
      </w:r>
      <w:r w:rsidR="00352D57">
        <w:rPr>
          <w:bCs/>
          <w:sz w:val="28"/>
          <w:szCs w:val="28"/>
        </w:rPr>
        <w:t>за 9 месяцев</w:t>
      </w:r>
      <w:r w:rsidR="00352D57" w:rsidRPr="00F72D3B">
        <w:rPr>
          <w:bCs/>
          <w:sz w:val="28"/>
          <w:szCs w:val="28"/>
        </w:rPr>
        <w:t xml:space="preserve"> 202</w:t>
      </w:r>
      <w:r w:rsidR="00352D57">
        <w:rPr>
          <w:bCs/>
          <w:sz w:val="28"/>
          <w:szCs w:val="28"/>
        </w:rPr>
        <w:t>1</w:t>
      </w:r>
      <w:r w:rsidR="00352D57" w:rsidRPr="00F72D3B">
        <w:rPr>
          <w:bCs/>
          <w:sz w:val="28"/>
          <w:szCs w:val="28"/>
        </w:rPr>
        <w:t xml:space="preserve"> года и </w:t>
      </w:r>
      <w:r w:rsidR="00352D57">
        <w:rPr>
          <w:bCs/>
          <w:sz w:val="28"/>
          <w:szCs w:val="28"/>
        </w:rPr>
        <w:t>оценку</w:t>
      </w:r>
      <w:r w:rsidR="00352D57" w:rsidRPr="00F72D3B">
        <w:rPr>
          <w:bCs/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</w:t>
      </w:r>
      <w:r w:rsidR="00F72D3B">
        <w:rPr>
          <w:sz w:val="28"/>
          <w:szCs w:val="28"/>
        </w:rPr>
        <w:t>2</w:t>
      </w:r>
      <w:r w:rsidR="001349D7">
        <w:rPr>
          <w:sz w:val="28"/>
          <w:szCs w:val="28"/>
        </w:rPr>
        <w:t>1</w:t>
      </w:r>
      <w:r>
        <w:rPr>
          <w:sz w:val="28"/>
          <w:szCs w:val="28"/>
        </w:rPr>
        <w:t xml:space="preserve"> год, Собрание представителей сельского поселения Подгорное</w:t>
      </w:r>
    </w:p>
    <w:p w14:paraId="2FA089AD" w14:textId="77777777" w:rsidR="007D7A0F" w:rsidRDefault="007D7A0F" w:rsidP="00F72D3B">
      <w:pPr>
        <w:pStyle w:val="a3"/>
        <w:spacing w:line="276" w:lineRule="auto"/>
        <w:ind w:firstLine="720"/>
        <w:jc w:val="both"/>
      </w:pPr>
    </w:p>
    <w:p w14:paraId="3CCE91AE" w14:textId="77777777" w:rsidR="007D7A0F" w:rsidRDefault="007D7A0F" w:rsidP="00F72D3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5BB7A643" w14:textId="77777777" w:rsidR="007D7A0F" w:rsidRDefault="007D7A0F" w:rsidP="00F72D3B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2F724151" w14:textId="329612E7" w:rsidR="007D7A0F" w:rsidRDefault="007D7A0F" w:rsidP="00F72D3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итоги социально-экономического развития сельского поселения Подгорное муниципального района Кинель-Черкасский Самарской области </w:t>
      </w:r>
      <w:r w:rsidR="00352D57">
        <w:rPr>
          <w:bCs/>
          <w:sz w:val="28"/>
          <w:szCs w:val="28"/>
        </w:rPr>
        <w:t>за 9 месяцев</w:t>
      </w:r>
      <w:r w:rsidR="00352D57" w:rsidRPr="00F72D3B">
        <w:rPr>
          <w:bCs/>
          <w:sz w:val="28"/>
          <w:szCs w:val="28"/>
        </w:rPr>
        <w:t xml:space="preserve"> 202</w:t>
      </w:r>
      <w:r w:rsidR="00352D57">
        <w:rPr>
          <w:bCs/>
          <w:sz w:val="28"/>
          <w:szCs w:val="28"/>
        </w:rPr>
        <w:t>1</w:t>
      </w:r>
      <w:r w:rsidR="00352D57" w:rsidRPr="00F72D3B">
        <w:rPr>
          <w:bCs/>
          <w:sz w:val="28"/>
          <w:szCs w:val="28"/>
        </w:rPr>
        <w:t xml:space="preserve"> года и </w:t>
      </w:r>
      <w:r w:rsidR="00352D57">
        <w:rPr>
          <w:bCs/>
          <w:sz w:val="28"/>
          <w:szCs w:val="28"/>
        </w:rPr>
        <w:t>оценк</w:t>
      </w:r>
      <w:r w:rsidR="00FC13D9">
        <w:rPr>
          <w:bCs/>
          <w:sz w:val="28"/>
          <w:szCs w:val="28"/>
        </w:rPr>
        <w:t>у</w:t>
      </w:r>
      <w:r w:rsidR="00352D57" w:rsidRPr="00F72D3B">
        <w:rPr>
          <w:bCs/>
          <w:sz w:val="28"/>
          <w:szCs w:val="28"/>
        </w:rPr>
        <w:t xml:space="preserve"> </w:t>
      </w:r>
      <w:r w:rsidR="00FC13D9" w:rsidRPr="00F72D3B">
        <w:rPr>
          <w:bCs/>
          <w:sz w:val="28"/>
          <w:szCs w:val="28"/>
        </w:rPr>
        <w:t xml:space="preserve">за </w:t>
      </w:r>
      <w:r w:rsidR="00FC13D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год.</w:t>
      </w:r>
    </w:p>
    <w:p w14:paraId="4D408642" w14:textId="77777777" w:rsidR="007D7A0F" w:rsidRDefault="007D7A0F" w:rsidP="00F72D3B">
      <w:pPr>
        <w:pStyle w:val="ConsTitle"/>
        <w:widowControl/>
        <w:spacing w:line="276" w:lineRule="auto"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со дня его подписания.</w:t>
      </w:r>
    </w:p>
    <w:p w14:paraId="2086CE3D" w14:textId="77777777" w:rsidR="00F72D3B" w:rsidRDefault="00F72D3B" w:rsidP="007D7A0F">
      <w:pPr>
        <w:rPr>
          <w:sz w:val="28"/>
          <w:szCs w:val="28"/>
        </w:rPr>
      </w:pPr>
    </w:p>
    <w:p w14:paraId="72567319" w14:textId="77777777" w:rsidR="00F72D3B" w:rsidRDefault="00F72D3B" w:rsidP="007D7A0F">
      <w:pPr>
        <w:rPr>
          <w:sz w:val="28"/>
          <w:szCs w:val="28"/>
        </w:rPr>
      </w:pPr>
    </w:p>
    <w:p w14:paraId="5C7E76AA" w14:textId="6EA2B068" w:rsidR="007D7A0F" w:rsidRPr="007C3E8E" w:rsidRDefault="00072182" w:rsidP="007D7A0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D7A0F" w:rsidRPr="007C3E8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D7A0F" w:rsidRPr="007C3E8E">
        <w:rPr>
          <w:sz w:val="28"/>
          <w:szCs w:val="28"/>
        </w:rPr>
        <w:t xml:space="preserve"> Собрания представителей                                     </w:t>
      </w:r>
    </w:p>
    <w:p w14:paraId="7A9B3CE8" w14:textId="77777777" w:rsidR="007D7A0F" w:rsidRDefault="007D7A0F" w:rsidP="007D7A0F">
      <w:pPr>
        <w:rPr>
          <w:sz w:val="28"/>
          <w:szCs w:val="28"/>
        </w:rPr>
      </w:pPr>
      <w:r w:rsidRPr="007C3E8E">
        <w:rPr>
          <w:sz w:val="28"/>
          <w:szCs w:val="28"/>
        </w:rPr>
        <w:t xml:space="preserve">сельского поселения Подгорное      </w:t>
      </w:r>
      <w:r w:rsidR="00072182">
        <w:rPr>
          <w:sz w:val="28"/>
          <w:szCs w:val="28"/>
        </w:rPr>
        <w:t xml:space="preserve">                              </w:t>
      </w:r>
      <w:r w:rsidRPr="007C3E8E">
        <w:rPr>
          <w:sz w:val="28"/>
          <w:szCs w:val="28"/>
        </w:rPr>
        <w:t xml:space="preserve">          </w:t>
      </w:r>
      <w:r w:rsidR="007C3E8E">
        <w:rPr>
          <w:sz w:val="28"/>
          <w:szCs w:val="28"/>
        </w:rPr>
        <w:t xml:space="preserve">      </w:t>
      </w:r>
      <w:r w:rsidR="00072182">
        <w:rPr>
          <w:sz w:val="28"/>
          <w:szCs w:val="28"/>
        </w:rPr>
        <w:t xml:space="preserve">Т.С. </w:t>
      </w:r>
      <w:proofErr w:type="spellStart"/>
      <w:r w:rsidR="00072182">
        <w:rPr>
          <w:sz w:val="28"/>
          <w:szCs w:val="28"/>
        </w:rPr>
        <w:t>Ямщикова</w:t>
      </w:r>
      <w:proofErr w:type="spellEnd"/>
    </w:p>
    <w:p w14:paraId="307C98BA" w14:textId="77777777" w:rsidR="00DB7200" w:rsidRDefault="00DB7200" w:rsidP="007D7A0F">
      <w:pPr>
        <w:rPr>
          <w:sz w:val="28"/>
          <w:szCs w:val="28"/>
        </w:rPr>
      </w:pPr>
    </w:p>
    <w:p w14:paraId="36FBE892" w14:textId="0DA2B8D2" w:rsidR="00A70A0C" w:rsidRDefault="00A70A0C" w:rsidP="007D7A0F">
      <w:pPr>
        <w:rPr>
          <w:b/>
        </w:rPr>
      </w:pPr>
    </w:p>
    <w:p w14:paraId="36990869" w14:textId="77777777" w:rsidR="004715C3" w:rsidRDefault="004715C3" w:rsidP="007D7A0F">
      <w:pPr>
        <w:rPr>
          <w:b/>
        </w:rPr>
      </w:pPr>
    </w:p>
    <w:p w14:paraId="0807E32F" w14:textId="31A342D0" w:rsidR="008A64D4" w:rsidRDefault="008A64D4" w:rsidP="007D7A0F">
      <w:pPr>
        <w:rPr>
          <w:b/>
        </w:rPr>
      </w:pPr>
    </w:p>
    <w:p w14:paraId="5F46FD01" w14:textId="06D56036" w:rsidR="008A64D4" w:rsidRDefault="008A64D4" w:rsidP="007D7A0F">
      <w:pPr>
        <w:rPr>
          <w:b/>
        </w:rPr>
      </w:pPr>
    </w:p>
    <w:p w14:paraId="42D89D3B" w14:textId="77777777" w:rsidR="005171C3" w:rsidRDefault="005171C3" w:rsidP="007D7A0F">
      <w:pPr>
        <w:rPr>
          <w:b/>
        </w:rPr>
      </w:pPr>
    </w:p>
    <w:p w14:paraId="7915EA13" w14:textId="77777777" w:rsidR="007D7A0F" w:rsidRDefault="007D7A0F" w:rsidP="007D7A0F">
      <w:pPr>
        <w:jc w:val="right"/>
      </w:pPr>
      <w:r>
        <w:lastRenderedPageBreak/>
        <w:t>Приложение к решению</w:t>
      </w:r>
    </w:p>
    <w:p w14:paraId="58C1CE37" w14:textId="77777777" w:rsidR="007D7A0F" w:rsidRDefault="007D7A0F" w:rsidP="007D7A0F">
      <w:pPr>
        <w:jc w:val="right"/>
      </w:pPr>
      <w:r>
        <w:t xml:space="preserve">Собрания представителей </w:t>
      </w:r>
    </w:p>
    <w:p w14:paraId="1E1102CD" w14:textId="77777777" w:rsidR="007D7A0F" w:rsidRDefault="007D7A0F" w:rsidP="007D7A0F">
      <w:pPr>
        <w:spacing w:line="200" w:lineRule="atLeast"/>
        <w:jc w:val="right"/>
      </w:pPr>
      <w:r>
        <w:t>сельского поселения Подгорное</w:t>
      </w:r>
    </w:p>
    <w:p w14:paraId="0DA53EC1" w14:textId="77777777" w:rsidR="007D7A0F" w:rsidRDefault="007D7A0F" w:rsidP="007D7A0F">
      <w:pPr>
        <w:spacing w:line="200" w:lineRule="atLeast"/>
        <w:jc w:val="right"/>
      </w:pPr>
      <w:r>
        <w:t>муниципального района Кинель-</w:t>
      </w:r>
    </w:p>
    <w:p w14:paraId="17652225" w14:textId="77777777" w:rsidR="007D7A0F" w:rsidRDefault="007D7A0F" w:rsidP="007D7A0F">
      <w:pPr>
        <w:spacing w:line="200" w:lineRule="atLeast"/>
        <w:jc w:val="right"/>
      </w:pPr>
      <w:r>
        <w:t>Черкасский Самарской области</w:t>
      </w:r>
    </w:p>
    <w:p w14:paraId="1DDBA97B" w14:textId="65123703" w:rsidR="007D7A0F" w:rsidRDefault="00A70A0C" w:rsidP="007D7A0F">
      <w:pPr>
        <w:spacing w:line="200" w:lineRule="atLeast"/>
        <w:jc w:val="right"/>
      </w:pPr>
      <w:r>
        <w:t xml:space="preserve">от </w:t>
      </w:r>
      <w:r w:rsidR="005171C3">
        <w:t>07.12.2021</w:t>
      </w:r>
      <w:r w:rsidR="00B3146E">
        <w:t xml:space="preserve"> </w:t>
      </w:r>
      <w:r w:rsidR="007D7A0F">
        <w:t>года   №</w:t>
      </w:r>
      <w:r>
        <w:t xml:space="preserve"> </w:t>
      </w:r>
      <w:r w:rsidR="005171C3">
        <w:t>19-2</w:t>
      </w:r>
    </w:p>
    <w:p w14:paraId="0F018477" w14:textId="77777777" w:rsidR="00C92AF8" w:rsidRDefault="005171C3"/>
    <w:p w14:paraId="753FD10B" w14:textId="77777777" w:rsidR="001349D7" w:rsidRPr="00AF543F" w:rsidRDefault="00B53528" w:rsidP="001349D7">
      <w:pPr>
        <w:jc w:val="center"/>
        <w:rPr>
          <w:b/>
          <w:sz w:val="28"/>
          <w:szCs w:val="28"/>
        </w:rPr>
      </w:pPr>
      <w:r w:rsidRPr="00B53528">
        <w:rPr>
          <w:sz w:val="28"/>
          <w:szCs w:val="28"/>
        </w:rPr>
        <w:t xml:space="preserve"> </w:t>
      </w:r>
      <w:r w:rsidR="001349D7" w:rsidRPr="00AF543F">
        <w:rPr>
          <w:b/>
          <w:sz w:val="28"/>
          <w:szCs w:val="28"/>
        </w:rPr>
        <w:t>Итоги социально-экономического развития</w:t>
      </w:r>
    </w:p>
    <w:p w14:paraId="2C437A66" w14:textId="77777777" w:rsidR="001349D7" w:rsidRDefault="001349D7" w:rsidP="00134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Подгорное </w:t>
      </w:r>
    </w:p>
    <w:p w14:paraId="33BB6802" w14:textId="77777777" w:rsidR="001349D7" w:rsidRPr="00AF543F" w:rsidRDefault="001349D7" w:rsidP="001349D7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муниципального района Кинель-Черкасский Самарской области</w:t>
      </w:r>
    </w:p>
    <w:p w14:paraId="3791DD1C" w14:textId="77777777" w:rsidR="001349D7" w:rsidRPr="00AF543F" w:rsidRDefault="001349D7" w:rsidP="001349D7">
      <w:pPr>
        <w:jc w:val="center"/>
        <w:rPr>
          <w:color w:val="000000"/>
          <w:sz w:val="28"/>
          <w:szCs w:val="28"/>
        </w:rPr>
      </w:pPr>
      <w:r w:rsidRPr="00AF543F">
        <w:rPr>
          <w:b/>
          <w:sz w:val="28"/>
          <w:szCs w:val="28"/>
        </w:rPr>
        <w:t>за 9</w:t>
      </w:r>
      <w:r w:rsidRPr="00972144">
        <w:rPr>
          <w:b/>
          <w:sz w:val="28"/>
          <w:szCs w:val="28"/>
        </w:rPr>
        <w:t xml:space="preserve"> месяцев 20</w:t>
      </w:r>
      <w:r>
        <w:rPr>
          <w:b/>
          <w:sz w:val="28"/>
          <w:szCs w:val="28"/>
        </w:rPr>
        <w:t>21</w:t>
      </w:r>
      <w:r w:rsidRPr="0097214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оценка за 2021 год</w:t>
      </w:r>
      <w:r>
        <w:rPr>
          <w:b/>
          <w:sz w:val="28"/>
          <w:szCs w:val="28"/>
        </w:rPr>
        <w:t xml:space="preserve"> </w:t>
      </w:r>
    </w:p>
    <w:p w14:paraId="71DC407A" w14:textId="77777777" w:rsidR="001349D7" w:rsidRPr="00AF543F" w:rsidRDefault="001349D7" w:rsidP="001349D7">
      <w:pPr>
        <w:pStyle w:val="ae"/>
        <w:rPr>
          <w:color w:val="000000"/>
        </w:rPr>
      </w:pPr>
    </w:p>
    <w:p w14:paraId="29A28933" w14:textId="05105951" w:rsidR="001349D7" w:rsidRDefault="001349D7" w:rsidP="00396EDA">
      <w:pPr>
        <w:tabs>
          <w:tab w:val="left" w:pos="-142"/>
        </w:tabs>
        <w:spacing w:line="276" w:lineRule="auto"/>
        <w:ind w:right="-9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Подгорное муниципального района Кинель-Черкасский Самарской области (далее – сельское поселение Подгорное) занимает территорию 68,0 </w:t>
      </w:r>
      <w:proofErr w:type="spellStart"/>
      <w:r>
        <w:rPr>
          <w:sz w:val="28"/>
          <w:szCs w:val="28"/>
        </w:rPr>
        <w:t>кв.км</w:t>
      </w:r>
      <w:proofErr w:type="spellEnd"/>
      <w:r>
        <w:rPr>
          <w:sz w:val="28"/>
          <w:szCs w:val="28"/>
        </w:rPr>
        <w:t xml:space="preserve">. В состав сельского поселения входят два населенных пункта </w:t>
      </w:r>
      <w:r w:rsidR="00FC13D9">
        <w:rPr>
          <w:sz w:val="28"/>
          <w:szCs w:val="28"/>
        </w:rPr>
        <w:t>(</w:t>
      </w:r>
      <w:r>
        <w:rPr>
          <w:sz w:val="28"/>
          <w:szCs w:val="28"/>
        </w:rPr>
        <w:t xml:space="preserve">п. Подгорный и с. </w:t>
      </w:r>
      <w:proofErr w:type="spellStart"/>
      <w:r>
        <w:rPr>
          <w:sz w:val="28"/>
          <w:szCs w:val="28"/>
        </w:rPr>
        <w:t>Пустовалово</w:t>
      </w:r>
      <w:proofErr w:type="spellEnd"/>
      <w:r>
        <w:rPr>
          <w:sz w:val="28"/>
          <w:szCs w:val="28"/>
        </w:rPr>
        <w:t>) с численностью постоянного населения по состоянию на 01.01.2021 года - 2149 человек.</w:t>
      </w:r>
    </w:p>
    <w:p w14:paraId="5B762D30" w14:textId="77777777" w:rsidR="001349D7" w:rsidRDefault="001349D7" w:rsidP="00396EDA">
      <w:pPr>
        <w:tabs>
          <w:tab w:val="left" w:pos="-142"/>
        </w:tabs>
        <w:spacing w:line="276" w:lineRule="auto"/>
        <w:ind w:right="-90" w:firstLine="567"/>
        <w:jc w:val="both"/>
        <w:rPr>
          <w:sz w:val="28"/>
          <w:szCs w:val="28"/>
        </w:rPr>
      </w:pPr>
      <w:r w:rsidRPr="00FB79FD">
        <w:rPr>
          <w:sz w:val="28"/>
          <w:szCs w:val="28"/>
        </w:rPr>
        <w:t xml:space="preserve">Ведущая роль в экономике сельского поселения </w:t>
      </w:r>
      <w:r>
        <w:rPr>
          <w:sz w:val="28"/>
          <w:szCs w:val="28"/>
        </w:rPr>
        <w:t>Подгорное</w:t>
      </w:r>
      <w:r w:rsidRPr="00FB79FD">
        <w:rPr>
          <w:sz w:val="28"/>
          <w:szCs w:val="28"/>
        </w:rPr>
        <w:t xml:space="preserve"> принадлежит аграрному сектору. </w:t>
      </w:r>
      <w:r>
        <w:rPr>
          <w:sz w:val="28"/>
          <w:szCs w:val="28"/>
        </w:rPr>
        <w:t>В 2021 году сельское хозяйство сельского поселения Подгорное представлена 2 сельскохозяйственными предприятиями (ООО «Весна»,  ООО СХП  «</w:t>
      </w:r>
      <w:proofErr w:type="spellStart"/>
      <w:r>
        <w:rPr>
          <w:sz w:val="28"/>
          <w:szCs w:val="28"/>
        </w:rPr>
        <w:t>Аккаин</w:t>
      </w:r>
      <w:proofErr w:type="spellEnd"/>
      <w:r>
        <w:rPr>
          <w:sz w:val="28"/>
          <w:szCs w:val="28"/>
        </w:rPr>
        <w:t xml:space="preserve">») и  4 крестьянско-фермерскими хозяйствами (ИП </w:t>
      </w:r>
      <w:r w:rsidRPr="00E43E6E">
        <w:rPr>
          <w:sz w:val="28"/>
          <w:szCs w:val="28"/>
        </w:rPr>
        <w:t xml:space="preserve">Глава КФХ </w:t>
      </w:r>
      <w:proofErr w:type="spellStart"/>
      <w:r>
        <w:rPr>
          <w:sz w:val="28"/>
          <w:szCs w:val="28"/>
        </w:rPr>
        <w:t>Умербаев</w:t>
      </w:r>
      <w:proofErr w:type="spellEnd"/>
      <w:r>
        <w:rPr>
          <w:sz w:val="28"/>
          <w:szCs w:val="28"/>
        </w:rPr>
        <w:t xml:space="preserve">  И.А., ИП </w:t>
      </w:r>
      <w:r w:rsidRPr="00E43E6E">
        <w:rPr>
          <w:sz w:val="28"/>
          <w:szCs w:val="28"/>
        </w:rPr>
        <w:t xml:space="preserve">Глава КФХ </w:t>
      </w:r>
      <w:proofErr w:type="spellStart"/>
      <w:r>
        <w:rPr>
          <w:sz w:val="28"/>
          <w:szCs w:val="28"/>
        </w:rPr>
        <w:t>Нурушева</w:t>
      </w:r>
      <w:proofErr w:type="spellEnd"/>
      <w:r>
        <w:rPr>
          <w:sz w:val="28"/>
          <w:szCs w:val="28"/>
        </w:rPr>
        <w:t xml:space="preserve"> Д.М.</w:t>
      </w:r>
      <w:r w:rsidRPr="002A1B0B">
        <w:rPr>
          <w:sz w:val="28"/>
          <w:szCs w:val="28"/>
        </w:rPr>
        <w:t>,</w:t>
      </w:r>
      <w:r>
        <w:rPr>
          <w:sz w:val="28"/>
          <w:szCs w:val="28"/>
        </w:rPr>
        <w:t xml:space="preserve"> ИП</w:t>
      </w:r>
      <w:r w:rsidRPr="00E43E6E">
        <w:t xml:space="preserve"> </w:t>
      </w:r>
      <w:r w:rsidRPr="00E43E6E">
        <w:rPr>
          <w:sz w:val="28"/>
          <w:szCs w:val="28"/>
        </w:rPr>
        <w:t>Глава КФХ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Жандавлетов</w:t>
      </w:r>
      <w:proofErr w:type="spellEnd"/>
      <w:r>
        <w:rPr>
          <w:sz w:val="28"/>
          <w:szCs w:val="28"/>
        </w:rPr>
        <w:t xml:space="preserve"> С.У., ИП </w:t>
      </w:r>
      <w:r w:rsidRPr="00E43E6E">
        <w:rPr>
          <w:sz w:val="28"/>
          <w:szCs w:val="28"/>
        </w:rPr>
        <w:t xml:space="preserve">Глава КФХ </w:t>
      </w:r>
      <w:proofErr w:type="spellStart"/>
      <w:r>
        <w:rPr>
          <w:sz w:val="28"/>
          <w:szCs w:val="28"/>
        </w:rPr>
        <w:t>Тажбаев</w:t>
      </w:r>
      <w:proofErr w:type="spellEnd"/>
      <w:r>
        <w:rPr>
          <w:sz w:val="28"/>
          <w:szCs w:val="28"/>
        </w:rPr>
        <w:t xml:space="preserve"> С.Г.).</w:t>
      </w:r>
    </w:p>
    <w:p w14:paraId="5FB06519" w14:textId="5228051C" w:rsidR="001349D7" w:rsidRDefault="001349D7" w:rsidP="00396EDA">
      <w:pPr>
        <w:spacing w:line="276" w:lineRule="auto"/>
        <w:ind w:firstLine="567"/>
        <w:jc w:val="both"/>
        <w:rPr>
          <w:sz w:val="28"/>
          <w:szCs w:val="28"/>
        </w:rPr>
      </w:pPr>
      <w:r w:rsidRPr="00185CE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гропромышленный комплекс</w:t>
      </w:r>
      <w:r w:rsidRPr="00A95EBA">
        <w:rPr>
          <w:b/>
          <w:sz w:val="28"/>
          <w:szCs w:val="28"/>
        </w:rPr>
        <w:t xml:space="preserve"> </w:t>
      </w:r>
      <w:r w:rsidRPr="00A95EBA">
        <w:rPr>
          <w:sz w:val="28"/>
          <w:szCs w:val="28"/>
        </w:rPr>
        <w:t xml:space="preserve">сельского поселения </w:t>
      </w:r>
      <w:r w:rsidR="00FC13D9" w:rsidRPr="00A95EBA">
        <w:rPr>
          <w:sz w:val="28"/>
          <w:szCs w:val="28"/>
        </w:rPr>
        <w:t>Подгорное за</w:t>
      </w:r>
      <w:r w:rsidRPr="00A95EBA">
        <w:rPr>
          <w:sz w:val="28"/>
          <w:szCs w:val="28"/>
        </w:rPr>
        <w:t xml:space="preserve"> отчетный период </w:t>
      </w:r>
      <w:r w:rsidRPr="00B42033">
        <w:rPr>
          <w:sz w:val="28"/>
          <w:szCs w:val="28"/>
        </w:rPr>
        <w:t>характеризуется следующими тенденциями</w:t>
      </w:r>
      <w:r w:rsidRPr="00A95EBA">
        <w:rPr>
          <w:sz w:val="28"/>
          <w:szCs w:val="28"/>
        </w:rPr>
        <w:t xml:space="preserve">. </w:t>
      </w:r>
    </w:p>
    <w:p w14:paraId="0D23680C" w14:textId="50DF59EA" w:rsidR="001349D7" w:rsidRPr="00B46BE1" w:rsidRDefault="001349D7" w:rsidP="00396EDA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7B653E">
        <w:rPr>
          <w:snapToGrid w:val="0"/>
          <w:sz w:val="28"/>
          <w:szCs w:val="28"/>
        </w:rPr>
        <w:t xml:space="preserve">Общая площадь </w:t>
      </w:r>
      <w:r>
        <w:rPr>
          <w:snapToGrid w:val="0"/>
          <w:sz w:val="28"/>
          <w:szCs w:val="28"/>
        </w:rPr>
        <w:t>всех посевов</w:t>
      </w:r>
      <w:r w:rsidRPr="00C23FF9">
        <w:rPr>
          <w:snapToGrid w:val="0"/>
          <w:sz w:val="28"/>
          <w:szCs w:val="28"/>
        </w:rPr>
        <w:t xml:space="preserve"> по</w:t>
      </w:r>
      <w:r>
        <w:rPr>
          <w:snapToGrid w:val="0"/>
          <w:sz w:val="28"/>
          <w:szCs w:val="28"/>
        </w:rPr>
        <w:t xml:space="preserve"> сельскому </w:t>
      </w:r>
      <w:r w:rsidR="00FC13D9">
        <w:rPr>
          <w:snapToGrid w:val="0"/>
          <w:sz w:val="28"/>
          <w:szCs w:val="28"/>
        </w:rPr>
        <w:t>поселению составляет</w:t>
      </w:r>
      <w:r>
        <w:rPr>
          <w:snapToGrid w:val="0"/>
          <w:sz w:val="28"/>
          <w:szCs w:val="28"/>
        </w:rPr>
        <w:t xml:space="preserve"> 3936</w:t>
      </w:r>
      <w:r w:rsidRPr="00B46BE1">
        <w:rPr>
          <w:snapToGrid w:val="0"/>
          <w:sz w:val="28"/>
          <w:szCs w:val="28"/>
        </w:rPr>
        <w:t xml:space="preserve"> </w:t>
      </w:r>
      <w:r w:rsidR="00FC13D9" w:rsidRPr="00B46BE1">
        <w:rPr>
          <w:snapToGrid w:val="0"/>
          <w:sz w:val="28"/>
          <w:szCs w:val="28"/>
        </w:rPr>
        <w:t>га, что</w:t>
      </w:r>
      <w:r w:rsidRPr="00441577">
        <w:rPr>
          <w:sz w:val="28"/>
          <w:szCs w:val="28"/>
        </w:rPr>
        <w:t xml:space="preserve"> </w:t>
      </w:r>
      <w:r>
        <w:rPr>
          <w:sz w:val="28"/>
          <w:szCs w:val="28"/>
        </w:rPr>
        <w:t>на 7,3% ниже</w:t>
      </w:r>
      <w:r w:rsidRPr="00441577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 w:rsidRPr="00441577">
        <w:rPr>
          <w:sz w:val="28"/>
          <w:szCs w:val="28"/>
        </w:rPr>
        <w:t xml:space="preserve"> прошлого го</w:t>
      </w:r>
      <w:r>
        <w:rPr>
          <w:sz w:val="28"/>
          <w:szCs w:val="28"/>
        </w:rPr>
        <w:t>да, за счет снижения посевных площадей ООО «Весна» (-334 га).</w:t>
      </w:r>
    </w:p>
    <w:p w14:paraId="225B406B" w14:textId="3B8024D2" w:rsidR="001349D7" w:rsidRDefault="001349D7" w:rsidP="00396EDA">
      <w:pPr>
        <w:spacing w:line="276" w:lineRule="auto"/>
        <w:ind w:firstLine="567"/>
        <w:jc w:val="both"/>
        <w:rPr>
          <w:sz w:val="28"/>
          <w:szCs w:val="28"/>
        </w:rPr>
      </w:pPr>
      <w:r w:rsidRPr="00366990">
        <w:rPr>
          <w:sz w:val="28"/>
          <w:szCs w:val="28"/>
        </w:rPr>
        <w:t>По итогам посевной кампании 202</w:t>
      </w:r>
      <w:r>
        <w:rPr>
          <w:sz w:val="28"/>
          <w:szCs w:val="28"/>
        </w:rPr>
        <w:t>1</w:t>
      </w:r>
      <w:r w:rsidRPr="00366990">
        <w:rPr>
          <w:sz w:val="28"/>
          <w:szCs w:val="28"/>
        </w:rPr>
        <w:t xml:space="preserve"> года</w:t>
      </w:r>
      <w:r w:rsidRPr="007523C7">
        <w:rPr>
          <w:sz w:val="28"/>
          <w:szCs w:val="28"/>
        </w:rPr>
        <w:t xml:space="preserve"> </w:t>
      </w:r>
      <w:r>
        <w:rPr>
          <w:sz w:val="28"/>
          <w:szCs w:val="28"/>
        </w:rPr>
        <w:t>под з</w:t>
      </w:r>
      <w:r w:rsidRPr="00441577">
        <w:rPr>
          <w:sz w:val="28"/>
          <w:szCs w:val="28"/>
        </w:rPr>
        <w:t>ерновыми культурами</w:t>
      </w:r>
      <w:r>
        <w:rPr>
          <w:sz w:val="28"/>
          <w:szCs w:val="28"/>
        </w:rPr>
        <w:t xml:space="preserve"> было </w:t>
      </w:r>
      <w:r w:rsidRPr="00441577">
        <w:rPr>
          <w:sz w:val="28"/>
          <w:szCs w:val="28"/>
        </w:rPr>
        <w:t xml:space="preserve">занято </w:t>
      </w:r>
      <w:r>
        <w:rPr>
          <w:sz w:val="28"/>
          <w:szCs w:val="28"/>
        </w:rPr>
        <w:t xml:space="preserve">2630 </w:t>
      </w:r>
      <w:r w:rsidRPr="00441577">
        <w:rPr>
          <w:sz w:val="28"/>
          <w:szCs w:val="28"/>
        </w:rPr>
        <w:t>га</w:t>
      </w:r>
      <w:r>
        <w:rPr>
          <w:sz w:val="28"/>
          <w:szCs w:val="28"/>
        </w:rPr>
        <w:t xml:space="preserve">, </w:t>
      </w:r>
      <w:r w:rsidRPr="003662D5">
        <w:rPr>
          <w:sz w:val="28"/>
          <w:szCs w:val="28"/>
        </w:rPr>
        <w:t>из них озимыми культура</w:t>
      </w:r>
      <w:r>
        <w:rPr>
          <w:sz w:val="28"/>
          <w:szCs w:val="28"/>
        </w:rPr>
        <w:t xml:space="preserve">ми 716 га (озимая пшеница). </w:t>
      </w:r>
      <w:r w:rsidRPr="003662D5">
        <w:rPr>
          <w:sz w:val="28"/>
          <w:szCs w:val="28"/>
        </w:rPr>
        <w:t>Яровыми культурами весной 20</w:t>
      </w:r>
      <w:r>
        <w:rPr>
          <w:sz w:val="28"/>
          <w:szCs w:val="28"/>
        </w:rPr>
        <w:t>21</w:t>
      </w:r>
      <w:r w:rsidRPr="003662D5">
        <w:rPr>
          <w:sz w:val="28"/>
          <w:szCs w:val="28"/>
        </w:rPr>
        <w:t xml:space="preserve"> года было засеяно </w:t>
      </w:r>
      <w:r>
        <w:rPr>
          <w:sz w:val="28"/>
          <w:szCs w:val="28"/>
        </w:rPr>
        <w:t xml:space="preserve">3202 </w:t>
      </w:r>
      <w:r w:rsidRPr="003662D5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из которых зерновые культуры составили 1914 га. </w:t>
      </w:r>
    </w:p>
    <w:p w14:paraId="21C31B38" w14:textId="0D1A3B8D" w:rsidR="001349D7" w:rsidRDefault="001349D7" w:rsidP="00396EDA">
      <w:pPr>
        <w:spacing w:line="276" w:lineRule="auto"/>
        <w:ind w:firstLine="567"/>
        <w:jc w:val="both"/>
        <w:rPr>
          <w:sz w:val="28"/>
          <w:szCs w:val="28"/>
        </w:rPr>
      </w:pPr>
      <w:r w:rsidRPr="00E64579">
        <w:rPr>
          <w:sz w:val="28"/>
          <w:szCs w:val="28"/>
        </w:rPr>
        <w:t>Хозяйства района ежегодно занимаются сортообновлен</w:t>
      </w:r>
      <w:r>
        <w:rPr>
          <w:sz w:val="28"/>
          <w:szCs w:val="28"/>
        </w:rPr>
        <w:t xml:space="preserve">ием. Элитные семена приобрело </w:t>
      </w:r>
      <w:r w:rsidRPr="00E64579">
        <w:rPr>
          <w:sz w:val="28"/>
          <w:szCs w:val="28"/>
        </w:rPr>
        <w:t>ООО «Весна».</w:t>
      </w:r>
    </w:p>
    <w:p w14:paraId="54F7FEB8" w14:textId="13A2EF1F" w:rsidR="001349D7" w:rsidRDefault="00FC13D9" w:rsidP="00396E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предварительной оценке, </w:t>
      </w:r>
      <w:r w:rsidR="001349D7">
        <w:rPr>
          <w:sz w:val="28"/>
          <w:szCs w:val="28"/>
        </w:rPr>
        <w:t xml:space="preserve">валовой сбор зерна по сельскому поселению Подгорное составит 3,5 тыс. тонн при </w:t>
      </w:r>
      <w:r w:rsidR="001349D7" w:rsidRPr="00441577">
        <w:rPr>
          <w:sz w:val="28"/>
          <w:szCs w:val="28"/>
        </w:rPr>
        <w:t xml:space="preserve">средней урожайности </w:t>
      </w:r>
      <w:r w:rsidR="001349D7">
        <w:rPr>
          <w:sz w:val="28"/>
          <w:szCs w:val="28"/>
        </w:rPr>
        <w:t xml:space="preserve">15,9 ц/га. </w:t>
      </w:r>
    </w:p>
    <w:p w14:paraId="48F3CEB5" w14:textId="5664EE4E" w:rsidR="001349D7" w:rsidRDefault="001349D7" w:rsidP="00396E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техническими культурами во всех категориях хозяйств в 2021 году было занято 1281 га (подсолнечник). По предварительным данным </w:t>
      </w:r>
      <w:r w:rsidR="00FC13D9">
        <w:rPr>
          <w:sz w:val="28"/>
          <w:szCs w:val="28"/>
        </w:rPr>
        <w:t>объем производства</w:t>
      </w:r>
      <w:r w:rsidRPr="00441577">
        <w:rPr>
          <w:sz w:val="28"/>
          <w:szCs w:val="28"/>
        </w:rPr>
        <w:t xml:space="preserve"> подсолнечника </w:t>
      </w:r>
      <w:r>
        <w:rPr>
          <w:sz w:val="28"/>
          <w:szCs w:val="28"/>
        </w:rPr>
        <w:t xml:space="preserve">оценивается в </w:t>
      </w:r>
      <w:r w:rsidR="00FC13D9">
        <w:rPr>
          <w:sz w:val="28"/>
          <w:szCs w:val="28"/>
        </w:rPr>
        <w:t>объемах 1</w:t>
      </w:r>
      <w:r>
        <w:rPr>
          <w:sz w:val="28"/>
          <w:szCs w:val="28"/>
        </w:rPr>
        <w:t xml:space="preserve">,4 тыс. </w:t>
      </w:r>
      <w:r w:rsidRPr="00441577">
        <w:rPr>
          <w:sz w:val="28"/>
          <w:szCs w:val="28"/>
        </w:rPr>
        <w:t>тонн</w:t>
      </w:r>
      <w:r>
        <w:rPr>
          <w:sz w:val="28"/>
          <w:szCs w:val="28"/>
        </w:rPr>
        <w:t xml:space="preserve">, его </w:t>
      </w:r>
      <w:r w:rsidR="00FC13D9">
        <w:rPr>
          <w:sz w:val="28"/>
          <w:szCs w:val="28"/>
        </w:rPr>
        <w:t>у</w:t>
      </w:r>
      <w:r w:rsidR="00FC13D9" w:rsidRPr="002C7A62">
        <w:rPr>
          <w:sz w:val="28"/>
          <w:szCs w:val="28"/>
        </w:rPr>
        <w:t>рожай</w:t>
      </w:r>
      <w:r w:rsidR="00FC13D9">
        <w:rPr>
          <w:sz w:val="28"/>
          <w:szCs w:val="28"/>
        </w:rPr>
        <w:t>ность составит</w:t>
      </w:r>
      <w:r>
        <w:rPr>
          <w:sz w:val="28"/>
          <w:szCs w:val="28"/>
        </w:rPr>
        <w:t xml:space="preserve"> около</w:t>
      </w:r>
      <w:r w:rsidRPr="002C7A62">
        <w:rPr>
          <w:sz w:val="28"/>
          <w:szCs w:val="28"/>
        </w:rPr>
        <w:t xml:space="preserve"> </w:t>
      </w:r>
      <w:r>
        <w:rPr>
          <w:sz w:val="28"/>
          <w:szCs w:val="28"/>
        </w:rPr>
        <w:t>13,8</w:t>
      </w:r>
      <w:r w:rsidRPr="002C7A62">
        <w:rPr>
          <w:sz w:val="28"/>
          <w:szCs w:val="28"/>
        </w:rPr>
        <w:t xml:space="preserve"> центнеров с гектара.</w:t>
      </w:r>
      <w:r>
        <w:rPr>
          <w:sz w:val="28"/>
          <w:szCs w:val="28"/>
        </w:rPr>
        <w:t xml:space="preserve"> </w:t>
      </w:r>
    </w:p>
    <w:p w14:paraId="4C4DC4E1" w14:textId="34D46302" w:rsidR="001349D7" w:rsidRPr="00396EDA" w:rsidRDefault="001349D7" w:rsidP="00396EDA">
      <w:pPr>
        <w:spacing w:line="276" w:lineRule="auto"/>
        <w:ind w:firstLine="567"/>
        <w:jc w:val="both"/>
        <w:rPr>
          <w:sz w:val="28"/>
          <w:szCs w:val="28"/>
        </w:rPr>
      </w:pPr>
      <w:r w:rsidRPr="00396EDA">
        <w:rPr>
          <w:sz w:val="28"/>
          <w:szCs w:val="28"/>
        </w:rPr>
        <w:lastRenderedPageBreak/>
        <w:t xml:space="preserve">На 01.10.2021 </w:t>
      </w:r>
      <w:r w:rsidR="00FC13D9" w:rsidRPr="00396EDA">
        <w:rPr>
          <w:sz w:val="28"/>
          <w:szCs w:val="28"/>
        </w:rPr>
        <w:t>года поголовье</w:t>
      </w:r>
      <w:r w:rsidRPr="00396EDA">
        <w:rPr>
          <w:sz w:val="28"/>
          <w:szCs w:val="28"/>
        </w:rPr>
        <w:t xml:space="preserve"> крупного рогатого скота во всех категориях </w:t>
      </w:r>
      <w:r w:rsidR="00FC13D9" w:rsidRPr="00396EDA">
        <w:rPr>
          <w:sz w:val="28"/>
          <w:szCs w:val="28"/>
        </w:rPr>
        <w:t>хозяйств составило</w:t>
      </w:r>
      <w:r w:rsidRPr="00396EDA">
        <w:rPr>
          <w:sz w:val="28"/>
          <w:szCs w:val="28"/>
        </w:rPr>
        <w:t xml:space="preserve"> 251 голов (69,3% к уровню 9 месяцев 2020 года). Поголовье крупного рогатого скота снизилось за счет уменьшения поголовья в личных подсобных хозяйствах населения (-137 голов).  Поголовье коров во всех </w:t>
      </w:r>
      <w:r w:rsidR="00FC13D9" w:rsidRPr="00396EDA">
        <w:rPr>
          <w:sz w:val="28"/>
          <w:szCs w:val="28"/>
        </w:rPr>
        <w:t>категориях хозяйств увеличилось</w:t>
      </w:r>
      <w:r w:rsidRPr="00396EDA">
        <w:rPr>
          <w:sz w:val="28"/>
          <w:szCs w:val="28"/>
        </w:rPr>
        <w:t xml:space="preserve"> к уровню </w:t>
      </w:r>
      <w:r w:rsidR="00FC13D9" w:rsidRPr="00396EDA">
        <w:rPr>
          <w:sz w:val="28"/>
          <w:szCs w:val="28"/>
        </w:rPr>
        <w:t>отчетной даты прошлого</w:t>
      </w:r>
      <w:r w:rsidRPr="00396EDA">
        <w:rPr>
          <w:sz w:val="28"/>
          <w:szCs w:val="28"/>
        </w:rPr>
        <w:t xml:space="preserve"> года на 56 голов и составило 86 голов. Поголовье свиней в отчетном периоде текущего года во всех категориях хозяйств составило 46 голов, поголовье овец и коз увеличилось 420 голов.</w:t>
      </w:r>
    </w:p>
    <w:p w14:paraId="5E86BE62" w14:textId="10184A95" w:rsidR="001349D7" w:rsidRPr="00396EDA" w:rsidRDefault="001349D7" w:rsidP="00396EDA">
      <w:pPr>
        <w:spacing w:line="276" w:lineRule="auto"/>
        <w:ind w:firstLine="567"/>
        <w:jc w:val="both"/>
        <w:rPr>
          <w:sz w:val="28"/>
          <w:szCs w:val="28"/>
        </w:rPr>
      </w:pPr>
      <w:r w:rsidRPr="00396EDA">
        <w:rPr>
          <w:sz w:val="28"/>
          <w:szCs w:val="28"/>
        </w:rPr>
        <w:t xml:space="preserve">По оценке в 2021 году во всех категориях хозяйств будет </w:t>
      </w:r>
      <w:r w:rsidR="00FC13D9" w:rsidRPr="00396EDA">
        <w:rPr>
          <w:sz w:val="28"/>
          <w:szCs w:val="28"/>
        </w:rPr>
        <w:t>произведено 50</w:t>
      </w:r>
      <w:r w:rsidRPr="00396EDA">
        <w:rPr>
          <w:sz w:val="28"/>
          <w:szCs w:val="28"/>
        </w:rPr>
        <w:t xml:space="preserve"> </w:t>
      </w:r>
      <w:r w:rsidR="00FC13D9" w:rsidRPr="00396EDA">
        <w:rPr>
          <w:sz w:val="28"/>
          <w:szCs w:val="28"/>
        </w:rPr>
        <w:t>тонн мяса</w:t>
      </w:r>
      <w:r w:rsidRPr="00396EDA">
        <w:rPr>
          <w:sz w:val="28"/>
          <w:szCs w:val="28"/>
        </w:rPr>
        <w:t xml:space="preserve">, 1125 тонн молока. </w:t>
      </w:r>
    </w:p>
    <w:p w14:paraId="72429CDA" w14:textId="7052A15C" w:rsidR="001349D7" w:rsidRPr="00396EDA" w:rsidRDefault="001349D7" w:rsidP="00396EDA">
      <w:pPr>
        <w:spacing w:line="276" w:lineRule="auto"/>
        <w:ind w:firstLine="567"/>
        <w:jc w:val="both"/>
        <w:rPr>
          <w:sz w:val="28"/>
          <w:szCs w:val="28"/>
        </w:rPr>
      </w:pPr>
      <w:r w:rsidRPr="00396EDA">
        <w:rPr>
          <w:sz w:val="28"/>
          <w:szCs w:val="28"/>
        </w:rPr>
        <w:t xml:space="preserve">В результате объем валовой продукции сельского хозяйства в 2021 году может составить 100,1 % к уровню прошлого года. </w:t>
      </w:r>
    </w:p>
    <w:p w14:paraId="00883C94" w14:textId="7BB51E54" w:rsidR="001349D7" w:rsidRDefault="001349D7" w:rsidP="00396EDA">
      <w:pPr>
        <w:spacing w:line="276" w:lineRule="auto"/>
        <w:ind w:right="57" w:firstLine="567"/>
        <w:jc w:val="both"/>
        <w:rPr>
          <w:sz w:val="28"/>
          <w:szCs w:val="28"/>
        </w:rPr>
      </w:pPr>
      <w:r w:rsidRPr="00396EDA">
        <w:rPr>
          <w:rStyle w:val="ab"/>
          <w:b w:val="0"/>
          <w:sz w:val="28"/>
          <w:szCs w:val="28"/>
        </w:rPr>
        <w:t xml:space="preserve">В январе - сентябре 2021 года сельскохозяйственные товаропроизводители сельского поселения на развитие агропромышленного комплекса получили </w:t>
      </w:r>
      <w:r w:rsidRPr="00396EDA">
        <w:rPr>
          <w:sz w:val="28"/>
          <w:szCs w:val="28"/>
        </w:rPr>
        <w:t>в сумме 2966,9 тыс. рублей.</w:t>
      </w:r>
    </w:p>
    <w:p w14:paraId="6E596AE2" w14:textId="77777777" w:rsidR="004715C3" w:rsidRPr="00396EDA" w:rsidRDefault="004715C3" w:rsidP="00396EDA">
      <w:pPr>
        <w:spacing w:line="276" w:lineRule="auto"/>
        <w:ind w:right="57"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2977"/>
      </w:tblGrid>
      <w:tr w:rsidR="001349D7" w:rsidRPr="00F65C3B" w14:paraId="290C0ADC" w14:textId="77777777" w:rsidTr="00FC13D9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8A41B" w14:textId="77777777" w:rsidR="001349D7" w:rsidRPr="00F65C3B" w:rsidRDefault="001349D7" w:rsidP="004715C3">
            <w:pPr>
              <w:suppressAutoHyphens/>
              <w:ind w:left="-132" w:right="-108"/>
              <w:jc w:val="center"/>
              <w:rPr>
                <w:sz w:val="28"/>
                <w:szCs w:val="28"/>
                <w:lang w:eastAsia="ar-SA"/>
              </w:rPr>
            </w:pPr>
            <w:r w:rsidRPr="00F65C3B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C44F9" w14:textId="77777777" w:rsidR="001349D7" w:rsidRPr="00F65C3B" w:rsidRDefault="001349D7" w:rsidP="004715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65C3B">
              <w:rPr>
                <w:sz w:val="28"/>
                <w:szCs w:val="28"/>
                <w:lang w:eastAsia="ar-SA"/>
              </w:rPr>
              <w:t>Наименование господдержки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EED63" w14:textId="77777777" w:rsidR="001349D7" w:rsidRPr="00F65C3B" w:rsidRDefault="001349D7" w:rsidP="004715C3">
            <w:pPr>
              <w:suppressAutoHyphens/>
              <w:ind w:left="-97" w:right="-129"/>
              <w:jc w:val="center"/>
              <w:rPr>
                <w:sz w:val="28"/>
                <w:szCs w:val="28"/>
                <w:lang w:eastAsia="ar-SA"/>
              </w:rPr>
            </w:pPr>
            <w:r w:rsidRPr="00F65C3B">
              <w:rPr>
                <w:sz w:val="28"/>
                <w:szCs w:val="28"/>
                <w:lang w:eastAsia="ar-SA"/>
              </w:rPr>
              <w:t xml:space="preserve">Получено </w:t>
            </w:r>
          </w:p>
          <w:p w14:paraId="5AA5E341" w14:textId="77777777" w:rsidR="001349D7" w:rsidRPr="00F65C3B" w:rsidRDefault="001349D7" w:rsidP="004715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65C3B">
              <w:rPr>
                <w:sz w:val="28"/>
                <w:szCs w:val="28"/>
                <w:lang w:eastAsia="ar-SA"/>
              </w:rPr>
              <w:t>всего, тыс. руб.</w:t>
            </w:r>
          </w:p>
        </w:tc>
      </w:tr>
      <w:tr w:rsidR="001349D7" w:rsidRPr="00F65C3B" w14:paraId="275465B1" w14:textId="77777777" w:rsidTr="00FC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5005" w14:textId="77777777" w:rsidR="001349D7" w:rsidRPr="00F65C3B" w:rsidRDefault="001349D7" w:rsidP="004715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FAF33" w14:textId="77777777" w:rsidR="001349D7" w:rsidRPr="00F65C3B" w:rsidRDefault="001349D7" w:rsidP="004715C3">
            <w:pPr>
              <w:suppressAutoHyphens/>
              <w:rPr>
                <w:sz w:val="28"/>
                <w:szCs w:val="28"/>
                <w:lang w:eastAsia="ar-SA"/>
              </w:rPr>
            </w:pPr>
            <w:r w:rsidRPr="00F65C3B">
              <w:rPr>
                <w:sz w:val="28"/>
                <w:szCs w:val="28"/>
                <w:lang w:eastAsia="ar-SA"/>
              </w:rPr>
              <w:t>Субсидии на содержание молочных коров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1A22" w14:textId="77777777" w:rsidR="001349D7" w:rsidRPr="00E1059B" w:rsidRDefault="001349D7" w:rsidP="004715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1059B">
              <w:rPr>
                <w:sz w:val="28"/>
                <w:szCs w:val="28"/>
                <w:lang w:eastAsia="ar-SA"/>
              </w:rPr>
              <w:t>372,7</w:t>
            </w:r>
          </w:p>
        </w:tc>
      </w:tr>
      <w:tr w:rsidR="001349D7" w:rsidRPr="00F65C3B" w14:paraId="6BBD84F3" w14:textId="77777777" w:rsidTr="00FC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DFAE2" w14:textId="77777777" w:rsidR="001349D7" w:rsidRPr="00F65C3B" w:rsidRDefault="001349D7" w:rsidP="004715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EAA29" w14:textId="77777777" w:rsidR="001349D7" w:rsidRPr="00F65C3B" w:rsidRDefault="001349D7" w:rsidP="004715C3">
            <w:pPr>
              <w:suppressAutoHyphens/>
              <w:rPr>
                <w:sz w:val="28"/>
                <w:szCs w:val="28"/>
                <w:lang w:eastAsia="ar-SA"/>
              </w:rPr>
            </w:pPr>
            <w:r w:rsidRPr="00693023">
              <w:rPr>
                <w:sz w:val="28"/>
                <w:szCs w:val="28"/>
                <w:lang w:eastAsia="ar-SA"/>
              </w:rPr>
              <w:t>Субсидии на оказание несвязанной поддержки в отрасли растениеводства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BCB0" w14:textId="77777777" w:rsidR="001349D7" w:rsidRPr="00E1059B" w:rsidRDefault="001349D7" w:rsidP="004715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1059B">
              <w:rPr>
                <w:sz w:val="28"/>
                <w:szCs w:val="28"/>
                <w:lang w:eastAsia="ar-SA"/>
              </w:rPr>
              <w:t>811,3</w:t>
            </w:r>
          </w:p>
        </w:tc>
      </w:tr>
      <w:tr w:rsidR="001349D7" w:rsidRPr="00F65C3B" w14:paraId="409EBFFF" w14:textId="77777777" w:rsidTr="00FC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25663" w14:textId="77777777" w:rsidR="001349D7" w:rsidRPr="00F65C3B" w:rsidRDefault="001349D7" w:rsidP="004715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8F466" w14:textId="77777777" w:rsidR="001349D7" w:rsidRPr="00F65C3B" w:rsidRDefault="001349D7" w:rsidP="004715C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</w:t>
            </w:r>
            <w:r w:rsidRPr="00693023">
              <w:rPr>
                <w:sz w:val="28"/>
                <w:szCs w:val="28"/>
                <w:lang w:eastAsia="ar-SA"/>
              </w:rPr>
              <w:t>убсидии в целях возмещения затрат в связи с производством зерновых, зернобобовых и масличных культур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4BE20" w14:textId="77777777" w:rsidR="001349D7" w:rsidRPr="00E1059B" w:rsidRDefault="001349D7" w:rsidP="004715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1059B">
              <w:rPr>
                <w:sz w:val="28"/>
                <w:szCs w:val="28"/>
                <w:lang w:eastAsia="ar-SA"/>
              </w:rPr>
              <w:t>598,9</w:t>
            </w:r>
          </w:p>
        </w:tc>
      </w:tr>
      <w:tr w:rsidR="001349D7" w:rsidRPr="00F65C3B" w14:paraId="26ADFF3C" w14:textId="77777777" w:rsidTr="00FC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8628B" w14:textId="77777777" w:rsidR="001349D7" w:rsidRPr="00F65C3B" w:rsidRDefault="001349D7" w:rsidP="004715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93E37" w14:textId="77777777" w:rsidR="001349D7" w:rsidRPr="00F65C3B" w:rsidRDefault="001349D7" w:rsidP="004715C3">
            <w:pPr>
              <w:suppressAutoHyphens/>
              <w:rPr>
                <w:sz w:val="28"/>
                <w:szCs w:val="28"/>
                <w:lang w:eastAsia="ar-SA"/>
              </w:rPr>
            </w:pPr>
            <w:r w:rsidRPr="00F65C3B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4CE5F" w14:textId="77777777" w:rsidR="001349D7" w:rsidRPr="00F65C3B" w:rsidRDefault="001349D7" w:rsidP="004715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2966,9</w:t>
            </w:r>
          </w:p>
        </w:tc>
      </w:tr>
    </w:tbl>
    <w:p w14:paraId="5A4D473B" w14:textId="77777777" w:rsidR="004715C3" w:rsidRDefault="001349D7" w:rsidP="004715C3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A66746">
        <w:rPr>
          <w:b/>
          <w:color w:val="000000"/>
          <w:sz w:val="28"/>
          <w:szCs w:val="28"/>
        </w:rPr>
        <w:t xml:space="preserve">     </w:t>
      </w:r>
    </w:p>
    <w:p w14:paraId="425AADDB" w14:textId="78867BEE" w:rsidR="001349D7" w:rsidRPr="004715C3" w:rsidRDefault="00FC13D9" w:rsidP="004715C3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E4021D">
        <w:rPr>
          <w:sz w:val="28"/>
          <w:szCs w:val="28"/>
        </w:rPr>
        <w:t>Также сельскохозяйственным</w:t>
      </w:r>
      <w:r w:rsidR="001349D7" w:rsidRPr="00E4021D">
        <w:rPr>
          <w:sz w:val="28"/>
          <w:szCs w:val="28"/>
        </w:rPr>
        <w:t xml:space="preserve"> товаропроизводителям, организациям и индивидуальным предпринимателям, осуществляющим производство, переработку и (или) реализацию сельскохозяйственной продукции, доступны льготные краткосрочные и инвестиционные кредиты по ставке не более 5,0%, которые возможно получить в одном из уполномоченных Минсельхозом России банков. </w:t>
      </w:r>
    </w:p>
    <w:p w14:paraId="2A73CD93" w14:textId="77777777" w:rsidR="004715C3" w:rsidRDefault="001349D7" w:rsidP="004715C3">
      <w:pPr>
        <w:spacing w:line="276" w:lineRule="auto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2021 </w:t>
      </w:r>
      <w:r w:rsidR="00FC13D9">
        <w:rPr>
          <w:sz w:val="28"/>
          <w:szCs w:val="28"/>
        </w:rPr>
        <w:t>года ООО</w:t>
      </w:r>
      <w:r>
        <w:rPr>
          <w:sz w:val="28"/>
          <w:szCs w:val="28"/>
        </w:rPr>
        <w:t xml:space="preserve"> «Весна» получило льготный краткосрочный кредит на</w:t>
      </w:r>
      <w:r w:rsidRPr="00E4021D">
        <w:rPr>
          <w:sz w:val="28"/>
          <w:szCs w:val="28"/>
        </w:rPr>
        <w:t xml:space="preserve"> сумму </w:t>
      </w:r>
      <w:r>
        <w:rPr>
          <w:sz w:val="28"/>
          <w:szCs w:val="28"/>
        </w:rPr>
        <w:t>6,0</w:t>
      </w:r>
      <w:r w:rsidRPr="00E4021D">
        <w:rPr>
          <w:sz w:val="28"/>
          <w:szCs w:val="28"/>
        </w:rPr>
        <w:t xml:space="preserve"> млн. </w:t>
      </w:r>
      <w:r>
        <w:rPr>
          <w:sz w:val="28"/>
          <w:szCs w:val="28"/>
        </w:rPr>
        <w:t>рублей.</w:t>
      </w:r>
    </w:p>
    <w:p w14:paraId="633672CA" w14:textId="77777777" w:rsidR="004715C3" w:rsidRDefault="001349D7" w:rsidP="004715C3">
      <w:pPr>
        <w:spacing w:line="276" w:lineRule="auto"/>
        <w:ind w:right="-57" w:firstLine="567"/>
        <w:jc w:val="both"/>
        <w:rPr>
          <w:sz w:val="28"/>
          <w:szCs w:val="28"/>
        </w:rPr>
      </w:pPr>
      <w:r w:rsidRPr="0062078F">
        <w:rPr>
          <w:color w:val="000000"/>
          <w:sz w:val="28"/>
          <w:szCs w:val="28"/>
        </w:rPr>
        <w:t xml:space="preserve">В отчетный период в хозяйствах поселения продолжилась работа по обновлению сельскохозяйственной техники. ООО </w:t>
      </w:r>
      <w:r>
        <w:rPr>
          <w:color w:val="000000"/>
          <w:sz w:val="28"/>
          <w:szCs w:val="28"/>
        </w:rPr>
        <w:t xml:space="preserve">СХП </w:t>
      </w:r>
      <w:r w:rsidRPr="0062078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Весна</w:t>
      </w:r>
      <w:r w:rsidRPr="0062078F">
        <w:rPr>
          <w:color w:val="000000"/>
          <w:sz w:val="28"/>
          <w:szCs w:val="28"/>
        </w:rPr>
        <w:t xml:space="preserve">» приобрело </w:t>
      </w:r>
      <w:r>
        <w:rPr>
          <w:color w:val="000000"/>
          <w:sz w:val="28"/>
          <w:szCs w:val="28"/>
        </w:rPr>
        <w:t>погрузчик фронтальный</w:t>
      </w:r>
      <w:r w:rsidRPr="0062078F">
        <w:rPr>
          <w:color w:val="000000"/>
          <w:sz w:val="28"/>
          <w:szCs w:val="28"/>
        </w:rPr>
        <w:t xml:space="preserve"> на сумму </w:t>
      </w:r>
      <w:r>
        <w:rPr>
          <w:color w:val="000000"/>
          <w:sz w:val="28"/>
          <w:szCs w:val="28"/>
        </w:rPr>
        <w:t>6,2 млн</w:t>
      </w:r>
      <w:r w:rsidRPr="006207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2078F">
        <w:rPr>
          <w:color w:val="000000"/>
          <w:sz w:val="28"/>
          <w:szCs w:val="28"/>
        </w:rPr>
        <w:t>рублей.</w:t>
      </w:r>
    </w:p>
    <w:p w14:paraId="2AE6B287" w14:textId="77777777" w:rsidR="004715C3" w:rsidRDefault="001349D7" w:rsidP="004715C3">
      <w:pPr>
        <w:spacing w:line="276" w:lineRule="auto"/>
        <w:ind w:right="-57" w:firstLine="567"/>
        <w:jc w:val="both"/>
        <w:rPr>
          <w:sz w:val="28"/>
          <w:szCs w:val="28"/>
        </w:rPr>
      </w:pPr>
      <w:r w:rsidRPr="00AF543F">
        <w:rPr>
          <w:color w:val="000000"/>
          <w:sz w:val="28"/>
          <w:szCs w:val="28"/>
        </w:rPr>
        <w:t xml:space="preserve">В рамках реализации мероприятий </w:t>
      </w:r>
      <w:r w:rsidRPr="00B96DB5">
        <w:rPr>
          <w:color w:val="000000"/>
          <w:sz w:val="28"/>
          <w:szCs w:val="28"/>
        </w:rPr>
        <w:t xml:space="preserve">муниципальной программы </w:t>
      </w:r>
      <w:r w:rsidRPr="00B96DB5">
        <w:rPr>
          <w:bCs/>
          <w:sz w:val="28"/>
          <w:szCs w:val="28"/>
        </w:rPr>
        <w:t>«</w:t>
      </w:r>
      <w:r w:rsidRPr="00B96DB5">
        <w:rPr>
          <w:sz w:val="28"/>
          <w:szCs w:val="28"/>
        </w:rPr>
        <w:t xml:space="preserve">Благоустройство территории сельского поселения </w:t>
      </w:r>
      <w:r w:rsidR="00FC13D9" w:rsidRPr="00B96DB5">
        <w:rPr>
          <w:sz w:val="28"/>
          <w:szCs w:val="28"/>
        </w:rPr>
        <w:t>Подгорное Кинель</w:t>
      </w:r>
      <w:r w:rsidRPr="00B96DB5">
        <w:rPr>
          <w:sz w:val="28"/>
          <w:szCs w:val="28"/>
        </w:rPr>
        <w:t>-</w:t>
      </w:r>
      <w:r w:rsidRPr="00B96DB5">
        <w:rPr>
          <w:sz w:val="28"/>
          <w:szCs w:val="28"/>
        </w:rPr>
        <w:lastRenderedPageBreak/>
        <w:t>Черкасского района Самарской области» на 201</w:t>
      </w:r>
      <w:r>
        <w:rPr>
          <w:sz w:val="28"/>
          <w:szCs w:val="28"/>
        </w:rPr>
        <w:t>8-2026</w:t>
      </w:r>
      <w:r w:rsidRPr="00B96DB5">
        <w:rPr>
          <w:sz w:val="28"/>
          <w:szCs w:val="28"/>
        </w:rPr>
        <w:t xml:space="preserve"> </w:t>
      </w:r>
      <w:r w:rsidR="00FC13D9" w:rsidRPr="00B96DB5">
        <w:rPr>
          <w:sz w:val="28"/>
          <w:szCs w:val="28"/>
        </w:rPr>
        <w:t>годы</w:t>
      </w:r>
      <w:r w:rsidR="00FC13D9" w:rsidRPr="00811BB8">
        <w:rPr>
          <w:sz w:val="28"/>
          <w:szCs w:val="28"/>
        </w:rPr>
        <w:t xml:space="preserve"> </w:t>
      </w:r>
      <w:r w:rsidR="00FC13D9" w:rsidRPr="00B96DB5">
        <w:rPr>
          <w:color w:val="000000"/>
          <w:sz w:val="28"/>
          <w:szCs w:val="28"/>
        </w:rPr>
        <w:t>за</w:t>
      </w:r>
      <w:r w:rsidRPr="00F73586">
        <w:rPr>
          <w:sz w:val="28"/>
          <w:szCs w:val="28"/>
        </w:rPr>
        <w:t xml:space="preserve"> январь-сентябрь 20</w:t>
      </w:r>
      <w:r>
        <w:rPr>
          <w:sz w:val="28"/>
          <w:szCs w:val="28"/>
        </w:rPr>
        <w:t>21</w:t>
      </w:r>
      <w:r w:rsidRPr="00F73586">
        <w:rPr>
          <w:sz w:val="28"/>
          <w:szCs w:val="28"/>
        </w:rPr>
        <w:t xml:space="preserve"> года </w:t>
      </w:r>
      <w:r w:rsidRPr="004C11F6">
        <w:rPr>
          <w:sz w:val="28"/>
          <w:szCs w:val="28"/>
        </w:rPr>
        <w:t>из местного бюджета было направлено</w:t>
      </w:r>
      <w:r>
        <w:rPr>
          <w:sz w:val="28"/>
          <w:szCs w:val="28"/>
        </w:rPr>
        <w:t xml:space="preserve"> 1202,4 тыс. рублей. </w:t>
      </w:r>
    </w:p>
    <w:p w14:paraId="03795CF8" w14:textId="77777777" w:rsidR="004715C3" w:rsidRDefault="001349D7" w:rsidP="004715C3">
      <w:pPr>
        <w:spacing w:line="276" w:lineRule="auto"/>
        <w:ind w:right="-57" w:firstLine="567"/>
        <w:jc w:val="both"/>
        <w:rPr>
          <w:sz w:val="28"/>
          <w:szCs w:val="28"/>
        </w:rPr>
      </w:pPr>
      <w:r w:rsidRPr="004A0B73">
        <w:rPr>
          <w:color w:val="000000"/>
          <w:sz w:val="28"/>
          <w:szCs w:val="28"/>
        </w:rPr>
        <w:t xml:space="preserve">В рамках реализации государственной программы Самарской области «Комплексное развитие сельских территорий Самарской области на 2020-2025 годы» </w:t>
      </w:r>
      <w:r>
        <w:rPr>
          <w:color w:val="000000"/>
          <w:sz w:val="28"/>
          <w:szCs w:val="28"/>
        </w:rPr>
        <w:t>в отчетном периоде</w:t>
      </w:r>
      <w:r w:rsidRPr="004A0B73">
        <w:rPr>
          <w:color w:val="000000"/>
          <w:sz w:val="28"/>
          <w:szCs w:val="28"/>
        </w:rPr>
        <w:t xml:space="preserve"> выпо</w:t>
      </w:r>
      <w:r>
        <w:rPr>
          <w:color w:val="000000"/>
          <w:sz w:val="28"/>
          <w:szCs w:val="28"/>
        </w:rPr>
        <w:t>лнены работы по строительству</w:t>
      </w:r>
      <w:r w:rsidRPr="004A0B73">
        <w:rPr>
          <w:color w:val="000000"/>
          <w:sz w:val="28"/>
          <w:szCs w:val="28"/>
        </w:rPr>
        <w:t xml:space="preserve"> тротуара по ул.</w:t>
      </w:r>
      <w:r w:rsidR="00FC13D9">
        <w:rPr>
          <w:color w:val="000000"/>
          <w:sz w:val="28"/>
          <w:szCs w:val="28"/>
        </w:rPr>
        <w:t xml:space="preserve"> </w:t>
      </w:r>
      <w:r w:rsidRPr="004A0B73">
        <w:rPr>
          <w:color w:val="000000"/>
          <w:sz w:val="28"/>
          <w:szCs w:val="28"/>
        </w:rPr>
        <w:t>Ленина п.</w:t>
      </w:r>
      <w:r w:rsidR="00FC13D9">
        <w:rPr>
          <w:color w:val="000000"/>
          <w:sz w:val="28"/>
          <w:szCs w:val="28"/>
        </w:rPr>
        <w:t xml:space="preserve"> </w:t>
      </w:r>
      <w:r w:rsidRPr="004A0B73">
        <w:rPr>
          <w:color w:val="000000"/>
          <w:sz w:val="28"/>
          <w:szCs w:val="28"/>
        </w:rPr>
        <w:t>Подгорн</w:t>
      </w:r>
      <w:r>
        <w:rPr>
          <w:color w:val="000000"/>
          <w:sz w:val="28"/>
          <w:szCs w:val="28"/>
        </w:rPr>
        <w:t xml:space="preserve">ый (0,7 </w:t>
      </w:r>
      <w:proofErr w:type="spellStart"/>
      <w:proofErr w:type="gramStart"/>
      <w:r>
        <w:rPr>
          <w:color w:val="000000"/>
          <w:sz w:val="28"/>
          <w:szCs w:val="28"/>
        </w:rPr>
        <w:t>млн.рублей</w:t>
      </w:r>
      <w:proofErr w:type="spellEnd"/>
      <w:proofErr w:type="gramEnd"/>
      <w:r>
        <w:rPr>
          <w:color w:val="000000"/>
          <w:sz w:val="28"/>
          <w:szCs w:val="28"/>
        </w:rPr>
        <w:t>).</w:t>
      </w:r>
    </w:p>
    <w:p w14:paraId="34E8FE4E" w14:textId="526839AC" w:rsidR="001349D7" w:rsidRPr="004715C3" w:rsidRDefault="001349D7" w:rsidP="004715C3">
      <w:pPr>
        <w:spacing w:line="276" w:lineRule="auto"/>
        <w:ind w:right="-57" w:firstLine="567"/>
        <w:jc w:val="both"/>
        <w:rPr>
          <w:sz w:val="28"/>
          <w:szCs w:val="28"/>
        </w:rPr>
      </w:pPr>
      <w:r w:rsidRPr="00AF543F">
        <w:rPr>
          <w:color w:val="000000"/>
          <w:sz w:val="28"/>
          <w:szCs w:val="28"/>
        </w:rPr>
        <w:t xml:space="preserve">В рамках реализации мероприятий </w:t>
      </w:r>
      <w:r w:rsidRPr="00B96DB5">
        <w:rPr>
          <w:color w:val="000000"/>
          <w:sz w:val="28"/>
          <w:szCs w:val="28"/>
        </w:rPr>
        <w:t xml:space="preserve">муниципальной программы </w:t>
      </w:r>
      <w:r w:rsidRPr="00B96DB5">
        <w:rPr>
          <w:bCs/>
          <w:sz w:val="28"/>
          <w:szCs w:val="28"/>
        </w:rPr>
        <w:t>«</w:t>
      </w:r>
      <w:r w:rsidRPr="00F2682E">
        <w:rPr>
          <w:sz w:val="28"/>
          <w:szCs w:val="28"/>
        </w:rPr>
        <w:t xml:space="preserve">Дорожная деятельность в сельском поселении Подгорное Кинель-Черкасского района Самарской области» на 2018-2026 годы </w:t>
      </w:r>
      <w:r w:rsidRPr="00811BB8">
        <w:rPr>
          <w:sz w:val="28"/>
          <w:szCs w:val="28"/>
        </w:rPr>
        <w:t xml:space="preserve"> </w:t>
      </w:r>
      <w:r w:rsidRPr="00B96DB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73586">
        <w:rPr>
          <w:sz w:val="28"/>
          <w:szCs w:val="28"/>
        </w:rPr>
        <w:t>а январь-сентябрь 20</w:t>
      </w:r>
      <w:r>
        <w:rPr>
          <w:sz w:val="28"/>
          <w:szCs w:val="28"/>
        </w:rPr>
        <w:t>21</w:t>
      </w:r>
      <w:r w:rsidRPr="00F73586">
        <w:rPr>
          <w:sz w:val="28"/>
          <w:szCs w:val="28"/>
        </w:rPr>
        <w:t xml:space="preserve"> года </w:t>
      </w:r>
      <w:r w:rsidRPr="004C11F6">
        <w:rPr>
          <w:sz w:val="28"/>
          <w:szCs w:val="28"/>
        </w:rPr>
        <w:t>из местного бюджета было направлено</w:t>
      </w:r>
      <w:r>
        <w:rPr>
          <w:sz w:val="28"/>
          <w:szCs w:val="28"/>
        </w:rPr>
        <w:t xml:space="preserve"> 817,1 тыс. рублей.</w:t>
      </w:r>
    </w:p>
    <w:p w14:paraId="2A7BA383" w14:textId="19161394" w:rsidR="004715C3" w:rsidRDefault="001349D7" w:rsidP="004715C3">
      <w:pPr>
        <w:spacing w:line="276" w:lineRule="auto"/>
        <w:ind w:firstLine="567"/>
        <w:jc w:val="both"/>
        <w:rPr>
          <w:sz w:val="28"/>
          <w:szCs w:val="28"/>
        </w:rPr>
      </w:pPr>
      <w:r w:rsidRPr="004A0B73">
        <w:rPr>
          <w:sz w:val="28"/>
          <w:szCs w:val="28"/>
        </w:rPr>
        <w:t xml:space="preserve">В целях </w:t>
      </w:r>
      <w:r w:rsidR="00FC13D9" w:rsidRPr="004A0B73">
        <w:rPr>
          <w:sz w:val="28"/>
          <w:szCs w:val="28"/>
        </w:rPr>
        <w:t>улучшения состояния</w:t>
      </w:r>
      <w:r w:rsidRPr="004A0B73">
        <w:rPr>
          <w:sz w:val="28"/>
          <w:szCs w:val="28"/>
        </w:rPr>
        <w:t xml:space="preserve"> </w:t>
      </w:r>
      <w:r w:rsidR="00FC13D9" w:rsidRPr="004A0B73">
        <w:rPr>
          <w:sz w:val="28"/>
          <w:szCs w:val="28"/>
        </w:rPr>
        <w:t>дорог общего</w:t>
      </w:r>
      <w:r w:rsidRPr="004A0B73">
        <w:rPr>
          <w:sz w:val="28"/>
          <w:szCs w:val="28"/>
        </w:rPr>
        <w:t xml:space="preserve"> </w:t>
      </w:r>
      <w:r w:rsidR="00FC13D9" w:rsidRPr="004A0B73">
        <w:rPr>
          <w:sz w:val="28"/>
          <w:szCs w:val="28"/>
        </w:rPr>
        <w:t>пользования местного значения в</w:t>
      </w:r>
      <w:r w:rsidRPr="004A0B73">
        <w:rPr>
          <w:sz w:val="28"/>
          <w:szCs w:val="28"/>
        </w:rPr>
        <w:t xml:space="preserve"> соответствии с</w:t>
      </w:r>
      <w:r w:rsidRPr="004A0B73">
        <w:rPr>
          <w:b/>
          <w:sz w:val="28"/>
          <w:szCs w:val="28"/>
        </w:rPr>
        <w:t xml:space="preserve"> </w:t>
      </w:r>
      <w:r w:rsidRPr="004A0B73">
        <w:rPr>
          <w:sz w:val="28"/>
          <w:szCs w:val="28"/>
        </w:rPr>
        <w:t xml:space="preserve">подпрограммой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(2014 - 2025 годы)» выполнены работы по ремонту </w:t>
      </w:r>
      <w:r>
        <w:rPr>
          <w:sz w:val="28"/>
          <w:szCs w:val="28"/>
        </w:rPr>
        <w:t xml:space="preserve">в </w:t>
      </w:r>
      <w:r w:rsidRPr="004A0B73">
        <w:rPr>
          <w:sz w:val="28"/>
          <w:szCs w:val="28"/>
        </w:rPr>
        <w:t>п.</w:t>
      </w:r>
      <w:r w:rsidR="000D4EE1">
        <w:rPr>
          <w:sz w:val="28"/>
          <w:szCs w:val="28"/>
        </w:rPr>
        <w:t xml:space="preserve"> </w:t>
      </w:r>
      <w:r w:rsidRPr="004A0B73">
        <w:rPr>
          <w:sz w:val="28"/>
          <w:szCs w:val="28"/>
        </w:rPr>
        <w:t>Подгорный участ</w:t>
      </w:r>
      <w:r>
        <w:rPr>
          <w:sz w:val="28"/>
          <w:szCs w:val="28"/>
        </w:rPr>
        <w:t>ка</w:t>
      </w:r>
      <w:r w:rsidRPr="004A0B73">
        <w:rPr>
          <w:sz w:val="28"/>
          <w:szCs w:val="28"/>
        </w:rPr>
        <w:t xml:space="preserve"> автомобильной дороги по ул.</w:t>
      </w:r>
      <w:r w:rsidR="004715C3">
        <w:rPr>
          <w:sz w:val="28"/>
          <w:szCs w:val="28"/>
        </w:rPr>
        <w:t xml:space="preserve"> </w:t>
      </w:r>
      <w:r w:rsidRPr="004A0B73">
        <w:rPr>
          <w:sz w:val="28"/>
          <w:szCs w:val="28"/>
        </w:rPr>
        <w:t>Колхозной (0,417</w:t>
      </w:r>
      <w:r>
        <w:rPr>
          <w:sz w:val="28"/>
          <w:szCs w:val="28"/>
        </w:rPr>
        <w:t xml:space="preserve"> км).</w:t>
      </w:r>
    </w:p>
    <w:p w14:paraId="48E747B4" w14:textId="77777777" w:rsidR="004715C3" w:rsidRDefault="001349D7" w:rsidP="004715C3">
      <w:pPr>
        <w:spacing w:line="276" w:lineRule="auto"/>
        <w:ind w:firstLine="567"/>
        <w:jc w:val="both"/>
        <w:rPr>
          <w:sz w:val="28"/>
          <w:szCs w:val="28"/>
        </w:rPr>
      </w:pPr>
      <w:r w:rsidRPr="00E26C22">
        <w:rPr>
          <w:sz w:val="28"/>
          <w:szCs w:val="28"/>
        </w:rPr>
        <w:t>В рамках реализации мероприятий муниципальной программы</w:t>
      </w:r>
      <w:r>
        <w:rPr>
          <w:sz w:val="28"/>
          <w:szCs w:val="28"/>
        </w:rPr>
        <w:t xml:space="preserve"> </w:t>
      </w:r>
      <w:r w:rsidRPr="00E26C22">
        <w:rPr>
          <w:sz w:val="28"/>
          <w:szCs w:val="28"/>
        </w:rPr>
        <w:t>«Комплексное развитие систем ЖКХ в сельском поселении Подгорное муниципального района Кинель-Черкасский Самарской области» на 201</w:t>
      </w:r>
      <w:r>
        <w:rPr>
          <w:sz w:val="28"/>
          <w:szCs w:val="28"/>
        </w:rPr>
        <w:t>8-2026</w:t>
      </w:r>
      <w:r w:rsidRPr="00E26C2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за 9 месяцев 2021 года выполнены мероприятия на 968,6 тыс. рублей. </w:t>
      </w:r>
      <w:r w:rsidRPr="00A94D04">
        <w:rPr>
          <w:sz w:val="28"/>
          <w:szCs w:val="28"/>
        </w:rPr>
        <w:t xml:space="preserve"> </w:t>
      </w:r>
    </w:p>
    <w:p w14:paraId="4919CCF0" w14:textId="77777777" w:rsidR="004715C3" w:rsidRDefault="001349D7" w:rsidP="004715C3">
      <w:pPr>
        <w:spacing w:line="276" w:lineRule="auto"/>
        <w:ind w:firstLine="567"/>
        <w:jc w:val="both"/>
        <w:rPr>
          <w:sz w:val="28"/>
          <w:szCs w:val="28"/>
        </w:rPr>
      </w:pPr>
      <w:r w:rsidRPr="00BA550E">
        <w:rPr>
          <w:sz w:val="28"/>
          <w:szCs w:val="28"/>
        </w:rPr>
        <w:t>В текущем году ведутся работы по разработке</w:t>
      </w:r>
      <w:r>
        <w:rPr>
          <w:sz w:val="28"/>
          <w:szCs w:val="28"/>
        </w:rPr>
        <w:t xml:space="preserve"> проектно-сметной документации </w:t>
      </w:r>
      <w:r w:rsidRPr="00BA550E">
        <w:rPr>
          <w:sz w:val="28"/>
          <w:szCs w:val="28"/>
        </w:rPr>
        <w:t>по капитальному ремонту сетей газопотребления многоквартирных жилых домов п.</w:t>
      </w:r>
      <w:r w:rsidR="00394927">
        <w:rPr>
          <w:sz w:val="28"/>
          <w:szCs w:val="28"/>
        </w:rPr>
        <w:t xml:space="preserve"> </w:t>
      </w:r>
      <w:r w:rsidRPr="00BA550E">
        <w:rPr>
          <w:sz w:val="28"/>
          <w:szCs w:val="28"/>
        </w:rPr>
        <w:t>Подгорный в целях обеспечения горячим водоснаб</w:t>
      </w:r>
      <w:r>
        <w:rPr>
          <w:sz w:val="28"/>
          <w:szCs w:val="28"/>
        </w:rPr>
        <w:t xml:space="preserve">жением жителей (5,2 </w:t>
      </w:r>
      <w:proofErr w:type="spellStart"/>
      <w:proofErr w:type="gramStart"/>
      <w:r>
        <w:rPr>
          <w:sz w:val="28"/>
          <w:szCs w:val="28"/>
        </w:rPr>
        <w:t>млн.рублей</w:t>
      </w:r>
      <w:proofErr w:type="spellEnd"/>
      <w:proofErr w:type="gramEnd"/>
      <w:r>
        <w:rPr>
          <w:sz w:val="28"/>
          <w:szCs w:val="28"/>
        </w:rPr>
        <w:t>).</w:t>
      </w:r>
      <w:r w:rsidRPr="00BA550E">
        <w:rPr>
          <w:sz w:val="28"/>
          <w:szCs w:val="28"/>
        </w:rPr>
        <w:t xml:space="preserve"> </w:t>
      </w:r>
      <w:r w:rsidRPr="00A94D04">
        <w:rPr>
          <w:sz w:val="28"/>
          <w:szCs w:val="28"/>
        </w:rPr>
        <w:t xml:space="preserve">     </w:t>
      </w:r>
    </w:p>
    <w:p w14:paraId="50DB3A7B" w14:textId="77777777" w:rsidR="004715C3" w:rsidRDefault="001349D7" w:rsidP="004715C3">
      <w:pPr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F2682E">
        <w:rPr>
          <w:rStyle w:val="FontStyle12"/>
          <w:sz w:val="28"/>
          <w:szCs w:val="28"/>
        </w:rPr>
        <w:t xml:space="preserve">В отчетном периоде в рамках реализации региональной составляющей федерального проекта </w:t>
      </w:r>
      <w:r w:rsidRPr="00F2682E">
        <w:rPr>
          <w:rStyle w:val="FontStyle12"/>
          <w:b/>
          <w:sz w:val="28"/>
          <w:szCs w:val="28"/>
        </w:rPr>
        <w:t>«Жилье»</w:t>
      </w:r>
      <w:r w:rsidRPr="00F2682E">
        <w:rPr>
          <w:rStyle w:val="FontStyle12"/>
          <w:sz w:val="28"/>
          <w:szCs w:val="28"/>
        </w:rPr>
        <w:t xml:space="preserve"> за счет всех источников </w:t>
      </w:r>
      <w:r w:rsidR="00394927" w:rsidRPr="00F2682E">
        <w:rPr>
          <w:rStyle w:val="FontStyle12"/>
          <w:sz w:val="28"/>
          <w:szCs w:val="28"/>
        </w:rPr>
        <w:t>финансирования на</w:t>
      </w:r>
      <w:r w:rsidRPr="00F2682E">
        <w:rPr>
          <w:rStyle w:val="FontStyle12"/>
          <w:sz w:val="28"/>
          <w:szCs w:val="28"/>
        </w:rPr>
        <w:t xml:space="preserve"> территории сельского поселения в </w:t>
      </w:r>
      <w:r w:rsidR="00394927" w:rsidRPr="00F2682E">
        <w:rPr>
          <w:rStyle w:val="FontStyle12"/>
          <w:sz w:val="28"/>
          <w:szCs w:val="28"/>
        </w:rPr>
        <w:t>эксплуатацию введено</w:t>
      </w:r>
      <w:r w:rsidRPr="00F2682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306</w:t>
      </w:r>
      <w:r w:rsidRPr="00F2682E">
        <w:rPr>
          <w:rStyle w:val="FontStyle12"/>
          <w:sz w:val="28"/>
          <w:szCs w:val="28"/>
        </w:rPr>
        <w:t xml:space="preserve">,0 </w:t>
      </w:r>
      <w:proofErr w:type="spellStart"/>
      <w:proofErr w:type="gramStart"/>
      <w:r w:rsidRPr="00F2682E">
        <w:rPr>
          <w:rStyle w:val="FontStyle12"/>
          <w:sz w:val="28"/>
          <w:szCs w:val="28"/>
        </w:rPr>
        <w:t>кв.метров</w:t>
      </w:r>
      <w:proofErr w:type="spellEnd"/>
      <w:proofErr w:type="gramEnd"/>
      <w:r w:rsidRPr="00F2682E">
        <w:rPr>
          <w:rStyle w:val="FontStyle12"/>
          <w:sz w:val="28"/>
          <w:szCs w:val="28"/>
        </w:rPr>
        <w:t xml:space="preserve"> общей площади жилья.</w:t>
      </w:r>
    </w:p>
    <w:p w14:paraId="092C6672" w14:textId="77777777" w:rsidR="004715C3" w:rsidRDefault="001349D7" w:rsidP="004715C3">
      <w:pPr>
        <w:spacing w:line="276" w:lineRule="auto"/>
        <w:ind w:firstLine="567"/>
        <w:jc w:val="both"/>
        <w:rPr>
          <w:sz w:val="28"/>
          <w:szCs w:val="28"/>
        </w:rPr>
      </w:pPr>
      <w:r w:rsidRPr="009C126B">
        <w:rPr>
          <w:sz w:val="28"/>
          <w:szCs w:val="28"/>
        </w:rPr>
        <w:t xml:space="preserve">В целях исполнения отдельных государственных полномочий по обеспечению жилыми помещениями детей-сирот и детей, оставшихся без попечения родителей, в отчетном периоде </w:t>
      </w:r>
      <w:r>
        <w:rPr>
          <w:sz w:val="28"/>
          <w:szCs w:val="28"/>
        </w:rPr>
        <w:t>1 человек</w:t>
      </w:r>
      <w:r w:rsidRPr="009C126B">
        <w:rPr>
          <w:sz w:val="28"/>
          <w:szCs w:val="28"/>
        </w:rPr>
        <w:t xml:space="preserve"> данной кат</w:t>
      </w:r>
      <w:r>
        <w:rPr>
          <w:sz w:val="28"/>
          <w:szCs w:val="28"/>
        </w:rPr>
        <w:t>егории обеспечен жилым помещением</w:t>
      </w:r>
      <w:r w:rsidRPr="009C126B">
        <w:rPr>
          <w:sz w:val="28"/>
          <w:szCs w:val="28"/>
        </w:rPr>
        <w:t>.</w:t>
      </w:r>
    </w:p>
    <w:p w14:paraId="7C4664C9" w14:textId="77777777" w:rsidR="004715C3" w:rsidRDefault="001349D7" w:rsidP="004715C3">
      <w:pPr>
        <w:spacing w:line="276" w:lineRule="auto"/>
        <w:ind w:firstLine="567"/>
        <w:jc w:val="both"/>
        <w:rPr>
          <w:sz w:val="28"/>
          <w:szCs w:val="28"/>
        </w:rPr>
      </w:pPr>
      <w:r w:rsidRPr="004715C3">
        <w:rPr>
          <w:b/>
          <w:sz w:val="28"/>
          <w:szCs w:val="28"/>
        </w:rPr>
        <w:t xml:space="preserve">Субъекты малого бизнеса </w:t>
      </w:r>
      <w:r w:rsidRPr="004715C3">
        <w:rPr>
          <w:sz w:val="28"/>
          <w:szCs w:val="28"/>
        </w:rPr>
        <w:t xml:space="preserve">(малые предприятия, индивидуальные </w:t>
      </w:r>
      <w:r w:rsidR="00394927" w:rsidRPr="004715C3">
        <w:rPr>
          <w:sz w:val="28"/>
          <w:szCs w:val="28"/>
        </w:rPr>
        <w:t>предприниматели)</w:t>
      </w:r>
      <w:r w:rsidR="00394927" w:rsidRPr="004715C3">
        <w:rPr>
          <w:b/>
          <w:sz w:val="28"/>
          <w:szCs w:val="28"/>
        </w:rPr>
        <w:t xml:space="preserve"> </w:t>
      </w:r>
      <w:r w:rsidR="00394927" w:rsidRPr="004715C3">
        <w:rPr>
          <w:sz w:val="28"/>
          <w:szCs w:val="28"/>
        </w:rPr>
        <w:t>в</w:t>
      </w:r>
      <w:r w:rsidRPr="004715C3">
        <w:rPr>
          <w:sz w:val="28"/>
          <w:szCs w:val="28"/>
        </w:rPr>
        <w:t xml:space="preserve"> сельском поселении Подгорное, кроме </w:t>
      </w:r>
      <w:r w:rsidR="00394927" w:rsidRPr="004715C3">
        <w:rPr>
          <w:sz w:val="28"/>
          <w:szCs w:val="28"/>
        </w:rPr>
        <w:t>сельскохозяйственной деятельности</w:t>
      </w:r>
      <w:r w:rsidRPr="004715C3">
        <w:rPr>
          <w:sz w:val="28"/>
          <w:szCs w:val="28"/>
        </w:rPr>
        <w:t xml:space="preserve">, осуществляют розничную торговлю, предоставляют услуги пассажирского транспорта и бытовые услуги. </w:t>
      </w:r>
    </w:p>
    <w:p w14:paraId="7BA58825" w14:textId="77777777" w:rsidR="004715C3" w:rsidRDefault="001349D7" w:rsidP="004715C3">
      <w:pPr>
        <w:spacing w:line="276" w:lineRule="auto"/>
        <w:ind w:firstLine="567"/>
        <w:jc w:val="both"/>
        <w:rPr>
          <w:sz w:val="28"/>
          <w:szCs w:val="28"/>
        </w:rPr>
      </w:pPr>
      <w:r w:rsidRPr="00494A6D">
        <w:rPr>
          <w:sz w:val="28"/>
          <w:szCs w:val="28"/>
        </w:rPr>
        <w:lastRenderedPageBreak/>
        <w:t>По состоянию на 01.01.</w:t>
      </w:r>
      <w:r w:rsidRPr="00494A6D">
        <w:rPr>
          <w:bCs/>
          <w:sz w:val="28"/>
          <w:szCs w:val="28"/>
          <w:lang w:eastAsia="x-none"/>
        </w:rPr>
        <w:t>20</w:t>
      </w:r>
      <w:r>
        <w:rPr>
          <w:bCs/>
          <w:sz w:val="28"/>
          <w:szCs w:val="28"/>
          <w:lang w:eastAsia="x-none"/>
        </w:rPr>
        <w:t xml:space="preserve">21 года на </w:t>
      </w:r>
      <w:r w:rsidR="00394927">
        <w:rPr>
          <w:bCs/>
          <w:sz w:val="28"/>
          <w:szCs w:val="28"/>
          <w:lang w:eastAsia="x-none"/>
        </w:rPr>
        <w:t>территории сельского</w:t>
      </w:r>
      <w:r>
        <w:rPr>
          <w:bCs/>
          <w:sz w:val="28"/>
          <w:szCs w:val="28"/>
          <w:lang w:eastAsia="x-none"/>
        </w:rPr>
        <w:t xml:space="preserve"> поселения </w:t>
      </w:r>
      <w:r w:rsidR="00394927">
        <w:rPr>
          <w:bCs/>
          <w:sz w:val="28"/>
          <w:szCs w:val="28"/>
          <w:lang w:eastAsia="x-none"/>
        </w:rPr>
        <w:t xml:space="preserve">Подгорное </w:t>
      </w:r>
      <w:r w:rsidR="00394927" w:rsidRPr="00AF543F">
        <w:rPr>
          <w:bCs/>
          <w:sz w:val="28"/>
          <w:szCs w:val="28"/>
          <w:lang w:eastAsia="x-none"/>
        </w:rPr>
        <w:t>в сфере</w:t>
      </w:r>
      <w:r w:rsidRPr="00AF543F">
        <w:rPr>
          <w:bCs/>
          <w:sz w:val="28"/>
          <w:szCs w:val="28"/>
          <w:lang w:eastAsia="x-none"/>
        </w:rPr>
        <w:t xml:space="preserve"> </w:t>
      </w:r>
      <w:r w:rsidRPr="00AA1253">
        <w:rPr>
          <w:b/>
          <w:bCs/>
          <w:sz w:val="28"/>
          <w:szCs w:val="28"/>
          <w:lang w:eastAsia="x-none"/>
        </w:rPr>
        <w:t>потребительского рынка</w:t>
      </w:r>
      <w:r w:rsidRPr="00AF543F">
        <w:rPr>
          <w:b/>
          <w:bCs/>
          <w:sz w:val="28"/>
          <w:szCs w:val="28"/>
          <w:lang w:eastAsia="x-none"/>
        </w:rPr>
        <w:t xml:space="preserve"> </w:t>
      </w:r>
      <w:r w:rsidRPr="00AF543F">
        <w:rPr>
          <w:b/>
          <w:bCs/>
          <w:sz w:val="28"/>
          <w:szCs w:val="28"/>
        </w:rPr>
        <w:t xml:space="preserve"> </w:t>
      </w:r>
      <w:r w:rsidRPr="00AF543F">
        <w:rPr>
          <w:bCs/>
          <w:sz w:val="28"/>
          <w:szCs w:val="28"/>
        </w:rPr>
        <w:t xml:space="preserve"> осуществляли деятельность</w:t>
      </w:r>
      <w:r w:rsidRPr="00AF543F">
        <w:rPr>
          <w:bCs/>
          <w:sz w:val="28"/>
          <w:szCs w:val="28"/>
          <w:lang w:eastAsia="x-none"/>
        </w:rPr>
        <w:t xml:space="preserve">   </w:t>
      </w:r>
      <w:r>
        <w:rPr>
          <w:bCs/>
          <w:sz w:val="28"/>
          <w:szCs w:val="28"/>
          <w:lang w:eastAsia="x-none"/>
        </w:rPr>
        <w:t xml:space="preserve">4 </w:t>
      </w:r>
      <w:r w:rsidR="00394927" w:rsidRPr="00AF543F">
        <w:rPr>
          <w:bCs/>
          <w:sz w:val="28"/>
          <w:szCs w:val="28"/>
          <w:lang w:eastAsia="x-none"/>
        </w:rPr>
        <w:t>стационарных объектов</w:t>
      </w:r>
      <w:r w:rsidRPr="00AF543F">
        <w:rPr>
          <w:bCs/>
          <w:sz w:val="28"/>
          <w:szCs w:val="28"/>
          <w:lang w:eastAsia="x-none"/>
        </w:rPr>
        <w:t xml:space="preserve"> розничной торговли, </w:t>
      </w:r>
      <w:r>
        <w:rPr>
          <w:bCs/>
          <w:sz w:val="28"/>
          <w:szCs w:val="28"/>
          <w:lang w:eastAsia="x-none"/>
        </w:rPr>
        <w:t xml:space="preserve">торговой площадью 385,0 </w:t>
      </w:r>
      <w:proofErr w:type="spellStart"/>
      <w:r>
        <w:rPr>
          <w:bCs/>
          <w:sz w:val="28"/>
          <w:szCs w:val="28"/>
          <w:lang w:eastAsia="x-none"/>
        </w:rPr>
        <w:t>кв.м</w:t>
      </w:r>
      <w:proofErr w:type="spellEnd"/>
      <w:r>
        <w:rPr>
          <w:sz w:val="28"/>
          <w:szCs w:val="28"/>
        </w:rPr>
        <w:t>.</w:t>
      </w:r>
      <w:r w:rsidRPr="00AF54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 нестационарных торговых объекта и 1 объект </w:t>
      </w:r>
      <w:r w:rsidRPr="00AF543F">
        <w:rPr>
          <w:sz w:val="28"/>
          <w:szCs w:val="28"/>
        </w:rPr>
        <w:t>бытового обслуживания</w:t>
      </w:r>
      <w:r>
        <w:rPr>
          <w:sz w:val="28"/>
          <w:szCs w:val="28"/>
        </w:rPr>
        <w:t xml:space="preserve"> (парикмахерская)</w:t>
      </w:r>
      <w:r w:rsidRPr="00AF543F">
        <w:rPr>
          <w:sz w:val="28"/>
          <w:szCs w:val="28"/>
        </w:rPr>
        <w:t>.</w:t>
      </w:r>
    </w:p>
    <w:p w14:paraId="5B07CDD2" w14:textId="77777777" w:rsidR="004715C3" w:rsidRDefault="001349D7" w:rsidP="004715C3">
      <w:pPr>
        <w:spacing w:line="276" w:lineRule="auto"/>
        <w:ind w:firstLine="567"/>
        <w:jc w:val="both"/>
        <w:rPr>
          <w:sz w:val="28"/>
          <w:szCs w:val="28"/>
        </w:rPr>
      </w:pPr>
      <w:r w:rsidRPr="00AA1253">
        <w:rPr>
          <w:bCs/>
          <w:sz w:val="28"/>
          <w:szCs w:val="28"/>
        </w:rPr>
        <w:t xml:space="preserve">АНО «Центр социального обслуживания населения Восточного округа» в сельском поселении </w:t>
      </w:r>
      <w:r>
        <w:rPr>
          <w:bCs/>
          <w:sz w:val="28"/>
          <w:szCs w:val="28"/>
        </w:rPr>
        <w:t>Подгорное</w:t>
      </w:r>
      <w:r w:rsidRPr="00AA12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AA1253">
        <w:rPr>
          <w:bCs/>
          <w:sz w:val="28"/>
          <w:szCs w:val="28"/>
        </w:rPr>
        <w:t xml:space="preserve">отчетном периоде обслужено на дому </w:t>
      </w:r>
      <w:r>
        <w:rPr>
          <w:bCs/>
          <w:sz w:val="28"/>
          <w:szCs w:val="28"/>
        </w:rPr>
        <w:t>23</w:t>
      </w:r>
      <w:r w:rsidRPr="00AA1253">
        <w:rPr>
          <w:bCs/>
          <w:sz w:val="28"/>
          <w:szCs w:val="28"/>
        </w:rPr>
        <w:t xml:space="preserve"> граждан пожилого </w:t>
      </w:r>
      <w:r w:rsidR="0033641E" w:rsidRPr="00AA1253">
        <w:rPr>
          <w:bCs/>
          <w:sz w:val="28"/>
          <w:szCs w:val="28"/>
        </w:rPr>
        <w:t>возраста и</w:t>
      </w:r>
      <w:r w:rsidRPr="00AA1253">
        <w:rPr>
          <w:bCs/>
          <w:sz w:val="28"/>
          <w:szCs w:val="28"/>
        </w:rPr>
        <w:t xml:space="preserve"> инвалидов, им было оказано более </w:t>
      </w:r>
      <w:r>
        <w:rPr>
          <w:bCs/>
          <w:sz w:val="28"/>
          <w:szCs w:val="28"/>
        </w:rPr>
        <w:t>8,2</w:t>
      </w:r>
      <w:r w:rsidRPr="00AA1253">
        <w:rPr>
          <w:bCs/>
          <w:sz w:val="28"/>
          <w:szCs w:val="28"/>
        </w:rPr>
        <w:t xml:space="preserve"> тысяч </w:t>
      </w:r>
      <w:r w:rsidR="0033641E" w:rsidRPr="00AA1253">
        <w:rPr>
          <w:bCs/>
          <w:sz w:val="28"/>
          <w:szCs w:val="28"/>
        </w:rPr>
        <w:t>гарантированных социальных</w:t>
      </w:r>
      <w:r w:rsidRPr="00AA1253">
        <w:rPr>
          <w:bCs/>
          <w:sz w:val="28"/>
          <w:szCs w:val="28"/>
        </w:rPr>
        <w:t xml:space="preserve"> услуг и </w:t>
      </w:r>
      <w:r>
        <w:rPr>
          <w:bCs/>
          <w:sz w:val="28"/>
          <w:szCs w:val="28"/>
        </w:rPr>
        <w:t>5,3</w:t>
      </w:r>
      <w:r w:rsidRPr="00AA1253">
        <w:rPr>
          <w:bCs/>
          <w:sz w:val="28"/>
          <w:szCs w:val="28"/>
        </w:rPr>
        <w:t xml:space="preserve"> тысяч </w:t>
      </w:r>
      <w:r w:rsidR="0033641E" w:rsidRPr="00AA1253">
        <w:rPr>
          <w:bCs/>
          <w:sz w:val="28"/>
          <w:szCs w:val="28"/>
        </w:rPr>
        <w:t>у</w:t>
      </w:r>
      <w:r w:rsidR="0033641E">
        <w:rPr>
          <w:bCs/>
          <w:sz w:val="28"/>
          <w:szCs w:val="28"/>
        </w:rPr>
        <w:t>слуг дополнительного</w:t>
      </w:r>
      <w:r>
        <w:rPr>
          <w:bCs/>
          <w:sz w:val="28"/>
          <w:szCs w:val="28"/>
        </w:rPr>
        <w:t xml:space="preserve"> характера, вещевую помощь получили 3 человека.</w:t>
      </w:r>
      <w:r w:rsidRPr="00AA1253">
        <w:rPr>
          <w:bCs/>
          <w:sz w:val="28"/>
          <w:szCs w:val="28"/>
        </w:rPr>
        <w:t xml:space="preserve">        </w:t>
      </w:r>
    </w:p>
    <w:p w14:paraId="43C62D3B" w14:textId="77777777" w:rsidR="004715C3" w:rsidRDefault="001349D7" w:rsidP="004715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реабилитацию детей и </w:t>
      </w:r>
      <w:r w:rsidR="0033641E">
        <w:rPr>
          <w:sz w:val="28"/>
          <w:szCs w:val="28"/>
        </w:rPr>
        <w:t>подростков, попавших</w:t>
      </w:r>
      <w:r>
        <w:rPr>
          <w:sz w:val="28"/>
          <w:szCs w:val="28"/>
        </w:rPr>
        <w:t xml:space="preserve"> в трудную жизненную </w:t>
      </w:r>
      <w:r w:rsidR="0033641E">
        <w:rPr>
          <w:sz w:val="28"/>
          <w:szCs w:val="28"/>
        </w:rPr>
        <w:t>ситуацию, осуществляет</w:t>
      </w:r>
      <w:r>
        <w:rPr>
          <w:sz w:val="28"/>
          <w:szCs w:val="28"/>
        </w:rPr>
        <w:t xml:space="preserve"> </w:t>
      </w:r>
      <w:r w:rsidRPr="002C6D09">
        <w:rPr>
          <w:sz w:val="28"/>
          <w:szCs w:val="28"/>
        </w:rPr>
        <w:t>ГКУ СО "Кинель-</w:t>
      </w:r>
      <w:r w:rsidR="0033641E" w:rsidRPr="002C6D09">
        <w:rPr>
          <w:sz w:val="28"/>
          <w:szCs w:val="28"/>
        </w:rPr>
        <w:t>Черкасский социально</w:t>
      </w:r>
      <w:r w:rsidRPr="002C6D09">
        <w:rPr>
          <w:sz w:val="28"/>
          <w:szCs w:val="28"/>
        </w:rPr>
        <w:t>- реабилитационный центр для несовершеннолетних «Солнечный</w:t>
      </w:r>
      <w:r w:rsidR="0033641E" w:rsidRPr="002C6D09">
        <w:rPr>
          <w:sz w:val="28"/>
          <w:szCs w:val="28"/>
        </w:rPr>
        <w:t>», предоставляющий</w:t>
      </w:r>
      <w:r w:rsidRPr="002C6D09">
        <w:rPr>
          <w:sz w:val="28"/>
          <w:szCs w:val="28"/>
        </w:rPr>
        <w:t xml:space="preserve"> услуги п</w:t>
      </w:r>
      <w:r>
        <w:rPr>
          <w:sz w:val="28"/>
          <w:szCs w:val="28"/>
        </w:rPr>
        <w:t>о социальной реабилитации детей и подростков.</w:t>
      </w:r>
      <w:r w:rsidRPr="002C6D09">
        <w:rPr>
          <w:sz w:val="28"/>
          <w:szCs w:val="28"/>
        </w:rPr>
        <w:t xml:space="preserve"> </w:t>
      </w:r>
    </w:p>
    <w:p w14:paraId="4AD3D3B7" w14:textId="77777777" w:rsidR="004715C3" w:rsidRDefault="001349D7" w:rsidP="004715C3">
      <w:pPr>
        <w:spacing w:line="276" w:lineRule="auto"/>
        <w:ind w:firstLine="567"/>
        <w:jc w:val="both"/>
        <w:rPr>
          <w:sz w:val="28"/>
          <w:szCs w:val="28"/>
        </w:rPr>
      </w:pPr>
      <w:r w:rsidRPr="00185AEF">
        <w:rPr>
          <w:sz w:val="28"/>
          <w:szCs w:val="28"/>
        </w:rPr>
        <w:t xml:space="preserve">В отчетный период деятельность системы </w:t>
      </w:r>
      <w:r w:rsidRPr="00185AEF">
        <w:rPr>
          <w:b/>
          <w:sz w:val="28"/>
          <w:szCs w:val="28"/>
        </w:rPr>
        <w:t>здравоохранения</w:t>
      </w:r>
      <w:r w:rsidRPr="00185AEF">
        <w:rPr>
          <w:sz w:val="28"/>
          <w:szCs w:val="28"/>
        </w:rPr>
        <w:t xml:space="preserve"> осуществлялась в соответствии с Пл</w:t>
      </w:r>
      <w:r w:rsidRPr="00185AEF">
        <w:rPr>
          <w:color w:val="000000"/>
          <w:sz w:val="28"/>
          <w:szCs w:val="28"/>
        </w:rPr>
        <w:t xml:space="preserve">аном по достижению установленных декомпозированных показателей национального проекта «Здравоохранение» на территории </w:t>
      </w:r>
      <w:r>
        <w:rPr>
          <w:color w:val="000000"/>
          <w:sz w:val="28"/>
          <w:szCs w:val="28"/>
        </w:rPr>
        <w:t>сельского поселения Подгорное</w:t>
      </w:r>
      <w:r w:rsidRPr="00185AEF">
        <w:rPr>
          <w:sz w:val="28"/>
          <w:szCs w:val="28"/>
        </w:rPr>
        <w:t xml:space="preserve"> и была направлена на обеспечение доступности качественной и эффективной медико-социальной помощи всем категориям граждан, снижение уровня заболеваемости и смертности населения.</w:t>
      </w:r>
    </w:p>
    <w:p w14:paraId="2F7EAFAD" w14:textId="77777777" w:rsidR="004715C3" w:rsidRDefault="001349D7" w:rsidP="004715C3">
      <w:pPr>
        <w:spacing w:line="276" w:lineRule="auto"/>
        <w:ind w:firstLine="567"/>
        <w:jc w:val="both"/>
        <w:rPr>
          <w:sz w:val="28"/>
          <w:szCs w:val="28"/>
        </w:rPr>
      </w:pPr>
      <w:r w:rsidRPr="002F5C09">
        <w:rPr>
          <w:spacing w:val="-4"/>
          <w:sz w:val="28"/>
          <w:szCs w:val="28"/>
        </w:rPr>
        <w:t xml:space="preserve">Медицинская помощь на территории сельского поселения Подгорное представлена офисом врача общей практики в </w:t>
      </w:r>
      <w:r w:rsidR="00394927">
        <w:rPr>
          <w:spacing w:val="-4"/>
          <w:sz w:val="28"/>
          <w:szCs w:val="28"/>
        </w:rPr>
        <w:t>п</w:t>
      </w:r>
      <w:r w:rsidRPr="002F5C09">
        <w:rPr>
          <w:spacing w:val="-4"/>
          <w:sz w:val="28"/>
          <w:szCs w:val="28"/>
        </w:rPr>
        <w:t xml:space="preserve">. </w:t>
      </w:r>
      <w:r w:rsidR="00394927" w:rsidRPr="002F5C09">
        <w:rPr>
          <w:spacing w:val="-4"/>
          <w:sz w:val="28"/>
          <w:szCs w:val="28"/>
        </w:rPr>
        <w:t>Подгорно</w:t>
      </w:r>
      <w:r w:rsidR="00394927">
        <w:rPr>
          <w:spacing w:val="-4"/>
          <w:sz w:val="28"/>
          <w:szCs w:val="28"/>
        </w:rPr>
        <w:t>м</w:t>
      </w:r>
      <w:r w:rsidR="00394927" w:rsidRPr="002F5C09">
        <w:rPr>
          <w:spacing w:val="-4"/>
          <w:sz w:val="28"/>
          <w:szCs w:val="28"/>
        </w:rPr>
        <w:t xml:space="preserve"> и фельдшерско</w:t>
      </w:r>
      <w:r w:rsidRPr="002F5C09">
        <w:rPr>
          <w:spacing w:val="-4"/>
          <w:sz w:val="28"/>
          <w:szCs w:val="28"/>
        </w:rPr>
        <w:t xml:space="preserve">-акушерским пунктом в с. </w:t>
      </w:r>
      <w:proofErr w:type="spellStart"/>
      <w:r w:rsidRPr="002F5C09">
        <w:rPr>
          <w:spacing w:val="-4"/>
          <w:sz w:val="28"/>
          <w:szCs w:val="28"/>
        </w:rPr>
        <w:t>Пустовалово</w:t>
      </w:r>
      <w:proofErr w:type="spellEnd"/>
      <w:r>
        <w:rPr>
          <w:spacing w:val="-4"/>
          <w:sz w:val="28"/>
          <w:szCs w:val="28"/>
        </w:rPr>
        <w:t xml:space="preserve">, </w:t>
      </w:r>
      <w:r w:rsidRPr="008C2ADF">
        <w:rPr>
          <w:spacing w:val="-4"/>
          <w:sz w:val="28"/>
          <w:szCs w:val="28"/>
        </w:rPr>
        <w:t xml:space="preserve">относящихся к ГБОУ СО «Кинель-Черкасская центральная районная больница».     </w:t>
      </w:r>
    </w:p>
    <w:p w14:paraId="032EC40B" w14:textId="77777777" w:rsidR="004715C3" w:rsidRDefault="001349D7" w:rsidP="004715C3">
      <w:pPr>
        <w:spacing w:line="276" w:lineRule="auto"/>
        <w:ind w:firstLine="567"/>
        <w:jc w:val="both"/>
        <w:rPr>
          <w:sz w:val="28"/>
          <w:szCs w:val="28"/>
        </w:rPr>
      </w:pPr>
      <w:r w:rsidRPr="002F5C09">
        <w:rPr>
          <w:sz w:val="28"/>
          <w:szCs w:val="28"/>
        </w:rPr>
        <w:t xml:space="preserve">К  </w:t>
      </w:r>
      <w:r w:rsidRPr="00B2254C">
        <w:rPr>
          <w:b/>
          <w:sz w:val="28"/>
          <w:szCs w:val="28"/>
        </w:rPr>
        <w:t>учебному процессу</w:t>
      </w:r>
      <w:r w:rsidRPr="002F5C09">
        <w:rPr>
          <w:sz w:val="28"/>
          <w:szCs w:val="28"/>
        </w:rPr>
        <w:t xml:space="preserve"> в новом 202</w:t>
      </w:r>
      <w:r>
        <w:rPr>
          <w:sz w:val="28"/>
          <w:szCs w:val="28"/>
        </w:rPr>
        <w:t>1 – 2022</w:t>
      </w:r>
      <w:r w:rsidRPr="002F5C09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в ГБОУ СО ООШ </w:t>
      </w:r>
      <w:r w:rsidR="00394927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39492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</w:t>
      </w:r>
      <w:r w:rsidR="00394927">
        <w:rPr>
          <w:sz w:val="28"/>
          <w:szCs w:val="28"/>
        </w:rPr>
        <w:t>ый</w:t>
      </w:r>
      <w:r>
        <w:rPr>
          <w:sz w:val="28"/>
          <w:szCs w:val="28"/>
        </w:rPr>
        <w:t xml:space="preserve"> приступили 193 </w:t>
      </w:r>
      <w:r w:rsidRPr="00AF543F">
        <w:rPr>
          <w:sz w:val="28"/>
          <w:szCs w:val="28"/>
        </w:rPr>
        <w:t>ученик</w:t>
      </w:r>
      <w:r>
        <w:rPr>
          <w:sz w:val="28"/>
          <w:szCs w:val="28"/>
        </w:rPr>
        <w:t xml:space="preserve">а, </w:t>
      </w:r>
      <w:r w:rsidRPr="002F5C09">
        <w:rPr>
          <w:sz w:val="28"/>
          <w:szCs w:val="28"/>
        </w:rPr>
        <w:t xml:space="preserve">численность воспитанников детских дошкольных учреждений  составила </w:t>
      </w:r>
      <w:r>
        <w:rPr>
          <w:sz w:val="28"/>
          <w:szCs w:val="28"/>
        </w:rPr>
        <w:t>108</w:t>
      </w:r>
      <w:r w:rsidRPr="002F5C09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</w:t>
      </w:r>
      <w:r w:rsidRPr="001A7ACA">
        <w:rPr>
          <w:sz w:val="28"/>
          <w:szCs w:val="28"/>
        </w:rPr>
        <w:t>детски</w:t>
      </w:r>
      <w:r>
        <w:rPr>
          <w:sz w:val="28"/>
          <w:szCs w:val="28"/>
        </w:rPr>
        <w:t>й</w:t>
      </w:r>
      <w:r w:rsidRPr="001A7ACA">
        <w:rPr>
          <w:sz w:val="28"/>
          <w:szCs w:val="28"/>
        </w:rPr>
        <w:t xml:space="preserve"> сад «Фантазия»</w:t>
      </w:r>
      <w:r>
        <w:rPr>
          <w:sz w:val="28"/>
          <w:szCs w:val="28"/>
        </w:rPr>
        <w:t xml:space="preserve"> - 14 детей, </w:t>
      </w:r>
      <w:r w:rsidRPr="001A7ACA">
        <w:rPr>
          <w:sz w:val="28"/>
          <w:szCs w:val="28"/>
        </w:rPr>
        <w:t>детский сад «Золотой петушок»</w:t>
      </w:r>
      <w:r>
        <w:rPr>
          <w:sz w:val="28"/>
          <w:szCs w:val="28"/>
        </w:rPr>
        <w:t xml:space="preserve"> - 94 ребенка).</w:t>
      </w:r>
    </w:p>
    <w:p w14:paraId="5A0FCBC0" w14:textId="77777777" w:rsidR="004715C3" w:rsidRDefault="001349D7" w:rsidP="004715C3">
      <w:pPr>
        <w:spacing w:line="276" w:lineRule="auto"/>
        <w:ind w:firstLine="567"/>
        <w:jc w:val="both"/>
        <w:rPr>
          <w:sz w:val="28"/>
          <w:szCs w:val="28"/>
        </w:rPr>
      </w:pPr>
      <w:r w:rsidRPr="00CA67E5"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>Подгорное</w:t>
      </w:r>
      <w:r w:rsidRPr="00CA67E5">
        <w:rPr>
          <w:sz w:val="28"/>
          <w:szCs w:val="28"/>
        </w:rPr>
        <w:t xml:space="preserve"> обеспечено стабильное функционирование системы образования и созданы предпосылки для ее дальнейшего развития. Особое внимание уделяется вопросам обеспечения качества общего образования, ежегодно проводится обновление материально-технической базы, программ и методов работы образовательного учреждения.</w:t>
      </w:r>
      <w:r>
        <w:rPr>
          <w:sz w:val="28"/>
          <w:szCs w:val="28"/>
        </w:rPr>
        <w:t xml:space="preserve"> </w:t>
      </w:r>
    </w:p>
    <w:p w14:paraId="4436BD30" w14:textId="77777777" w:rsidR="004715C3" w:rsidRDefault="001349D7" w:rsidP="004715C3">
      <w:pPr>
        <w:spacing w:line="276" w:lineRule="auto"/>
        <w:ind w:firstLine="567"/>
        <w:jc w:val="both"/>
        <w:rPr>
          <w:sz w:val="28"/>
          <w:szCs w:val="28"/>
        </w:rPr>
      </w:pPr>
      <w:r w:rsidRPr="00B2254C">
        <w:rPr>
          <w:sz w:val="28"/>
          <w:szCs w:val="28"/>
        </w:rPr>
        <w:t xml:space="preserve">В рамках реализации </w:t>
      </w:r>
      <w:r w:rsidR="00394927" w:rsidRPr="00B2254C">
        <w:rPr>
          <w:sz w:val="28"/>
          <w:szCs w:val="28"/>
        </w:rPr>
        <w:t>национального проекта «Образование», согласно региональной составляющей, «</w:t>
      </w:r>
      <w:r w:rsidRPr="00B2254C">
        <w:rPr>
          <w:sz w:val="28"/>
          <w:szCs w:val="28"/>
        </w:rPr>
        <w:t>Современная школа» в ГБОУ ООШ п.</w:t>
      </w:r>
      <w:r w:rsidR="00394927">
        <w:rPr>
          <w:sz w:val="28"/>
          <w:szCs w:val="28"/>
        </w:rPr>
        <w:t xml:space="preserve"> </w:t>
      </w:r>
      <w:r w:rsidRPr="00B2254C">
        <w:rPr>
          <w:sz w:val="28"/>
          <w:szCs w:val="28"/>
        </w:rPr>
        <w:lastRenderedPageBreak/>
        <w:t>Подгорный создан</w:t>
      </w:r>
      <w:r>
        <w:rPr>
          <w:sz w:val="28"/>
          <w:szCs w:val="28"/>
        </w:rPr>
        <w:t xml:space="preserve"> центр</w:t>
      </w:r>
      <w:r w:rsidRPr="00B2254C">
        <w:rPr>
          <w:sz w:val="28"/>
          <w:szCs w:val="28"/>
        </w:rPr>
        <w:t xml:space="preserve"> образования естественно-научной и технологической направленности.</w:t>
      </w:r>
    </w:p>
    <w:p w14:paraId="62FC47B4" w14:textId="77777777" w:rsidR="004715C3" w:rsidRDefault="001349D7" w:rsidP="004715C3">
      <w:pPr>
        <w:spacing w:line="276" w:lineRule="auto"/>
        <w:ind w:firstLine="567"/>
        <w:jc w:val="both"/>
        <w:rPr>
          <w:sz w:val="28"/>
          <w:szCs w:val="28"/>
        </w:rPr>
      </w:pPr>
      <w:r w:rsidRPr="009E3C40">
        <w:rPr>
          <w:sz w:val="28"/>
          <w:szCs w:val="28"/>
        </w:rPr>
        <w:t xml:space="preserve">Основные направления деятельности </w:t>
      </w:r>
      <w:r w:rsidRPr="00A63E43">
        <w:rPr>
          <w:b/>
          <w:sz w:val="28"/>
          <w:szCs w:val="28"/>
        </w:rPr>
        <w:t>культурно-досуговых</w:t>
      </w:r>
      <w:r w:rsidRPr="009E3C40">
        <w:rPr>
          <w:sz w:val="28"/>
          <w:szCs w:val="28"/>
        </w:rPr>
        <w:t xml:space="preserve"> центров поселения </w:t>
      </w:r>
      <w:r>
        <w:rPr>
          <w:sz w:val="28"/>
          <w:szCs w:val="28"/>
        </w:rPr>
        <w:t>Подгорное</w:t>
      </w:r>
      <w:r w:rsidRPr="009E3C40">
        <w:rPr>
          <w:sz w:val="28"/>
          <w:szCs w:val="28"/>
        </w:rPr>
        <w:t xml:space="preserve"> </w:t>
      </w:r>
      <w:r w:rsidRPr="00072BAA">
        <w:rPr>
          <w:sz w:val="28"/>
          <w:szCs w:val="28"/>
        </w:rPr>
        <w:t>нацелены</w:t>
      </w:r>
      <w:r w:rsidRPr="009E3C40">
        <w:rPr>
          <w:sz w:val="28"/>
          <w:szCs w:val="28"/>
        </w:rPr>
        <w:t xml:space="preserve"> на совершенствование социально-культурной и досуговой деятельности, предоставление населению услуг развлекательного характера, создание условий для занятий художественным творчеством, развитие клубных формирований и любительских объединений.</w:t>
      </w:r>
    </w:p>
    <w:p w14:paraId="43B4E614" w14:textId="77777777" w:rsidR="004715C3" w:rsidRDefault="001349D7" w:rsidP="004715C3">
      <w:pPr>
        <w:spacing w:line="276" w:lineRule="auto"/>
        <w:ind w:firstLine="567"/>
        <w:jc w:val="both"/>
        <w:rPr>
          <w:sz w:val="28"/>
          <w:szCs w:val="28"/>
        </w:rPr>
      </w:pPr>
      <w:r w:rsidRPr="009B5F0E">
        <w:rPr>
          <w:sz w:val="28"/>
          <w:szCs w:val="28"/>
        </w:rPr>
        <w:t xml:space="preserve">За </w:t>
      </w:r>
      <w:r>
        <w:rPr>
          <w:sz w:val="28"/>
          <w:szCs w:val="28"/>
        </w:rPr>
        <w:t>январь-</w:t>
      </w:r>
      <w:r w:rsidR="00394927">
        <w:rPr>
          <w:sz w:val="28"/>
          <w:szCs w:val="28"/>
        </w:rPr>
        <w:t>сентябрь</w:t>
      </w:r>
      <w:r w:rsidR="00394927" w:rsidRPr="009B5F0E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r w:rsidR="00394927">
        <w:rPr>
          <w:sz w:val="28"/>
          <w:szCs w:val="28"/>
        </w:rPr>
        <w:t xml:space="preserve">года </w:t>
      </w:r>
      <w:r w:rsidR="00394927" w:rsidRPr="009B5F0E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136 культурно-досуговых</w:t>
      </w:r>
      <w:r w:rsidRPr="009B5F0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9B5F0E">
        <w:rPr>
          <w:sz w:val="28"/>
          <w:szCs w:val="28"/>
        </w:rPr>
        <w:t xml:space="preserve">, в которых приняли участие </w:t>
      </w:r>
      <w:r>
        <w:rPr>
          <w:sz w:val="28"/>
          <w:szCs w:val="28"/>
        </w:rPr>
        <w:t>свыше 11,6 тыс. человек</w:t>
      </w:r>
      <w:r w:rsidRPr="009B5F0E">
        <w:rPr>
          <w:sz w:val="28"/>
          <w:szCs w:val="28"/>
        </w:rPr>
        <w:t xml:space="preserve">.  Количество формирований </w:t>
      </w:r>
      <w:r>
        <w:rPr>
          <w:sz w:val="28"/>
          <w:szCs w:val="28"/>
        </w:rPr>
        <w:t>и кружков</w:t>
      </w:r>
      <w:r w:rsidRPr="009B5F0E">
        <w:rPr>
          <w:sz w:val="28"/>
          <w:szCs w:val="28"/>
        </w:rPr>
        <w:t>, созданных на базе культурно-досуговых учреждений</w:t>
      </w:r>
      <w:r>
        <w:rPr>
          <w:sz w:val="28"/>
          <w:szCs w:val="28"/>
        </w:rPr>
        <w:t>,</w:t>
      </w:r>
      <w:r w:rsidRPr="009B5F0E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16 единиц</w:t>
      </w:r>
      <w:r w:rsidRPr="009B5F0E">
        <w:rPr>
          <w:sz w:val="28"/>
          <w:szCs w:val="28"/>
        </w:rPr>
        <w:t xml:space="preserve">, в них занимаются </w:t>
      </w:r>
      <w:r>
        <w:rPr>
          <w:sz w:val="28"/>
          <w:szCs w:val="28"/>
        </w:rPr>
        <w:t xml:space="preserve">130 </w:t>
      </w:r>
      <w:r w:rsidRPr="009B5F0E">
        <w:rPr>
          <w:sz w:val="28"/>
          <w:szCs w:val="28"/>
        </w:rPr>
        <w:t>человек.</w:t>
      </w:r>
    </w:p>
    <w:p w14:paraId="6D7E75C5" w14:textId="77777777" w:rsidR="004715C3" w:rsidRDefault="001349D7" w:rsidP="004715C3">
      <w:pPr>
        <w:spacing w:line="276" w:lineRule="auto"/>
        <w:ind w:firstLine="567"/>
        <w:jc w:val="both"/>
        <w:rPr>
          <w:sz w:val="28"/>
          <w:szCs w:val="28"/>
        </w:rPr>
      </w:pPr>
      <w:r w:rsidRPr="00DE6E86">
        <w:rPr>
          <w:sz w:val="28"/>
          <w:szCs w:val="28"/>
        </w:rPr>
        <w:t xml:space="preserve">В </w:t>
      </w:r>
      <w:r w:rsidRPr="003F3376">
        <w:rPr>
          <w:b/>
          <w:sz w:val="28"/>
          <w:szCs w:val="28"/>
        </w:rPr>
        <w:t>библиотеках</w:t>
      </w:r>
      <w:r w:rsidRPr="00DE6E8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Подгорное</w:t>
      </w:r>
      <w:r w:rsidRPr="00DE6E86">
        <w:rPr>
          <w:sz w:val="28"/>
          <w:szCs w:val="28"/>
        </w:rPr>
        <w:t xml:space="preserve"> проводились мероприятия, посвящённые календарным знаменательным событиям, литературным датам и юбилеям этого года, конкурсы поэтического мастерства, викторины, семинары, выставки прикладного искусства среди читателей и пользователей библиотеки.</w:t>
      </w:r>
    </w:p>
    <w:p w14:paraId="0078CE56" w14:textId="77777777" w:rsidR="004715C3" w:rsidRDefault="001349D7" w:rsidP="004715C3">
      <w:pPr>
        <w:spacing w:line="276" w:lineRule="auto"/>
        <w:ind w:firstLine="567"/>
        <w:jc w:val="both"/>
        <w:rPr>
          <w:sz w:val="28"/>
          <w:szCs w:val="28"/>
        </w:rPr>
      </w:pPr>
      <w:r w:rsidRPr="00DE6E86">
        <w:rPr>
          <w:sz w:val="28"/>
          <w:szCs w:val="28"/>
        </w:rPr>
        <w:t>Основными направлениями работы библиотек являются: продвижение книги и чтения среди различных категорий населения, обеспечение свободного доступа пользователей к информационным ресурсам, организация и проведение культурно-просветительских мероприятий.</w:t>
      </w:r>
    </w:p>
    <w:p w14:paraId="31A1A929" w14:textId="77777777" w:rsidR="004715C3" w:rsidRDefault="001349D7" w:rsidP="004715C3">
      <w:pPr>
        <w:spacing w:line="276" w:lineRule="auto"/>
        <w:ind w:firstLine="567"/>
        <w:jc w:val="both"/>
        <w:rPr>
          <w:sz w:val="28"/>
          <w:szCs w:val="28"/>
        </w:rPr>
      </w:pPr>
      <w:r w:rsidRPr="008D6756">
        <w:rPr>
          <w:sz w:val="28"/>
          <w:szCs w:val="28"/>
        </w:rPr>
        <w:t xml:space="preserve">Все </w:t>
      </w:r>
      <w:r w:rsidRPr="008D6756">
        <w:rPr>
          <w:b/>
          <w:sz w:val="28"/>
          <w:szCs w:val="28"/>
        </w:rPr>
        <w:t>спортивные</w:t>
      </w:r>
      <w:r w:rsidRPr="008D6756">
        <w:rPr>
          <w:sz w:val="28"/>
          <w:szCs w:val="28"/>
        </w:rPr>
        <w:t xml:space="preserve"> мероприятия, проводимые в отчетном </w:t>
      </w:r>
      <w:r w:rsidR="00396EDA" w:rsidRPr="008D6756">
        <w:rPr>
          <w:sz w:val="28"/>
          <w:szCs w:val="28"/>
        </w:rPr>
        <w:t>периоде на</w:t>
      </w:r>
      <w:r w:rsidRPr="008D6756">
        <w:rPr>
          <w:sz w:val="28"/>
          <w:szCs w:val="28"/>
        </w:rPr>
        <w:t xml:space="preserve"> территории сельского поселения </w:t>
      </w:r>
      <w:r>
        <w:rPr>
          <w:sz w:val="28"/>
          <w:szCs w:val="28"/>
        </w:rPr>
        <w:t>Подгорное</w:t>
      </w:r>
      <w:r w:rsidRPr="008D6756">
        <w:rPr>
          <w:sz w:val="28"/>
          <w:szCs w:val="28"/>
        </w:rPr>
        <w:t xml:space="preserve">, направлены на развитие физической культуры и спорта, улучшение </w:t>
      </w:r>
      <w:r w:rsidR="00396EDA" w:rsidRPr="008D6756">
        <w:rPr>
          <w:sz w:val="28"/>
          <w:szCs w:val="28"/>
        </w:rPr>
        <w:t>качества спортивно</w:t>
      </w:r>
      <w:r w:rsidRPr="008D6756">
        <w:rPr>
          <w:sz w:val="28"/>
          <w:szCs w:val="28"/>
        </w:rPr>
        <w:t xml:space="preserve">-массовых мероприятий различного уровня, пропаганду здорового образа жизни для всех возрастных категорий населения. </w:t>
      </w:r>
      <w:r w:rsidRPr="007D13D0">
        <w:rPr>
          <w:sz w:val="28"/>
          <w:szCs w:val="28"/>
        </w:rPr>
        <w:t xml:space="preserve">         </w:t>
      </w:r>
    </w:p>
    <w:p w14:paraId="6C8035F4" w14:textId="77777777" w:rsidR="004715C3" w:rsidRDefault="001349D7" w:rsidP="004715C3">
      <w:pPr>
        <w:spacing w:line="276" w:lineRule="auto"/>
        <w:ind w:firstLine="567"/>
        <w:jc w:val="both"/>
        <w:rPr>
          <w:sz w:val="28"/>
          <w:szCs w:val="28"/>
        </w:rPr>
      </w:pPr>
      <w:r w:rsidRPr="00E3042B">
        <w:rPr>
          <w:sz w:val="28"/>
          <w:szCs w:val="28"/>
        </w:rPr>
        <w:t>На 01.10.202</w:t>
      </w:r>
      <w:r>
        <w:rPr>
          <w:sz w:val="28"/>
          <w:szCs w:val="28"/>
        </w:rPr>
        <w:t>1</w:t>
      </w:r>
      <w:r w:rsidRPr="00E3042B">
        <w:rPr>
          <w:sz w:val="28"/>
          <w:szCs w:val="28"/>
        </w:rPr>
        <w:t xml:space="preserve"> года численность официально зарегистрированных </w:t>
      </w:r>
      <w:r w:rsidRPr="00E3042B">
        <w:rPr>
          <w:b/>
          <w:sz w:val="28"/>
          <w:szCs w:val="28"/>
        </w:rPr>
        <w:t xml:space="preserve">безработных </w:t>
      </w:r>
      <w:r w:rsidR="00396EDA" w:rsidRPr="00E3042B">
        <w:rPr>
          <w:sz w:val="28"/>
          <w:szCs w:val="28"/>
        </w:rPr>
        <w:t>сельского поселения</w:t>
      </w:r>
      <w:r w:rsidRPr="00E3042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Подгорное</w:t>
      </w:r>
      <w:r w:rsidRPr="00E3042B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9</w:t>
      </w:r>
      <w:r w:rsidRPr="00E3042B">
        <w:rPr>
          <w:sz w:val="28"/>
          <w:szCs w:val="28"/>
        </w:rPr>
        <w:t xml:space="preserve"> человек (за 9 месяцев 20</w:t>
      </w:r>
      <w:r>
        <w:rPr>
          <w:sz w:val="28"/>
          <w:szCs w:val="28"/>
        </w:rPr>
        <w:t>20</w:t>
      </w:r>
      <w:r w:rsidRPr="00E3042B">
        <w:rPr>
          <w:sz w:val="28"/>
          <w:szCs w:val="28"/>
        </w:rPr>
        <w:t xml:space="preserve"> года </w:t>
      </w:r>
      <w:r>
        <w:rPr>
          <w:sz w:val="28"/>
          <w:szCs w:val="28"/>
        </w:rPr>
        <w:t>- 30</w:t>
      </w:r>
      <w:r w:rsidRPr="00E3042B">
        <w:rPr>
          <w:sz w:val="28"/>
          <w:szCs w:val="28"/>
        </w:rPr>
        <w:t xml:space="preserve"> человек).</w:t>
      </w:r>
    </w:p>
    <w:p w14:paraId="0268E099" w14:textId="526E4CAC" w:rsidR="001349D7" w:rsidRPr="00E3042B" w:rsidRDefault="001349D7" w:rsidP="004715C3">
      <w:pPr>
        <w:spacing w:line="276" w:lineRule="auto"/>
        <w:ind w:firstLine="567"/>
        <w:jc w:val="both"/>
        <w:rPr>
          <w:sz w:val="28"/>
          <w:szCs w:val="28"/>
        </w:rPr>
      </w:pPr>
      <w:r w:rsidRPr="00503F92">
        <w:rPr>
          <w:rFonts w:cs="Calibri"/>
          <w:sz w:val="28"/>
          <w:szCs w:val="28"/>
        </w:rPr>
        <w:t xml:space="preserve">В рамках реализации Ведомственной целевой программы на профессиональное обучение направлен </w:t>
      </w:r>
      <w:r>
        <w:rPr>
          <w:rFonts w:cs="Calibri"/>
          <w:sz w:val="28"/>
          <w:szCs w:val="28"/>
        </w:rPr>
        <w:t>1 человек, на временные работы трудоустроено 2 несовершеннолетних гражданина.</w:t>
      </w:r>
    </w:p>
    <w:p w14:paraId="28E8ADBA" w14:textId="0C7CF3B9" w:rsidR="00F72D3B" w:rsidRPr="00F72D3B" w:rsidRDefault="00F72D3B" w:rsidP="004715C3">
      <w:pPr>
        <w:spacing w:line="276" w:lineRule="auto"/>
        <w:jc w:val="center"/>
        <w:rPr>
          <w:sz w:val="28"/>
          <w:szCs w:val="28"/>
        </w:rPr>
      </w:pPr>
    </w:p>
    <w:p w14:paraId="015D8A8C" w14:textId="77777777" w:rsidR="00F72D3B" w:rsidRPr="00F72D3B" w:rsidRDefault="00F72D3B" w:rsidP="004715C3">
      <w:pPr>
        <w:spacing w:line="276" w:lineRule="auto"/>
        <w:ind w:firstLine="426"/>
        <w:jc w:val="both"/>
        <w:rPr>
          <w:sz w:val="28"/>
          <w:szCs w:val="28"/>
        </w:rPr>
      </w:pPr>
    </w:p>
    <w:p w14:paraId="3934E1F5" w14:textId="77777777" w:rsidR="00F72D3B" w:rsidRDefault="00F72D3B" w:rsidP="004715C3">
      <w:pPr>
        <w:spacing w:line="276" w:lineRule="auto"/>
        <w:jc w:val="both"/>
        <w:rPr>
          <w:sz w:val="28"/>
          <w:szCs w:val="28"/>
        </w:rPr>
      </w:pPr>
    </w:p>
    <w:p w14:paraId="0BD997CD" w14:textId="3F18E5CE" w:rsidR="00F72D3B" w:rsidRPr="00F72D3B" w:rsidRDefault="00F72D3B" w:rsidP="004715C3">
      <w:pPr>
        <w:spacing w:line="276" w:lineRule="auto"/>
        <w:jc w:val="both"/>
        <w:rPr>
          <w:sz w:val="28"/>
          <w:szCs w:val="28"/>
          <w:lang w:eastAsia="ar-SA"/>
        </w:rPr>
      </w:pPr>
      <w:r w:rsidRPr="00F72D3B">
        <w:rPr>
          <w:sz w:val="28"/>
          <w:szCs w:val="28"/>
        </w:rPr>
        <w:t xml:space="preserve">Глава сельского поселения        </w:t>
      </w:r>
    </w:p>
    <w:p w14:paraId="1404A302" w14:textId="28538781" w:rsidR="005D3EAE" w:rsidRPr="005847DF" w:rsidRDefault="00F72D3B" w:rsidP="004715C3">
      <w:pPr>
        <w:pStyle w:val="ConsPlusNormal"/>
        <w:tabs>
          <w:tab w:val="left" w:pos="567"/>
        </w:tabs>
        <w:spacing w:line="276" w:lineRule="auto"/>
        <w:jc w:val="both"/>
        <w:rPr>
          <w:sz w:val="28"/>
          <w:szCs w:val="28"/>
          <w:lang w:eastAsia="ar-SA"/>
        </w:rPr>
      </w:pPr>
      <w:r w:rsidRPr="00F72D3B">
        <w:rPr>
          <w:rFonts w:ascii="Times New Roman" w:hAnsi="Times New Roman" w:cs="Times New Roman"/>
          <w:sz w:val="28"/>
          <w:szCs w:val="28"/>
        </w:rPr>
        <w:t xml:space="preserve">Подгорное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2D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2D3B">
        <w:rPr>
          <w:rFonts w:ascii="Times New Roman" w:hAnsi="Times New Roman" w:cs="Times New Roman"/>
          <w:sz w:val="28"/>
          <w:szCs w:val="28"/>
        </w:rPr>
        <w:t xml:space="preserve">    Ю.С.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D3B">
        <w:rPr>
          <w:rFonts w:ascii="Times New Roman" w:hAnsi="Times New Roman" w:cs="Times New Roman"/>
          <w:sz w:val="28"/>
          <w:szCs w:val="28"/>
        </w:rPr>
        <w:t>Шурасьев</w:t>
      </w:r>
      <w:proofErr w:type="spellEnd"/>
      <w:r w:rsidR="005D3EAE" w:rsidRPr="00A5559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14:paraId="10EE30C3" w14:textId="77777777" w:rsidR="007D7A0F" w:rsidRDefault="007D7A0F" w:rsidP="004715C3">
      <w:pPr>
        <w:spacing w:line="276" w:lineRule="auto"/>
      </w:pPr>
    </w:p>
    <w:sectPr w:rsidR="007D7A0F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A0F"/>
    <w:rsid w:val="000112C9"/>
    <w:rsid w:val="00072182"/>
    <w:rsid w:val="000D4EE1"/>
    <w:rsid w:val="001349D7"/>
    <w:rsid w:val="001D721C"/>
    <w:rsid w:val="0033641E"/>
    <w:rsid w:val="00352D57"/>
    <w:rsid w:val="003641BC"/>
    <w:rsid w:val="00394927"/>
    <w:rsid w:val="00396EDA"/>
    <w:rsid w:val="003F1BEF"/>
    <w:rsid w:val="00403A8C"/>
    <w:rsid w:val="004715C3"/>
    <w:rsid w:val="005171C3"/>
    <w:rsid w:val="00592923"/>
    <w:rsid w:val="005D3EAE"/>
    <w:rsid w:val="00634718"/>
    <w:rsid w:val="0069620A"/>
    <w:rsid w:val="007177F0"/>
    <w:rsid w:val="007A4A66"/>
    <w:rsid w:val="007B3FC6"/>
    <w:rsid w:val="007C3E8E"/>
    <w:rsid w:val="007D7A0F"/>
    <w:rsid w:val="00800F86"/>
    <w:rsid w:val="00876866"/>
    <w:rsid w:val="008A64D4"/>
    <w:rsid w:val="0092268D"/>
    <w:rsid w:val="00A27A15"/>
    <w:rsid w:val="00A55591"/>
    <w:rsid w:val="00A70A0C"/>
    <w:rsid w:val="00B207AD"/>
    <w:rsid w:val="00B3146E"/>
    <w:rsid w:val="00B53528"/>
    <w:rsid w:val="00C57D27"/>
    <w:rsid w:val="00DA2A7F"/>
    <w:rsid w:val="00DB7200"/>
    <w:rsid w:val="00DC1B3B"/>
    <w:rsid w:val="00E40180"/>
    <w:rsid w:val="00E526CD"/>
    <w:rsid w:val="00E70752"/>
    <w:rsid w:val="00EE44D9"/>
    <w:rsid w:val="00EF03C8"/>
    <w:rsid w:val="00F54E80"/>
    <w:rsid w:val="00F713F8"/>
    <w:rsid w:val="00F72D3B"/>
    <w:rsid w:val="00FC13D9"/>
    <w:rsid w:val="00FC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B61B"/>
  <w15:docId w15:val="{EF5C65D0-7BDB-4C27-950C-CC0BA581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7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D7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7D7A0F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D7A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7D7A0F"/>
    <w:pPr>
      <w:jc w:val="center"/>
    </w:pPr>
    <w:rPr>
      <w:sz w:val="28"/>
      <w:szCs w:val="28"/>
    </w:rPr>
  </w:style>
  <w:style w:type="character" w:customStyle="1" w:styleId="a7">
    <w:name w:val="Заголовок Знак"/>
    <w:basedOn w:val="a0"/>
    <w:link w:val="a6"/>
    <w:uiPriority w:val="10"/>
    <w:rsid w:val="007D7A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D7A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Subtitle"/>
    <w:basedOn w:val="a"/>
    <w:link w:val="aa"/>
    <w:qFormat/>
    <w:rsid w:val="007D7A0F"/>
    <w:pPr>
      <w:jc w:val="center"/>
      <w:outlineLvl w:val="0"/>
    </w:pPr>
    <w:rPr>
      <w:b/>
      <w:szCs w:val="20"/>
    </w:rPr>
  </w:style>
  <w:style w:type="character" w:customStyle="1" w:styleId="aa">
    <w:name w:val="Подзаголовок Знак"/>
    <w:basedOn w:val="a0"/>
    <w:link w:val="a9"/>
    <w:rsid w:val="007D7A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2">
    <w:name w:val="Font Style12"/>
    <w:rsid w:val="007D7A0F"/>
    <w:rPr>
      <w:rFonts w:ascii="Times New Roman" w:hAnsi="Times New Roman" w:cs="Times New Roman"/>
      <w:sz w:val="26"/>
      <w:szCs w:val="26"/>
    </w:rPr>
  </w:style>
  <w:style w:type="character" w:styleId="ab">
    <w:name w:val="Strong"/>
    <w:qFormat/>
    <w:rsid w:val="00F72D3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7686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68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basedOn w:val="a"/>
    <w:next w:val="a6"/>
    <w:link w:val="af"/>
    <w:uiPriority w:val="10"/>
    <w:qFormat/>
    <w:rsid w:val="001349D7"/>
    <w:pPr>
      <w:jc w:val="center"/>
    </w:pPr>
    <w:rPr>
      <w:sz w:val="28"/>
      <w:szCs w:val="28"/>
    </w:rPr>
  </w:style>
  <w:style w:type="character" w:customStyle="1" w:styleId="af">
    <w:name w:val="Название Знак"/>
    <w:link w:val="ae"/>
    <w:uiPriority w:val="10"/>
    <w:rsid w:val="001349D7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53904-909D-4D92-953A-5182812D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29</cp:revision>
  <cp:lastPrinted>2021-12-06T07:59:00Z</cp:lastPrinted>
  <dcterms:created xsi:type="dcterms:W3CDTF">2016-12-05T09:39:00Z</dcterms:created>
  <dcterms:modified xsi:type="dcterms:W3CDTF">2021-12-06T07:59:00Z</dcterms:modified>
</cp:coreProperties>
</file>