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97BA" w14:textId="77777777" w:rsidR="006725BF" w:rsidRPr="00B26A11" w:rsidRDefault="006725BF" w:rsidP="006725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A11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0830685B" w14:textId="77777777" w:rsidR="006725BF" w:rsidRPr="00B26A11" w:rsidRDefault="006725BF" w:rsidP="006725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A11">
        <w:rPr>
          <w:rFonts w:ascii="Times New Roman" w:hAnsi="Times New Roman" w:cs="Times New Roman"/>
          <w:b/>
          <w:sz w:val="32"/>
          <w:szCs w:val="32"/>
        </w:rPr>
        <w:t>Самарская область, Кинель-Черкасский район</w:t>
      </w:r>
    </w:p>
    <w:p w14:paraId="44201DDC" w14:textId="77777777" w:rsidR="006725BF" w:rsidRPr="00B26A11" w:rsidRDefault="006725BF" w:rsidP="006725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6A11">
        <w:rPr>
          <w:rFonts w:ascii="Times New Roman" w:hAnsi="Times New Roman" w:cs="Times New Roman"/>
          <w:b/>
          <w:sz w:val="32"/>
          <w:szCs w:val="32"/>
        </w:rPr>
        <w:t>сельское поселение Ерзовка</w:t>
      </w:r>
    </w:p>
    <w:p w14:paraId="1F26609C" w14:textId="77777777" w:rsidR="006725BF" w:rsidRPr="00B26A11" w:rsidRDefault="006725BF" w:rsidP="006725BF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B26A11">
        <w:rPr>
          <w:rFonts w:ascii="Times New Roman" w:hAnsi="Times New Roman" w:cs="Times New Roman"/>
          <w:b/>
          <w:sz w:val="32"/>
          <w:szCs w:val="32"/>
        </w:rPr>
        <w:t>СОБРАНИЕ ПРЕДСТАВИТЕЛЕЙ</w:t>
      </w:r>
    </w:p>
    <w:p w14:paraId="1E54F26D" w14:textId="77777777" w:rsidR="006725BF" w:rsidRDefault="006725BF" w:rsidP="006725B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</w:t>
      </w:r>
    </w:p>
    <w:p w14:paraId="3BE50A74" w14:textId="050E6871" w:rsidR="006725BF" w:rsidRDefault="006725BF" w:rsidP="006725BF">
      <w:pPr>
        <w:pStyle w:val="1"/>
        <w:jc w:val="right"/>
        <w:rPr>
          <w:rFonts w:ascii="Times New Roman" w:hAnsi="Times New Roman"/>
          <w:sz w:val="28"/>
          <w:szCs w:val="28"/>
        </w:rPr>
      </w:pPr>
    </w:p>
    <w:tbl>
      <w:tblPr>
        <w:tblW w:w="10504" w:type="dxa"/>
        <w:tblInd w:w="108" w:type="dxa"/>
        <w:tblLook w:val="01E0" w:firstRow="1" w:lastRow="1" w:firstColumn="1" w:lastColumn="1" w:noHBand="0" w:noVBand="0"/>
      </w:tblPr>
      <w:tblGrid>
        <w:gridCol w:w="5954"/>
        <w:gridCol w:w="4550"/>
      </w:tblGrid>
      <w:tr w:rsidR="006725BF" w14:paraId="2137923D" w14:textId="77777777" w:rsidTr="008F06FD">
        <w:tc>
          <w:tcPr>
            <w:tcW w:w="5954" w:type="dxa"/>
          </w:tcPr>
          <w:p w14:paraId="5CCEC939" w14:textId="61E908A7" w:rsidR="006725BF" w:rsidRDefault="006725BF" w:rsidP="008F06F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D56A3">
              <w:rPr>
                <w:rFonts w:ascii="Times New Roman" w:hAnsi="Times New Roman"/>
                <w:sz w:val="28"/>
                <w:szCs w:val="28"/>
              </w:rPr>
              <w:t>28.02.2022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                                                            </w:t>
            </w:r>
          </w:p>
        </w:tc>
        <w:tc>
          <w:tcPr>
            <w:tcW w:w="4550" w:type="dxa"/>
          </w:tcPr>
          <w:p w14:paraId="040A7BAF" w14:textId="0C58F998" w:rsidR="006725BF" w:rsidRDefault="006725BF" w:rsidP="008F06F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№ </w:t>
            </w:r>
            <w:r w:rsidR="004D56A3">
              <w:rPr>
                <w:rFonts w:ascii="Times New Roman" w:hAnsi="Times New Roman"/>
                <w:sz w:val="28"/>
                <w:szCs w:val="28"/>
              </w:rPr>
              <w:t>2-6</w:t>
            </w:r>
          </w:p>
        </w:tc>
      </w:tr>
      <w:tr w:rsidR="006725BF" w14:paraId="7A5B7AB6" w14:textId="77777777" w:rsidTr="008F06FD">
        <w:tc>
          <w:tcPr>
            <w:tcW w:w="5954" w:type="dxa"/>
          </w:tcPr>
          <w:p w14:paraId="6BF1E155" w14:textId="77777777" w:rsidR="006725BF" w:rsidRDefault="006725BF" w:rsidP="008F06F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395E7C68" w14:textId="77777777" w:rsidR="006725BF" w:rsidRDefault="006725BF" w:rsidP="008F06FD">
            <w:pPr>
              <w:pStyle w:val="1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ежегодном отчете Главы сельского поселения Подгорное муниципального района Кинель-Черкасский о результатах своей деятельности и деятельности Администрации сельского поселения Подгорное муниципального района Кинель-Черкасский в 2021 году</w:t>
            </w:r>
          </w:p>
        </w:tc>
        <w:tc>
          <w:tcPr>
            <w:tcW w:w="4550" w:type="dxa"/>
          </w:tcPr>
          <w:p w14:paraId="78D76570" w14:textId="77777777" w:rsidR="006725BF" w:rsidRDefault="006725BF" w:rsidP="008F06F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7F903B" w14:textId="77777777" w:rsidR="006725BF" w:rsidRDefault="006725BF" w:rsidP="006725BF">
      <w:pPr>
        <w:pStyle w:val="1"/>
        <w:rPr>
          <w:rFonts w:ascii="Times New Roman" w:hAnsi="Times New Roman"/>
          <w:sz w:val="28"/>
          <w:szCs w:val="28"/>
        </w:rPr>
      </w:pPr>
    </w:p>
    <w:p w14:paraId="12CCE182" w14:textId="77777777" w:rsidR="006725BF" w:rsidRDefault="006725BF" w:rsidP="006725BF">
      <w:pPr>
        <w:pStyle w:val="1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ежегодный отчет Главы сельского поселения Подгорное муниципального района Кинель-Черкасский о результатах своей деятельности и деятельности Администрации сельского поселения Подгорное муниципального района Кинель-Черкасский в 2021 году, 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Подгорное муниципального района Кинель Черкасский Самарской области, Собрание представителей,</w:t>
      </w:r>
    </w:p>
    <w:p w14:paraId="58F3E2EF" w14:textId="77777777" w:rsidR="006725BF" w:rsidRDefault="006725BF" w:rsidP="006725BF">
      <w:pPr>
        <w:pStyle w:val="1"/>
        <w:ind w:firstLine="567"/>
        <w:rPr>
          <w:rFonts w:ascii="Times New Roman" w:hAnsi="Times New Roman"/>
          <w:color w:val="000000"/>
          <w:spacing w:val="-5"/>
          <w:sz w:val="28"/>
          <w:szCs w:val="28"/>
        </w:rPr>
      </w:pPr>
    </w:p>
    <w:p w14:paraId="1F55D932" w14:textId="77777777" w:rsidR="006725BF" w:rsidRDefault="006725BF" w:rsidP="006725BF">
      <w:pPr>
        <w:pStyle w:val="1"/>
        <w:ind w:firstLine="567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РЕШИЛО:</w:t>
      </w:r>
    </w:p>
    <w:p w14:paraId="3B7A1BFF" w14:textId="77777777" w:rsidR="006725BF" w:rsidRDefault="006725BF" w:rsidP="006725BF">
      <w:pPr>
        <w:pStyle w:val="1"/>
        <w:ind w:firstLine="567"/>
        <w:rPr>
          <w:rFonts w:ascii="Times New Roman" w:hAnsi="Times New Roman"/>
          <w:color w:val="000000"/>
          <w:spacing w:val="-5"/>
          <w:sz w:val="28"/>
          <w:szCs w:val="28"/>
        </w:rPr>
      </w:pPr>
    </w:p>
    <w:p w14:paraId="5690CE64" w14:textId="77777777" w:rsidR="006725BF" w:rsidRDefault="006725BF" w:rsidP="006725BF">
      <w:pPr>
        <w:pStyle w:val="1"/>
        <w:ind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Отчет Главы сельского поселения Подгорное муниципального района Кинель-Черкасский о результатах своей деятельности и деятельности Администрации сельского поселения Подгорное муниципального района Кинель-Черкасский в 2021 году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принять к сведению.</w:t>
      </w:r>
    </w:p>
    <w:p w14:paraId="0C4ABA7B" w14:textId="77777777" w:rsidR="006725BF" w:rsidRDefault="006725BF" w:rsidP="006725BF">
      <w:pPr>
        <w:pStyle w:val="1"/>
        <w:ind w:firstLine="426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Признать </w:t>
      </w:r>
      <w:r>
        <w:rPr>
          <w:rFonts w:ascii="Times New Roman" w:hAnsi="Times New Roman"/>
          <w:sz w:val="28"/>
          <w:szCs w:val="28"/>
        </w:rPr>
        <w:t>работу Главы сельского поселения Подгорное муниципального района Кинель-Черкасский о результатах своей деятельности и деятельности Администрации сельского поселения Подгорное муниципального района Кинель-Черкасский в 2021 году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удовлетворительной.</w:t>
      </w:r>
    </w:p>
    <w:p w14:paraId="29E0C698" w14:textId="77777777" w:rsidR="006725BF" w:rsidRDefault="006725BF" w:rsidP="006725BF">
      <w:pPr>
        <w:pStyle w:val="1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3. Опубликовать настоящее решение в газете «Вестник Подгорного».</w:t>
      </w:r>
    </w:p>
    <w:tbl>
      <w:tblPr>
        <w:tblW w:w="9798" w:type="dxa"/>
        <w:tblLook w:val="01E0" w:firstRow="1" w:lastRow="1" w:firstColumn="1" w:lastColumn="1" w:noHBand="0" w:noVBand="0"/>
      </w:tblPr>
      <w:tblGrid>
        <w:gridCol w:w="6062"/>
        <w:gridCol w:w="3736"/>
      </w:tblGrid>
      <w:tr w:rsidR="006725BF" w14:paraId="6063963F" w14:textId="77777777" w:rsidTr="008F06FD">
        <w:tc>
          <w:tcPr>
            <w:tcW w:w="6062" w:type="dxa"/>
          </w:tcPr>
          <w:p w14:paraId="2F2F7AC1" w14:textId="77777777" w:rsidR="006725BF" w:rsidRDefault="006725BF" w:rsidP="008F06FD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85072B" w14:textId="77777777" w:rsidR="006725BF" w:rsidRDefault="006725BF" w:rsidP="008F06FD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70DA48" w14:textId="77777777" w:rsidR="006725BF" w:rsidRDefault="006725BF" w:rsidP="008F06FD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72D7F2" w14:textId="77777777" w:rsidR="006725BF" w:rsidRDefault="006725BF" w:rsidP="008F06FD">
            <w:pPr>
              <w:pStyle w:val="1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 Собрания представителей</w:t>
            </w:r>
          </w:p>
        </w:tc>
        <w:tc>
          <w:tcPr>
            <w:tcW w:w="3736" w:type="dxa"/>
          </w:tcPr>
          <w:p w14:paraId="15D325F3" w14:textId="77777777" w:rsidR="006725BF" w:rsidRDefault="006725BF" w:rsidP="008F06FD">
            <w:pPr>
              <w:pStyle w:val="1"/>
              <w:jc w:val="right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</w:p>
        </w:tc>
      </w:tr>
    </w:tbl>
    <w:p w14:paraId="6787C6DA" w14:textId="4C6BE6ED" w:rsidR="006725BF" w:rsidRDefault="006725BF" w:rsidP="006725BF">
      <w:pPr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Подгорное                                      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          Т.С. </w:t>
      </w:r>
      <w:proofErr w:type="spellStart"/>
      <w:r>
        <w:rPr>
          <w:rFonts w:ascii="Times New Roman" w:hAnsi="Times New Roman"/>
          <w:b/>
          <w:spacing w:val="-5"/>
          <w:sz w:val="28"/>
          <w:szCs w:val="28"/>
        </w:rPr>
        <w:t>Ямщикова</w:t>
      </w:r>
      <w:proofErr w:type="spellEnd"/>
    </w:p>
    <w:p w14:paraId="62870077" w14:textId="7029C46C" w:rsidR="004D56A3" w:rsidRDefault="004D56A3" w:rsidP="006725BF">
      <w:pPr>
        <w:rPr>
          <w:rFonts w:ascii="Times New Roman" w:hAnsi="Times New Roman"/>
          <w:b/>
          <w:spacing w:val="-5"/>
          <w:sz w:val="28"/>
          <w:szCs w:val="28"/>
        </w:rPr>
      </w:pPr>
    </w:p>
    <w:p w14:paraId="0D61525B" w14:textId="69A12EEB" w:rsidR="004D56A3" w:rsidRDefault="004D56A3" w:rsidP="006725BF">
      <w:pPr>
        <w:rPr>
          <w:rFonts w:ascii="Times New Roman" w:hAnsi="Times New Roman"/>
          <w:b/>
          <w:spacing w:val="-5"/>
          <w:sz w:val="28"/>
          <w:szCs w:val="28"/>
        </w:rPr>
      </w:pPr>
    </w:p>
    <w:p w14:paraId="787DAA81" w14:textId="77777777" w:rsidR="004D56A3" w:rsidRPr="003605E9" w:rsidRDefault="004D56A3" w:rsidP="004D56A3">
      <w:pPr>
        <w:jc w:val="right"/>
        <w:rPr>
          <w:rFonts w:ascii="Times New Roman" w:hAnsi="Times New Roman" w:cs="Times New Roman"/>
          <w:sz w:val="28"/>
          <w:szCs w:val="28"/>
        </w:rPr>
      </w:pPr>
      <w:r w:rsidRPr="003605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8030F6D" w14:textId="77777777" w:rsidR="004D56A3" w:rsidRPr="003605E9" w:rsidRDefault="004D56A3" w:rsidP="004D56A3">
      <w:pPr>
        <w:jc w:val="right"/>
        <w:rPr>
          <w:rFonts w:ascii="Times New Roman" w:hAnsi="Times New Roman" w:cs="Times New Roman"/>
          <w:sz w:val="28"/>
          <w:szCs w:val="28"/>
        </w:rPr>
      </w:pPr>
      <w:r w:rsidRPr="003605E9">
        <w:rPr>
          <w:rFonts w:ascii="Times New Roman" w:hAnsi="Times New Roman" w:cs="Times New Roman"/>
          <w:sz w:val="28"/>
          <w:szCs w:val="28"/>
        </w:rPr>
        <w:t xml:space="preserve">к решению Собрания представителей </w:t>
      </w:r>
    </w:p>
    <w:p w14:paraId="7873861C" w14:textId="77777777" w:rsidR="004D56A3" w:rsidRPr="003605E9" w:rsidRDefault="004D56A3" w:rsidP="004D56A3">
      <w:pPr>
        <w:jc w:val="right"/>
        <w:rPr>
          <w:rFonts w:ascii="Times New Roman" w:hAnsi="Times New Roman" w:cs="Times New Roman"/>
          <w:sz w:val="28"/>
          <w:szCs w:val="28"/>
        </w:rPr>
      </w:pPr>
      <w:r w:rsidRPr="003605E9">
        <w:rPr>
          <w:rFonts w:ascii="Times New Roman" w:hAnsi="Times New Roman" w:cs="Times New Roman"/>
          <w:sz w:val="28"/>
          <w:szCs w:val="28"/>
        </w:rPr>
        <w:t>сельского поселения Подгорное</w:t>
      </w:r>
    </w:p>
    <w:p w14:paraId="02ECE540" w14:textId="040D0FDC" w:rsidR="004D56A3" w:rsidRPr="003605E9" w:rsidRDefault="004D56A3" w:rsidP="004D56A3">
      <w:pPr>
        <w:jc w:val="right"/>
        <w:rPr>
          <w:rFonts w:ascii="Times New Roman" w:hAnsi="Times New Roman" w:cs="Times New Roman"/>
          <w:sz w:val="28"/>
          <w:szCs w:val="28"/>
        </w:rPr>
      </w:pPr>
      <w:r w:rsidRPr="003605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605E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5236C24" w14:textId="77777777" w:rsidR="004D56A3" w:rsidRDefault="004D56A3" w:rsidP="004D56A3">
      <w:pPr>
        <w:jc w:val="right"/>
        <w:rPr>
          <w:sz w:val="24"/>
          <w:szCs w:val="24"/>
        </w:rPr>
      </w:pPr>
    </w:p>
    <w:p w14:paraId="4AF87B25" w14:textId="45B97D1B" w:rsidR="004D56A3" w:rsidRDefault="004D56A3" w:rsidP="004D56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ежегодном отчете Главы сельского поселения Подгорное муниципального района Кинель-Черкасский о результатах своей деятельности и деятельности Администрации сельского поселения Подгорное муниципального района Кинель-Черкасский в 202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399911A9" w14:textId="77777777" w:rsidR="004D56A3" w:rsidRDefault="004D56A3" w:rsidP="004D56A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047445B" w14:textId="77777777" w:rsidR="004D56A3" w:rsidRPr="00484BA6" w:rsidRDefault="004D56A3" w:rsidP="004D56A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BA6">
        <w:rPr>
          <w:rFonts w:ascii="Times New Roman" w:hAnsi="Times New Roman" w:cs="Times New Roman"/>
          <w:sz w:val="28"/>
          <w:szCs w:val="28"/>
        </w:rPr>
        <w:t>Деятельность главы поселения и администрации сельского поселения Подгорное осуществляется в соответствии с Федеральным законом от 06.10.2003 г. № 131 ФЗ «Об общих принципах организации местного самоуправления в Российской Федерации», Устава сельского поселения Подгорное муниципального района Кинель-Черкасский Самарской области, муниципальных правовых актов.</w:t>
      </w:r>
    </w:p>
    <w:p w14:paraId="79AAB0C6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практически все обязательства взятые администрацией поселения выполнены. Работу приходилось выстраивать в условиях продолжающейся пандемии коронавируса. </w:t>
      </w:r>
    </w:p>
    <w:p w14:paraId="244CA2BA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показатели за 2021 год выглядят следующим образом:</w:t>
      </w:r>
    </w:p>
    <w:p w14:paraId="2B0B8AB8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жителей: на 01.01.2020 год – 2195 чел.,        </w:t>
      </w:r>
    </w:p>
    <w:p w14:paraId="74D583D1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на 01.01.2022 год – 2107 чел.  </w:t>
      </w:r>
    </w:p>
    <w:p w14:paraId="3E2ED400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Умерших: 2020 год – 36 чел.,           2021 год – 34 чел.</w:t>
      </w:r>
    </w:p>
    <w:p w14:paraId="2587CD35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Родившихся: 2020 год – 8 чел.,             2021 год – 6 чел.</w:t>
      </w:r>
    </w:p>
    <w:p w14:paraId="65D82F7C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затронуть вопрос о состоянии коллективного иммунитета, по требованию Роспотребнадзора общее количество привитых должно составлять 80%. По сельскому поселению Подгорное – около 50%.</w:t>
      </w:r>
    </w:p>
    <w:p w14:paraId="31A2A1F5" w14:textId="77777777" w:rsidR="004D56A3" w:rsidRPr="002E5B10" w:rsidRDefault="004D56A3" w:rsidP="004D56A3">
      <w:pPr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5B10">
        <w:rPr>
          <w:rFonts w:ascii="Times New Roman" w:hAnsi="Times New Roman" w:cs="Times New Roman"/>
          <w:sz w:val="28"/>
          <w:szCs w:val="28"/>
        </w:rPr>
        <w:t xml:space="preserve">Важным политическим событием в 2021 году стали </w:t>
      </w:r>
      <w:r w:rsidRPr="002E5B10">
        <w:rPr>
          <w:rFonts w:ascii="Times New Roman" w:hAnsi="Times New Roman" w:cs="Times New Roman"/>
          <w:spacing w:val="3"/>
          <w:sz w:val="28"/>
          <w:szCs w:val="28"/>
        </w:rPr>
        <w:t>выборы депутатов Государственной Думы восьмого созыва, и в</w:t>
      </w:r>
      <w:r w:rsidRPr="002E5B10">
        <w:rPr>
          <w:rFonts w:ascii="Times New Roman" w:hAnsi="Times New Roman" w:cs="Times New Roman"/>
          <w:sz w:val="28"/>
          <w:szCs w:val="28"/>
          <w:shd w:val="clear" w:color="auto" w:fill="FFFFFF"/>
        </w:rPr>
        <w:t>ыборы депутатов Самарской губернской думы седьмого созыва.</w:t>
      </w:r>
    </w:p>
    <w:p w14:paraId="472BFBC9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Явка жителей поселения на голосование по </w:t>
      </w:r>
      <w:r w:rsidRPr="002E5B10">
        <w:rPr>
          <w:rFonts w:ascii="Times New Roman" w:hAnsi="Times New Roman" w:cs="Times New Roman"/>
          <w:spacing w:val="3"/>
          <w:sz w:val="28"/>
          <w:szCs w:val="28"/>
        </w:rPr>
        <w:t>выбор</w:t>
      </w:r>
      <w:r>
        <w:rPr>
          <w:rFonts w:ascii="Times New Roman" w:hAnsi="Times New Roman" w:cs="Times New Roman"/>
          <w:spacing w:val="3"/>
          <w:sz w:val="28"/>
          <w:szCs w:val="28"/>
        </w:rPr>
        <w:t>ам</w:t>
      </w:r>
      <w:r w:rsidRPr="002E5B10">
        <w:rPr>
          <w:rFonts w:ascii="Times New Roman" w:hAnsi="Times New Roman" w:cs="Times New Roman"/>
          <w:spacing w:val="3"/>
          <w:sz w:val="28"/>
          <w:szCs w:val="28"/>
        </w:rPr>
        <w:t xml:space="preserve"> депутатов Государственной Думы восьмого созыва</w:t>
      </w:r>
      <w:r>
        <w:rPr>
          <w:rFonts w:ascii="Times New Roman" w:hAnsi="Times New Roman" w:cs="Times New Roman"/>
          <w:sz w:val="28"/>
          <w:szCs w:val="28"/>
        </w:rPr>
        <w:t xml:space="preserve"> составила: </w:t>
      </w:r>
    </w:p>
    <w:p w14:paraId="7D67284E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партиям: из 1344 избирателей 789 проголосовало, что составило 58,71% (5 результат по району), явка по району – 62,81%. Из общего числа проголосовавших: за «ЕР» - 43,35% (4 результат по району); </w:t>
      </w:r>
    </w:p>
    <w:p w14:paraId="798233D1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за «КПРФ» - 23,07% (3 результат по району).</w:t>
      </w:r>
    </w:p>
    <w:p w14:paraId="130ABFF5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одномандатникам: из 1344 избирателей 787 проголосовало, что составило 58,56% (5 результат по району), явка по району – 62,73%.</w:t>
      </w:r>
    </w:p>
    <w:p w14:paraId="1E72C431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Явка жителей поселения на голосование по </w:t>
      </w:r>
      <w:r w:rsidRPr="002E5B10">
        <w:rPr>
          <w:rFonts w:ascii="Times New Roman" w:hAnsi="Times New Roman" w:cs="Times New Roman"/>
          <w:spacing w:val="3"/>
          <w:sz w:val="28"/>
          <w:szCs w:val="28"/>
        </w:rPr>
        <w:t>выбор</w:t>
      </w:r>
      <w:r>
        <w:rPr>
          <w:rFonts w:ascii="Times New Roman" w:hAnsi="Times New Roman" w:cs="Times New Roman"/>
          <w:spacing w:val="3"/>
          <w:sz w:val="28"/>
          <w:szCs w:val="28"/>
        </w:rPr>
        <w:t>ам</w:t>
      </w:r>
      <w:r w:rsidRPr="002E5B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E5B10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 Самарской губернской думы седьмого созыва</w:t>
      </w:r>
      <w:r>
        <w:rPr>
          <w:rFonts w:ascii="Times New Roman" w:hAnsi="Times New Roman" w:cs="Times New Roman"/>
          <w:sz w:val="28"/>
          <w:szCs w:val="28"/>
        </w:rPr>
        <w:t xml:space="preserve"> составила: </w:t>
      </w:r>
    </w:p>
    <w:p w14:paraId="33DD4965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партиям: из 1344 избирателей 785 проголосовало, что составило 58,41% (5 результат по району), явка по району – 62,6%. Из общего числа проголосовавших: за «ЕР» - 42,42% (4 результат по району); </w:t>
      </w:r>
    </w:p>
    <w:p w14:paraId="4B556701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за «КПРФ» - 17,83% (3 результат по району).</w:t>
      </w:r>
    </w:p>
    <w:p w14:paraId="265D7DDD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одномандатникам: явка – 58,41%, по району – 62,54%.</w:t>
      </w:r>
    </w:p>
    <w:p w14:paraId="6BB23B5C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Благодарю всех членов УИК сельского поселения Подгорное за высокий профессионализм и ответственность при проведении избирательных компаний 2021 года. </w:t>
      </w:r>
    </w:p>
    <w:p w14:paraId="12D6F642" w14:textId="77777777" w:rsidR="004D56A3" w:rsidRDefault="004D56A3" w:rsidP="004D56A3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0A03">
        <w:rPr>
          <w:rFonts w:ascii="Times New Roman" w:hAnsi="Times New Roman" w:cs="Times New Roman"/>
          <w:sz w:val="28"/>
          <w:szCs w:val="28"/>
        </w:rPr>
        <w:t>В 2020 году Главой поселения принято - 1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040A0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A03">
        <w:rPr>
          <w:rFonts w:ascii="Times New Roman" w:hAnsi="Times New Roman" w:cs="Times New Roman"/>
          <w:sz w:val="28"/>
          <w:szCs w:val="28"/>
        </w:rPr>
        <w:t xml:space="preserve">. Официальных жалоб и заявлений поступило в администрацию поселения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40A03">
        <w:rPr>
          <w:rFonts w:ascii="Times New Roman" w:hAnsi="Times New Roman" w:cs="Times New Roman"/>
          <w:sz w:val="28"/>
          <w:szCs w:val="28"/>
        </w:rPr>
        <w:t>, выдано - 1</w:t>
      </w:r>
      <w:r>
        <w:rPr>
          <w:rFonts w:ascii="Times New Roman" w:hAnsi="Times New Roman" w:cs="Times New Roman"/>
          <w:sz w:val="28"/>
          <w:szCs w:val="28"/>
        </w:rPr>
        <w:t>508</w:t>
      </w:r>
      <w:r w:rsidRPr="00040A03">
        <w:rPr>
          <w:rFonts w:ascii="Times New Roman" w:hAnsi="Times New Roman" w:cs="Times New Roman"/>
          <w:sz w:val="28"/>
          <w:szCs w:val="28"/>
        </w:rPr>
        <w:t xml:space="preserve"> справок, обработано - </w:t>
      </w:r>
      <w:r>
        <w:rPr>
          <w:rFonts w:ascii="Times New Roman" w:hAnsi="Times New Roman" w:cs="Times New Roman"/>
          <w:sz w:val="28"/>
          <w:szCs w:val="28"/>
        </w:rPr>
        <w:t>889</w:t>
      </w:r>
      <w:r w:rsidRPr="00040A03">
        <w:rPr>
          <w:rFonts w:ascii="Times New Roman" w:hAnsi="Times New Roman" w:cs="Times New Roman"/>
          <w:sz w:val="28"/>
          <w:szCs w:val="28"/>
        </w:rPr>
        <w:t xml:space="preserve"> экз. входящей корреспонденции, подготовлено - </w:t>
      </w:r>
      <w:r>
        <w:rPr>
          <w:rFonts w:ascii="Times New Roman" w:hAnsi="Times New Roman" w:cs="Times New Roman"/>
          <w:sz w:val="28"/>
          <w:szCs w:val="28"/>
        </w:rPr>
        <w:t>795</w:t>
      </w:r>
      <w:r w:rsidRPr="00040A03">
        <w:rPr>
          <w:rFonts w:ascii="Times New Roman" w:hAnsi="Times New Roman" w:cs="Times New Roman"/>
          <w:sz w:val="28"/>
          <w:szCs w:val="28"/>
        </w:rPr>
        <w:t xml:space="preserve"> писем  исходящей корреспонденции, принято постановлений – 16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0A03">
        <w:rPr>
          <w:rFonts w:ascii="Times New Roman" w:hAnsi="Times New Roman" w:cs="Times New Roman"/>
          <w:sz w:val="28"/>
          <w:szCs w:val="28"/>
        </w:rPr>
        <w:t xml:space="preserve">,  распоряжений по основной деятельности –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040A03">
        <w:rPr>
          <w:rFonts w:ascii="Times New Roman" w:hAnsi="Times New Roman" w:cs="Times New Roman"/>
          <w:sz w:val="28"/>
          <w:szCs w:val="28"/>
        </w:rPr>
        <w:t xml:space="preserve">, распоряжений по личному составу -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40A03">
        <w:rPr>
          <w:rFonts w:ascii="Times New Roman" w:hAnsi="Times New Roman" w:cs="Times New Roman"/>
          <w:sz w:val="28"/>
          <w:szCs w:val="28"/>
        </w:rPr>
        <w:t xml:space="preserve">; по линии военкомата вручено -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040A03">
        <w:rPr>
          <w:rFonts w:ascii="Times New Roman" w:hAnsi="Times New Roman" w:cs="Times New Roman"/>
          <w:sz w:val="28"/>
          <w:szCs w:val="28"/>
        </w:rPr>
        <w:t xml:space="preserve"> повестки, снято с воинского учета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40A03">
        <w:rPr>
          <w:rFonts w:ascii="Times New Roman" w:hAnsi="Times New Roman" w:cs="Times New Roman"/>
          <w:sz w:val="28"/>
          <w:szCs w:val="28"/>
        </w:rPr>
        <w:t xml:space="preserve"> человек, принято на учет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40A03">
        <w:rPr>
          <w:rFonts w:ascii="Times New Roman" w:hAnsi="Times New Roman" w:cs="Times New Roman"/>
          <w:sz w:val="28"/>
          <w:szCs w:val="28"/>
        </w:rPr>
        <w:t xml:space="preserve"> человек, поставлено на первичный учет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0A0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5EE4BA1" w14:textId="77777777" w:rsidR="004D56A3" w:rsidRPr="004D56A3" w:rsidRDefault="004D56A3" w:rsidP="004D56A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56A3">
        <w:rPr>
          <w:rFonts w:ascii="Times New Roman" w:hAnsi="Times New Roman" w:cs="Times New Roman"/>
          <w:sz w:val="28"/>
          <w:szCs w:val="28"/>
        </w:rPr>
        <w:t xml:space="preserve">Основой доходной части бюджета сельского поселения является поступление налогов. Большая индивидуальная работа проводилась с неплательщиками. Задолженность по налогам составляла: </w:t>
      </w:r>
    </w:p>
    <w:p w14:paraId="31D84731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2021 года – 1 586 358,95 рублей;</w:t>
      </w:r>
    </w:p>
    <w:p w14:paraId="512FE543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2022 года – 1 632 000,00 рублей.</w:t>
      </w:r>
    </w:p>
    <w:p w14:paraId="357B199A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должники: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Кудашкин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Иванович – 209 005,07 рублей;</w:t>
      </w:r>
    </w:p>
    <w:p w14:paraId="4E91EFC1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 Андрей Владимирович – 41 244,36 рублей;</w:t>
      </w:r>
    </w:p>
    <w:p w14:paraId="4FA78B8A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 Владимир Николаевич – 8 683,71 рублей;</w:t>
      </w:r>
    </w:p>
    <w:p w14:paraId="69A11176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Войлоков Вадим Вадимович – 12 528,66 рублей;</w:t>
      </w:r>
    </w:p>
    <w:p w14:paraId="6327BE05" w14:textId="77777777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Балахонкин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Евгеньевич – 11 283,20 рублей  </w:t>
      </w:r>
    </w:p>
    <w:p w14:paraId="6CBBC2D9" w14:textId="77777777" w:rsidR="004D56A3" w:rsidRDefault="004D56A3" w:rsidP="004D56A3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E6082">
        <w:rPr>
          <w:rFonts w:ascii="Times New Roman" w:hAnsi="Times New Roman" w:cs="Times New Roman"/>
          <w:sz w:val="28"/>
          <w:szCs w:val="28"/>
        </w:rPr>
        <w:t>Активно</w:t>
      </w:r>
      <w:r w:rsidRPr="006E60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6082">
        <w:rPr>
          <w:rFonts w:ascii="Times New Roman" w:hAnsi="Times New Roman" w:cs="Times New Roman"/>
          <w:sz w:val="28"/>
          <w:szCs w:val="28"/>
        </w:rPr>
        <w:t xml:space="preserve">поработал в 2021 году новый состав Собрания представителей сельского поселения Подгорное. Проведено </w:t>
      </w:r>
      <w:r w:rsidRPr="006E6082">
        <w:rPr>
          <w:rFonts w:ascii="Times New Roman" w:hAnsi="Times New Roman"/>
          <w:sz w:val="28"/>
          <w:szCs w:val="28"/>
        </w:rPr>
        <w:t xml:space="preserve">21 заседание. </w:t>
      </w:r>
      <w:r>
        <w:rPr>
          <w:rFonts w:ascii="Times New Roman" w:hAnsi="Times New Roman"/>
          <w:sz w:val="28"/>
          <w:szCs w:val="28"/>
        </w:rPr>
        <w:t xml:space="preserve">Рассматривались вопросы изменений в бюджет сельского поселения Подгорное, принят Устав сельского поселения Подгорное в новой редакции, внесены изменения в Правила землепользования и застройки, в Положения об оплате труда, утвержден Порядок организации и осуществления контроля в сфере благоустройства, в сфере земельного контроля, контроля на автомобильном транспорте, в сфере благоустройства. Все нормативные правовые акты были приведены в </w:t>
      </w:r>
      <w:r w:rsidRPr="006E6082">
        <w:rPr>
          <w:rFonts w:ascii="Times New Roman" w:hAnsi="Times New Roman"/>
          <w:sz w:val="28"/>
          <w:szCs w:val="28"/>
        </w:rPr>
        <w:t>соответствии с федеральным и региональным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14:paraId="76B8DC7F" w14:textId="77777777" w:rsidR="004D56A3" w:rsidRPr="00FD1B08" w:rsidRDefault="004D56A3" w:rsidP="004D56A3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E60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Традиционно на контроле администрации находилась сфера ЖКХ поселения. Хочется надеяться, что 2021 год стал переломным в решении двух главных вопросов, которые многие годы не находили своего решения. Благодаря финансовой поддержке районной администрации завершено проектирование, и в конце декабря 2021 года получено положительное заключение государственной экспертизы на проектно-сметную документацию по ГВС 22-х МКД.  На эти работы было выделено 5 200 000,0 рублей. Завершено проектирование и получено положительное заключение по проектно-сметной документации очистных сооружений. Из районного бюджета выделено 5 900 000,0 рублей. Большое спасибо куратору сельского </w:t>
      </w:r>
      <w:r>
        <w:rPr>
          <w:rFonts w:ascii="Times New Roman" w:hAnsi="Times New Roman"/>
          <w:sz w:val="28"/>
          <w:szCs w:val="28"/>
        </w:rPr>
        <w:lastRenderedPageBreak/>
        <w:t xml:space="preserve">поселения Подгорное – В.В. Гончаруку. Поданы заявки в профильные министерства на финансирование строительства. Активно подключился к вопросу выделения финансов депутат </w:t>
      </w:r>
      <w:r w:rsidRPr="002E5B10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Самарской губернской думы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Д.В. Холин. </w:t>
      </w:r>
    </w:p>
    <w:p w14:paraId="2CEFFC22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закрыт проблемный вопрос с котельной в с. </w:t>
      </w:r>
      <w:proofErr w:type="spellStart"/>
      <w:r>
        <w:rPr>
          <w:rFonts w:ascii="Times New Roman" w:hAnsi="Times New Roman"/>
          <w:sz w:val="28"/>
          <w:szCs w:val="28"/>
        </w:rPr>
        <w:t>Пустовалово</w:t>
      </w:r>
      <w:proofErr w:type="spellEnd"/>
      <w:r>
        <w:rPr>
          <w:rFonts w:ascii="Times New Roman" w:hAnsi="Times New Roman"/>
          <w:sz w:val="28"/>
          <w:szCs w:val="28"/>
        </w:rPr>
        <w:t xml:space="preserve">. За счет районных средств проведено техническое перевооружение объекта. Выделено было на эти цели 7 462 500,0 рублей. Проведен капитальный ремонт здания котельной, полностью от ввода в котельную заменено 100% оборудования: 3 котла «Микро-200» взамен 2-х энергоемких НР-18, автоматика, газораспределительная система, прибор учета, </w:t>
      </w:r>
      <w:proofErr w:type="spellStart"/>
      <w:r>
        <w:rPr>
          <w:rFonts w:ascii="Times New Roman" w:hAnsi="Times New Roman"/>
          <w:sz w:val="28"/>
          <w:szCs w:val="28"/>
        </w:rPr>
        <w:t>погодозависимая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автоматика, участок теплотрассы с утеплением.   </w:t>
      </w:r>
    </w:p>
    <w:p w14:paraId="0DA871E8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котельной п. Подгорный проведены ремонтно-наладочные работы и испытания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-го котла.</w:t>
      </w:r>
    </w:p>
    <w:p w14:paraId="122684AF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- 319 850,0 рублей было выделено на приобретение теплоизоляционных материалов, что позволило частично провести замену устаревших материалов. Данная работа надеюсь будет продолжена и в 2022 году.</w:t>
      </w:r>
    </w:p>
    <w:p w14:paraId="6ABCF847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замены водопроводных сетей закуплено полипропиленовой трубы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=100 мм на сумму 524 802,0 рубля.</w:t>
      </w:r>
    </w:p>
    <w:p w14:paraId="6E8D994D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 капитальный ремонт водопровода по ул. 60 лет СССР (550м.) на 250 000,0 рублей.</w:t>
      </w:r>
    </w:p>
    <w:p w14:paraId="493F1330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 капитальный ремонт водопровода в с. </w:t>
      </w:r>
      <w:proofErr w:type="spellStart"/>
      <w:r>
        <w:rPr>
          <w:rFonts w:ascii="Times New Roman" w:hAnsi="Times New Roman"/>
          <w:sz w:val="28"/>
          <w:szCs w:val="28"/>
        </w:rPr>
        <w:t>Пустовалово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ул. Центральной (400м.) на сумму 138 684,0 рубля. </w:t>
      </w:r>
    </w:p>
    <w:p w14:paraId="13CFE7CA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решен вопрос по ремонту крыши по ул. Физкультурная, 12. Данной проблемой начали заниматься в 2019 году и только благодаря активности жителей, помощи Кинель-Черкасской прокуратуры проведен качественный ремонт крыши.</w:t>
      </w:r>
    </w:p>
    <w:p w14:paraId="29FBF192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далеко не весь перечень работ в сфере ЖКХ за 2021 год. В своем докладе ресурсоснабжающая организация озвучит основные цифры своей деятельности за отчетный период.</w:t>
      </w:r>
    </w:p>
    <w:p w14:paraId="416F48ED" w14:textId="77777777" w:rsidR="004D56A3" w:rsidRDefault="004D56A3" w:rsidP="004D56A3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контроле администрации стоит вопрос с муниципальным жилым фондом. В 2021 году с баланса поселения сняты 2 квартиры (ул. Кирова, 1-4, и ул. Мира, 8-5). Данные квартиры были приватизированы. Квартира по ул. 60 лет СССР, 23-64 переведена в маневренный фонд и передана молодому педагогу. Осталось 2 квартиры – ул. Физкультурная, 4-12, ул. Кирова, 1-3.</w:t>
      </w:r>
    </w:p>
    <w:p w14:paraId="6BFDE400" w14:textId="77777777" w:rsidR="004D56A3" w:rsidRPr="003A1978" w:rsidRDefault="004D56A3" w:rsidP="004D56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Сфера благоустройства. </w:t>
      </w:r>
    </w:p>
    <w:p w14:paraId="33854BB5" w14:textId="77777777" w:rsidR="004D56A3" w:rsidRDefault="004D56A3" w:rsidP="004D56A3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6B85">
        <w:rPr>
          <w:rFonts w:ascii="Times New Roman" w:hAnsi="Times New Roman" w:cs="Times New Roman"/>
          <w:sz w:val="28"/>
          <w:szCs w:val="28"/>
        </w:rPr>
        <w:t xml:space="preserve">В 2021 году учувствовали в </w:t>
      </w:r>
      <w:r>
        <w:rPr>
          <w:rFonts w:ascii="Times New Roman" w:hAnsi="Times New Roman" w:cs="Times New Roman"/>
          <w:sz w:val="28"/>
          <w:szCs w:val="28"/>
        </w:rPr>
        <w:t xml:space="preserve">программе «Комплексное развитие сельских территорий» - строительство тротуара по ул. Ленина-Мира. Реализовать полностью не удалось. Сделано 150м. по ул. Ленина на сумму 715 390,0 рублей. </w:t>
      </w:r>
    </w:p>
    <w:p w14:paraId="1BB624BD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Оплата за электроэнергию, содержание, ремонт и обслуживание наружных сетей уличного освещения – 2 073 019,0 рублей (парк).</w:t>
      </w:r>
    </w:p>
    <w:p w14:paraId="35AC332A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Установлены дополнительно камеры видеонаблюдения в парке на 35 000,0 рублей.</w:t>
      </w:r>
    </w:p>
    <w:p w14:paraId="2A339732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цветы на сумму 13 800,0 рублей.</w:t>
      </w:r>
    </w:p>
    <w:p w14:paraId="183C10D7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мероприятия по сорной растительности израсходовано 348 800,0 рублей, из них 130 000,0 рублей Министерство сельского хозяйства, остальное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ИП «Марзан Н.А.».</w:t>
      </w:r>
    </w:p>
    <w:p w14:paraId="535EBA02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сбору и вывозу мусора, веток (заработная плата рабочего по благоустройству, вывоз мусора с кладбища) – 472 896,0 рублей.</w:t>
      </w:r>
    </w:p>
    <w:p w14:paraId="7412B784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Ограждено кладбище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Пустовалово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100 000,0 рублей.</w:t>
      </w:r>
    </w:p>
    <w:p w14:paraId="0D172629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мероприятия – 233 154,53 рубля.</w:t>
      </w:r>
    </w:p>
    <w:p w14:paraId="4C1FB940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пожарного депо – 320 190,0 рублей, из них 100 000,0 рублей -наружная покраска, швы, ворота; 220 190,0 рублей – внутренняя отделка ИП Попов.</w:t>
      </w:r>
    </w:p>
    <w:p w14:paraId="7812BB97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Установлены доски объявлений.</w:t>
      </w:r>
    </w:p>
    <w:p w14:paraId="01B38CEA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Приобретены и установлены таблички на МКД и частных домах.</w:t>
      </w:r>
    </w:p>
    <w:p w14:paraId="6031A6A0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Продолжается работа по передаче здания бывшего ФАП на баланс поселения с целью сохранения здания и передачи в дальнейшем в аренду.</w:t>
      </w:r>
    </w:p>
    <w:p w14:paraId="6BD23C1D" w14:textId="77777777" w:rsidR="004D56A3" w:rsidRDefault="004D56A3" w:rsidP="004D56A3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Дорожная деятельность.</w:t>
      </w:r>
    </w:p>
    <w:p w14:paraId="7B591C44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году начаты работы по асфальтированию ул. Колхозной (500м. протяженность). Приведено в соответствие 500м. по программе Министерства транспорта. Цена вопроса 6млн.рублей.</w:t>
      </w:r>
    </w:p>
    <w:p w14:paraId="249E6719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целях обеспечения безопасности дорожного движения и по просьбе жителей оборудована искусственная дорожная неровность (2 - по ул. 60 лет СССР, 1 – по ул. Ленина). Приобретены и установлены дорожные знаки в количестве 14 шт. на сумму 40 000,0 рублей.</w:t>
      </w:r>
    </w:p>
    <w:p w14:paraId="6BE5F070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Произведена отсыпка и грейдирование ПГС 2 части ул. Центральная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Пустовалово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(500м.) на сумму 387 200,0 рублей.</w:t>
      </w:r>
    </w:p>
    <w:p w14:paraId="6F45E807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Зимнее содержание дорог поселения на сумму – 343 000,0 рублей.</w:t>
      </w:r>
    </w:p>
    <w:p w14:paraId="67E351BF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Ямочный ремонт потрачено порядка 100 000,0 рублей.</w:t>
      </w:r>
    </w:p>
    <w:p w14:paraId="16C3FA4F" w14:textId="77777777" w:rsidR="004D56A3" w:rsidRDefault="004D56A3" w:rsidP="004D56A3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ПЛАНЫ на текущий год</w:t>
      </w:r>
      <w:r w:rsidRPr="00B866CB">
        <w:rPr>
          <w:rFonts w:ascii="Times New Roman" w:hAnsi="Times New Roman" w:cs="Times New Roman"/>
          <w:b/>
          <w:sz w:val="28"/>
          <w:szCs w:val="28"/>
        </w:rPr>
        <w:t>:</w:t>
      </w:r>
    </w:p>
    <w:p w14:paraId="77666E14" w14:textId="2E046B8F" w:rsidR="004D56A3" w:rsidRPr="004D56A3" w:rsidRDefault="004D56A3" w:rsidP="004D56A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6A3">
        <w:rPr>
          <w:rFonts w:ascii="Times New Roman" w:hAnsi="Times New Roman" w:cs="Times New Roman"/>
          <w:b/>
          <w:bCs/>
          <w:sz w:val="28"/>
          <w:szCs w:val="28"/>
        </w:rPr>
        <w:t>ЖКХ:</w:t>
      </w:r>
      <w:r w:rsidRPr="004D56A3">
        <w:rPr>
          <w:rFonts w:ascii="Times New Roman" w:hAnsi="Times New Roman" w:cs="Times New Roman"/>
          <w:sz w:val="28"/>
          <w:szCs w:val="28"/>
        </w:rPr>
        <w:t xml:space="preserve"> ГВС, очистные сооружения, замена водопроводных сетей;</w:t>
      </w:r>
    </w:p>
    <w:p w14:paraId="2F99FD1D" w14:textId="425DC1D3" w:rsidR="004D56A3" w:rsidRPr="004D56A3" w:rsidRDefault="004D56A3" w:rsidP="004D56A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6A3">
        <w:rPr>
          <w:rFonts w:ascii="Times New Roman" w:hAnsi="Times New Roman" w:cs="Times New Roman"/>
          <w:b/>
          <w:bCs/>
          <w:sz w:val="28"/>
          <w:szCs w:val="28"/>
        </w:rPr>
        <w:t>Дороги:</w:t>
      </w:r>
      <w:r w:rsidRPr="004D56A3">
        <w:rPr>
          <w:rFonts w:ascii="Times New Roman" w:hAnsi="Times New Roman" w:cs="Times New Roman"/>
          <w:sz w:val="28"/>
          <w:szCs w:val="28"/>
        </w:rPr>
        <w:t xml:space="preserve"> покрытие асфальтом по ул. Колхозная </w:t>
      </w:r>
      <w:r w:rsidRPr="004D56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D56A3">
        <w:rPr>
          <w:rFonts w:ascii="Times New Roman" w:hAnsi="Times New Roman" w:cs="Times New Roman"/>
          <w:sz w:val="28"/>
          <w:szCs w:val="28"/>
        </w:rPr>
        <w:t xml:space="preserve"> этап;</w:t>
      </w:r>
    </w:p>
    <w:p w14:paraId="347312EA" w14:textId="77777777" w:rsidR="004D56A3" w:rsidRDefault="004D56A3" w:rsidP="004D56A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6A3">
        <w:rPr>
          <w:rFonts w:ascii="Times New Roman" w:hAnsi="Times New Roman" w:cs="Times New Roman"/>
          <w:b/>
          <w:bCs/>
          <w:sz w:val="28"/>
          <w:szCs w:val="28"/>
        </w:rPr>
        <w:t>Благоустройство:</w:t>
      </w:r>
      <w:r w:rsidRPr="004D56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00126" w14:textId="529B8CBD" w:rsidR="004D56A3" w:rsidRPr="004D56A3" w:rsidRDefault="004D56A3" w:rsidP="004D56A3">
      <w:pPr>
        <w:pStyle w:val="a3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4D56A3">
        <w:rPr>
          <w:rFonts w:ascii="Times New Roman" w:hAnsi="Times New Roman" w:cs="Times New Roman"/>
          <w:sz w:val="28"/>
          <w:szCs w:val="28"/>
        </w:rPr>
        <w:t>КГС «Дворовый проезд ул. Строителей 3, 5»;</w:t>
      </w:r>
    </w:p>
    <w:p w14:paraId="4C88F0CF" w14:textId="2C5E9DA6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«Дворовый проезд Физкультурная, 10, 12»»</w:t>
      </w:r>
    </w:p>
    <w:p w14:paraId="3C8B2584" w14:textId="29B40E96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«Памятник участникам В.О.В.»;</w:t>
      </w:r>
    </w:p>
    <w:p w14:paraId="412B1D82" w14:textId="03F6E4DE" w:rsidR="004D56A3" w:rsidRDefault="004D56A3" w:rsidP="004D56A3">
      <w:pPr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«Тротуар по ул. Мира»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791E09C" w14:textId="77777777" w:rsidR="004D56A3" w:rsidRDefault="004D56A3" w:rsidP="006725BF">
      <w:pPr>
        <w:rPr>
          <w:rFonts w:ascii="Times New Roman" w:hAnsi="Times New Roman"/>
          <w:b/>
          <w:spacing w:val="-5"/>
          <w:sz w:val="28"/>
          <w:szCs w:val="28"/>
        </w:rPr>
      </w:pPr>
    </w:p>
    <w:p w14:paraId="5EE47C79" w14:textId="77777777" w:rsidR="00151C80" w:rsidRDefault="00151C80"/>
    <w:sectPr w:rsidR="00151C80" w:rsidSect="0015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25206"/>
    <w:multiLevelType w:val="hybridMultilevel"/>
    <w:tmpl w:val="4EB4B1E0"/>
    <w:lvl w:ilvl="0" w:tplc="5296CDE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A9E4374"/>
    <w:multiLevelType w:val="hybridMultilevel"/>
    <w:tmpl w:val="FDEE2B64"/>
    <w:lvl w:ilvl="0" w:tplc="4BE053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5BF"/>
    <w:rsid w:val="00151C80"/>
    <w:rsid w:val="004D56A3"/>
    <w:rsid w:val="006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A22A"/>
  <w15:docId w15:val="{77EB69C6-7FE0-42E0-B880-8181EA00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BF"/>
    <w:pPr>
      <w:suppressAutoHyphens/>
      <w:spacing w:after="0" w:line="240" w:lineRule="auto"/>
      <w:jc w:val="both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725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4D56A3"/>
    <w:pPr>
      <w:suppressAutoHyphens w:val="0"/>
      <w:spacing w:after="200" w:line="276" w:lineRule="auto"/>
      <w:ind w:left="720"/>
      <w:jc w:val="left"/>
    </w:pPr>
    <w:rPr>
      <w:lang w:eastAsia="ru-RU"/>
    </w:rPr>
  </w:style>
  <w:style w:type="character" w:styleId="a4">
    <w:name w:val="Hyperlink"/>
    <w:uiPriority w:val="99"/>
    <w:unhideWhenUsed/>
    <w:rsid w:val="004D5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1634</Words>
  <Characters>9316</Characters>
  <Application>Microsoft Office Word</Application>
  <DocSecurity>0</DocSecurity>
  <Lines>77</Lines>
  <Paragraphs>21</Paragraphs>
  <ScaleCrop>false</ScaleCrop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Администрация Администрация</cp:lastModifiedBy>
  <cp:revision>3</cp:revision>
  <cp:lastPrinted>2022-02-28T06:15:00Z</cp:lastPrinted>
  <dcterms:created xsi:type="dcterms:W3CDTF">2022-02-24T08:02:00Z</dcterms:created>
  <dcterms:modified xsi:type="dcterms:W3CDTF">2022-02-28T06:15:00Z</dcterms:modified>
</cp:coreProperties>
</file>