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F9F5" w14:textId="77777777" w:rsidR="008420F3" w:rsidRPr="0020088D" w:rsidRDefault="008420F3" w:rsidP="00F37CFB">
      <w:pPr>
        <w:pStyle w:val="a7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6565E" w14:textId="57521ED3" w:rsidR="002E1AE1" w:rsidRPr="00F37CFB" w:rsidRDefault="002E1AE1" w:rsidP="002E1AE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ПРОКУРАТУРА КИНЕЛЬ-ЧЕРКАССКОГО РАЙОНА ИНФОРМИРУЕТ</w:t>
      </w:r>
    </w:p>
    <w:p w14:paraId="1F931556" w14:textId="77777777" w:rsidR="002E1AE1" w:rsidRDefault="002E1AE1" w:rsidP="002E1AE1">
      <w:pPr>
        <w:spacing w:line="240" w:lineRule="exact"/>
        <w:jc w:val="center"/>
        <w:rPr>
          <w:b/>
        </w:rPr>
      </w:pPr>
    </w:p>
    <w:p w14:paraId="76B62BD6" w14:textId="77777777" w:rsidR="008F31DE" w:rsidRDefault="008F31DE" w:rsidP="008F31DE">
      <w:pPr>
        <w:spacing w:after="0" w:line="240" w:lineRule="exact"/>
        <w:jc w:val="center"/>
      </w:pPr>
      <w:r>
        <w:rPr>
          <w:b/>
        </w:rPr>
        <w:t xml:space="preserve">По иску прокуратуры Кинель-Черкасского района взысканы денежные средства, переведенные на счёт жителя </w:t>
      </w:r>
      <w:proofErr w:type="spellStart"/>
      <w:r>
        <w:rPr>
          <w:b/>
        </w:rPr>
        <w:t>Кемеревской</w:t>
      </w:r>
      <w:proofErr w:type="spellEnd"/>
      <w:r>
        <w:rPr>
          <w:b/>
        </w:rPr>
        <w:t xml:space="preserve"> области, в размере </w:t>
      </w:r>
    </w:p>
    <w:p w14:paraId="12728EC7" w14:textId="6DCBA750" w:rsidR="008F31DE" w:rsidRDefault="008F31DE" w:rsidP="008F31DE">
      <w:pPr>
        <w:spacing w:after="0" w:line="240" w:lineRule="exact"/>
        <w:jc w:val="center"/>
        <w:rPr>
          <w:b/>
        </w:rPr>
      </w:pPr>
      <w:r>
        <w:rPr>
          <w:b/>
        </w:rPr>
        <w:t>270 000 рублей</w:t>
      </w:r>
    </w:p>
    <w:p w14:paraId="59CBF397" w14:textId="77777777" w:rsidR="008F31DE" w:rsidRDefault="008F31DE" w:rsidP="008F31DE">
      <w:pPr>
        <w:spacing w:after="0" w:line="240" w:lineRule="exact"/>
        <w:jc w:val="center"/>
      </w:pPr>
    </w:p>
    <w:p w14:paraId="4FDC10AE" w14:textId="77777777" w:rsidR="008F31DE" w:rsidRDefault="008F31DE" w:rsidP="008F31DE">
      <w:pPr>
        <w:ind w:firstLine="851"/>
        <w:jc w:val="both"/>
      </w:pPr>
      <w:r>
        <w:t>Прокуратурой района по результатам рассмотрения обращения местной жительницы, ставшей жертвой телефонных мошенников, установлено следующее.</w:t>
      </w:r>
    </w:p>
    <w:p w14:paraId="4878B961" w14:textId="77777777" w:rsidR="008F31DE" w:rsidRDefault="008F31DE" w:rsidP="008F31DE">
      <w:pPr>
        <w:ind w:firstLine="851"/>
        <w:jc w:val="both"/>
      </w:pPr>
      <w:r>
        <w:t xml:space="preserve">Заявительница, будучи введённой в заблуждение под предлогом защиты денежных средств от мошенников, перевела на счёт жителя </w:t>
      </w:r>
      <w:proofErr w:type="spellStart"/>
      <w:r>
        <w:t>Кемеревской</w:t>
      </w:r>
      <w:proofErr w:type="spellEnd"/>
      <w:r>
        <w:t xml:space="preserve"> области, денежные средства в размере 270 000 рублей.</w:t>
      </w:r>
    </w:p>
    <w:p w14:paraId="5A6C93BB" w14:textId="77777777" w:rsidR="008F31DE" w:rsidRDefault="008F31DE" w:rsidP="008F31DE">
      <w:pPr>
        <w:ind w:firstLine="851"/>
        <w:jc w:val="both"/>
      </w:pPr>
      <w:r>
        <w:t>В связи с этим прокуратурой района в интересах потерпевшей подготовлено и направлено исковое заявление по месту возбуждения уголовного дела в Кинель-Черкасский районный суд о взыскании неосновательного обогащения на указанную сумму и взыскания процентов за пользование чужими денежными средствами с даты перевода по день исполнения обязательств суда должником.</w:t>
      </w:r>
    </w:p>
    <w:p w14:paraId="126C5071" w14:textId="77777777" w:rsidR="008F31DE" w:rsidRDefault="008F31DE" w:rsidP="008F31DE">
      <w:pPr>
        <w:ind w:firstLine="851"/>
        <w:jc w:val="both"/>
      </w:pPr>
      <w:r>
        <w:t>Кинель-Черкасским районным судом Самарской области 21.05.2026 исковые требования прокурора удовлетворены в полном объеме, сумма похищенных денежных средств с владельца счета взыскана в пользу потерпевшей. Решение в законную силу не вступило.</w:t>
      </w:r>
    </w:p>
    <w:p w14:paraId="7A4DA83A" w14:textId="350FE6D8" w:rsidR="008F31DE" w:rsidRDefault="008F31DE" w:rsidP="008F31DE">
      <w:pPr>
        <w:ind w:firstLine="851"/>
        <w:jc w:val="both"/>
      </w:pPr>
      <w:r>
        <w:t>Исполнение решения суда находится на контроле прокуратуры района.</w:t>
      </w:r>
    </w:p>
    <w:p w14:paraId="103BB7A1" w14:textId="77777777" w:rsidR="008F31DE" w:rsidRDefault="008F31DE" w:rsidP="008F31DE">
      <w:pPr>
        <w:jc w:val="both"/>
        <w:rPr>
          <w:sz w:val="24"/>
        </w:rPr>
      </w:pPr>
      <w:r>
        <w:rPr>
          <w:sz w:val="24"/>
        </w:rPr>
        <w:t>22.05.2026</w:t>
      </w:r>
    </w:p>
    <w:p w14:paraId="3161B366" w14:textId="77777777" w:rsidR="008F31DE" w:rsidRDefault="008F31DE" w:rsidP="008F31DE">
      <w:pPr>
        <w:jc w:val="both"/>
      </w:pPr>
    </w:p>
    <w:p w14:paraId="1F197406" w14:textId="4F73FE63" w:rsidR="008F31DE" w:rsidRPr="00F37CFB" w:rsidRDefault="008F31DE" w:rsidP="008F31DE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bookmarkStart w:id="0" w:name="_Hlk231553698"/>
      <w:r>
        <w:rPr>
          <w:b/>
          <w:sz w:val="27"/>
          <w:szCs w:val="27"/>
        </w:rPr>
        <w:t xml:space="preserve">ПРОКУРАТУРА КИНЕЛЬ-ЧЕРКАССКОГО РАЙОНА </w:t>
      </w:r>
      <w:r>
        <w:rPr>
          <w:b/>
          <w:sz w:val="27"/>
          <w:szCs w:val="27"/>
        </w:rPr>
        <w:t>РАЗЪЯСНЯЕТ</w:t>
      </w:r>
    </w:p>
    <w:bookmarkEnd w:id="0"/>
    <w:p w14:paraId="787CB843" w14:textId="0178DC1F" w:rsidR="00913A10" w:rsidRDefault="00913A10" w:rsidP="002E1AE1">
      <w:pPr>
        <w:spacing w:line="240" w:lineRule="exact"/>
        <w:jc w:val="both"/>
        <w:rPr>
          <w:b/>
        </w:rPr>
      </w:pPr>
    </w:p>
    <w:p w14:paraId="545A57AE" w14:textId="7EA2488F" w:rsidR="008F31DE" w:rsidRDefault="008F31DE" w:rsidP="008F31DE">
      <w:pPr>
        <w:pStyle w:val="1"/>
        <w:spacing w:before="0" w:line="240" w:lineRule="auto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Прокуратура Кинель-Черкасского района утвердила обвинительное </w:t>
      </w:r>
      <w:proofErr w:type="gramStart"/>
      <w:r>
        <w:rPr>
          <w:rFonts w:ascii="Times New Roman" w:hAnsi="Times New Roman"/>
          <w:color w:val="000000"/>
        </w:rPr>
        <w:t>заключение  по</w:t>
      </w:r>
      <w:proofErr w:type="gramEnd"/>
      <w:r>
        <w:rPr>
          <w:rFonts w:ascii="Times New Roman" w:hAnsi="Times New Roman"/>
          <w:color w:val="000000"/>
        </w:rPr>
        <w:t xml:space="preserve"> уголовному делу по </w:t>
      </w:r>
      <w:r>
        <w:rPr>
          <w:rFonts w:ascii="Times New Roman" w:hAnsi="Times New Roman"/>
        </w:rPr>
        <w:t xml:space="preserve">ч. 3 ст. 30, ч. 3 ст. 291 УК РФ </w:t>
      </w:r>
      <w:r>
        <w:rPr>
          <w:rFonts w:ascii="Times New Roman" w:hAnsi="Times New Roman"/>
          <w:color w:val="000000"/>
        </w:rPr>
        <w:t>о покушении на дачу взятки сотруднику ГИБДД.</w:t>
      </w:r>
    </w:p>
    <w:p w14:paraId="2778D658" w14:textId="77777777" w:rsidR="008F31DE" w:rsidRPr="008F31DE" w:rsidRDefault="008F31DE" w:rsidP="008F31DE"/>
    <w:p w14:paraId="5DB22633" w14:textId="77777777" w:rsidR="008F31DE" w:rsidRDefault="008F31DE" w:rsidP="008F31DE">
      <w:pPr>
        <w:ind w:firstLine="709"/>
        <w:jc w:val="both"/>
      </w:pPr>
      <w:r>
        <w:t xml:space="preserve">Прокуратурой Кинель-Черкасского района Самарской области 27 мая 2026 года утверждено обвинительное заключение по уголовному делу, расследованному СО по г. Отрадный СУ СК России по Самарской области в отношении жителя с. Кротовка Кинель-Черкасского района Самарской области, обвиняемого в совершении </w:t>
      </w:r>
      <w:r>
        <w:lastRenderedPageBreak/>
        <w:t>преступления, предусмотренного ч. 3 ст. 30, ч. 3 ст. 291 УК РФ (покушение на дачу взятки должностному лицу).</w:t>
      </w:r>
    </w:p>
    <w:p w14:paraId="1670568F" w14:textId="77777777" w:rsidR="008F31DE" w:rsidRDefault="008F31DE" w:rsidP="008F31DE">
      <w:pPr>
        <w:ind w:firstLine="709"/>
        <w:jc w:val="both"/>
      </w:pPr>
      <w:r>
        <w:t>По версии следствия 30 апреля 2026 года в дежурную часть О МВД России по Кинель-Черкасскому району поступило сообщение о том, что на территории с. Кротовка пьяный мужчина бегает с ножом, а также он передвигается на транспортном средстве «Лада Приора».</w:t>
      </w:r>
    </w:p>
    <w:p w14:paraId="6EB5723B" w14:textId="77777777" w:rsidR="008F31DE" w:rsidRDefault="008F31DE" w:rsidP="008F31DE">
      <w:pPr>
        <w:ind w:firstLine="709"/>
        <w:jc w:val="both"/>
      </w:pPr>
      <w:r>
        <w:t>Прибыв на место от очевидца сотрудникам ОГИДД О МВД России по Кинель-Черкасскому району стало известно, что мужчина на своем автомобиле направился по ул. Южная с. Кротовка.</w:t>
      </w:r>
    </w:p>
    <w:p w14:paraId="41EC29CF" w14:textId="490F540F" w:rsidR="008F31DE" w:rsidRDefault="008F31DE" w:rsidP="008F31DE">
      <w:pPr>
        <w:ind w:firstLine="709"/>
        <w:jc w:val="both"/>
      </w:pPr>
      <w:r>
        <w:t xml:space="preserve">Проследовав </w:t>
      </w:r>
      <w:proofErr w:type="gramStart"/>
      <w:r>
        <w:t>в данном</w:t>
      </w:r>
      <w:r w:rsidR="00C05084">
        <w:t xml:space="preserve"> </w:t>
      </w:r>
      <w:r>
        <w:t>направлении</w:t>
      </w:r>
      <w:proofErr w:type="gramEnd"/>
      <w:r>
        <w:t xml:space="preserve"> сотрудники ОГИБДД обнаружили данный автомобиль и остановили его.</w:t>
      </w:r>
    </w:p>
    <w:p w14:paraId="1C0CC517" w14:textId="77777777" w:rsidR="008F31DE" w:rsidRDefault="008F31DE" w:rsidP="008F31DE">
      <w:pPr>
        <w:ind w:firstLine="709"/>
        <w:jc w:val="both"/>
      </w:pPr>
      <w:r>
        <w:t>За рулем автомобиля находился 43-летний местный житель с признаками алкогольного опьянения, в связи с чем последнему предложено пройти освидетельствование на состояние опьянения, на что он отказался.</w:t>
      </w:r>
    </w:p>
    <w:p w14:paraId="30F1C37F" w14:textId="77777777" w:rsidR="008F31DE" w:rsidRDefault="008F31DE" w:rsidP="008F31DE">
      <w:pPr>
        <w:ind w:firstLine="709"/>
        <w:jc w:val="both"/>
      </w:pPr>
      <w:r>
        <w:t>С целью составления административного материала мужчина был приглашен в патрульный автомобиль, на что тот также ответил отказом.</w:t>
      </w:r>
    </w:p>
    <w:p w14:paraId="45E5A532" w14:textId="77777777" w:rsidR="008F31DE" w:rsidRDefault="008F31DE" w:rsidP="008F31DE">
      <w:pPr>
        <w:ind w:firstLine="709"/>
        <w:jc w:val="both"/>
      </w:pPr>
      <w:r>
        <w:t>Позже, когда сотрудниками ОГИБДД получилось мужчину успокоить и посадить в автомобиль он стал предлагать им «решить вопрос», на что сотрудниками полиции неоднократно был предупрежден об уголовной ответственности за дачу взятки.</w:t>
      </w:r>
    </w:p>
    <w:p w14:paraId="15FF42A3" w14:textId="77777777" w:rsidR="008F31DE" w:rsidRDefault="008F31DE" w:rsidP="008F31DE">
      <w:pPr>
        <w:ind w:firstLine="709"/>
        <w:jc w:val="both"/>
      </w:pPr>
      <w:r>
        <w:t xml:space="preserve">Несмотря на предупреждения мужчина положил в бардачок патрульного автомобиля денежные средства в размере 15000 рублей, в связи с чем сотрудниками ОГИБДД была вызвана следственно-оперативная группа. </w:t>
      </w:r>
    </w:p>
    <w:p w14:paraId="5156CD39" w14:textId="28E292FE" w:rsidR="008F31DE" w:rsidRPr="008F31DE" w:rsidRDefault="008F31DE" w:rsidP="008F31DE">
      <w:pPr>
        <w:ind w:firstLine="709"/>
        <w:jc w:val="both"/>
      </w:pPr>
      <w:r>
        <w:t>Уголовное дело направлено в Кинель-Черкасский районный суд Самарской области для рассмотрения по существу.</w:t>
      </w:r>
    </w:p>
    <w:p w14:paraId="0A0BEFC2" w14:textId="77777777" w:rsidR="008F31DE" w:rsidRDefault="008F31DE" w:rsidP="008F31DE">
      <w:pPr>
        <w:ind w:right="-2"/>
        <w:contextualSpacing/>
        <w:rPr>
          <w:sz w:val="24"/>
        </w:rPr>
      </w:pPr>
      <w:r>
        <w:rPr>
          <w:sz w:val="24"/>
        </w:rPr>
        <w:t>28.05.2026</w:t>
      </w:r>
    </w:p>
    <w:p w14:paraId="5C8EC05D" w14:textId="77777777" w:rsidR="008F31DE" w:rsidRDefault="008F31DE" w:rsidP="002E1AE1">
      <w:pPr>
        <w:spacing w:line="240" w:lineRule="exact"/>
        <w:jc w:val="both"/>
        <w:rPr>
          <w:sz w:val="24"/>
        </w:rPr>
      </w:pPr>
    </w:p>
    <w:p w14:paraId="45AC50BD" w14:textId="2BE86908" w:rsidR="008F31DE" w:rsidRPr="00F37CFB" w:rsidRDefault="001C0DD8" w:rsidP="008F31DE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УПРАВЛЕНИЕ ПО МУНИЦИПАЛЬНОМУ РАЙОНУ КИНЕЛЬ-ЧЕРКАССКИЙ ГОСУДАРСТВЕННОЕ КАЗЕННОЕ УЧРЕЖДЕНИЕ САМАРСКОЙ ОБЛАСТИ «ГЛАВНОЕ УПРАВЛЕНИЕ СОЦИАЛЬНОЙ ЗАЩИТЫ </w:t>
      </w:r>
      <w:proofErr w:type="gramStart"/>
      <w:r>
        <w:rPr>
          <w:b/>
          <w:sz w:val="27"/>
          <w:szCs w:val="27"/>
        </w:rPr>
        <w:t>НАСЕЛЕНИЯ  ВОСТОЧНОГО</w:t>
      </w:r>
      <w:proofErr w:type="gramEnd"/>
      <w:r>
        <w:rPr>
          <w:b/>
          <w:sz w:val="27"/>
          <w:szCs w:val="27"/>
        </w:rPr>
        <w:t xml:space="preserve"> ОКРУГА» </w:t>
      </w:r>
      <w:r w:rsidR="008F31DE">
        <w:rPr>
          <w:b/>
          <w:sz w:val="27"/>
          <w:szCs w:val="27"/>
        </w:rPr>
        <w:t>ИНФОРМИРУЕТ</w:t>
      </w:r>
    </w:p>
    <w:p w14:paraId="54FE5C1E" w14:textId="77777777" w:rsidR="008F31DE" w:rsidRDefault="008F31DE" w:rsidP="002E1AE1">
      <w:pPr>
        <w:spacing w:line="240" w:lineRule="exact"/>
        <w:jc w:val="both"/>
      </w:pPr>
    </w:p>
    <w:p w14:paraId="42FBFCB2" w14:textId="77777777" w:rsidR="008F31DE" w:rsidRDefault="008F31DE" w:rsidP="002E1AE1">
      <w:pPr>
        <w:spacing w:line="240" w:lineRule="exact"/>
        <w:jc w:val="both"/>
      </w:pPr>
    </w:p>
    <w:p w14:paraId="6D3D1153" w14:textId="77777777" w:rsidR="00696098" w:rsidRDefault="00696098" w:rsidP="00913A10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0706B" w14:textId="77777777" w:rsidR="008F31DE" w:rsidRDefault="008F31DE" w:rsidP="00913A10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F24D5" w14:textId="77777777" w:rsidR="008F31DE" w:rsidRDefault="008F31DE" w:rsidP="00913A10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0625C" w14:textId="40DA8A29" w:rsidR="008F31DE" w:rsidRDefault="00B55942" w:rsidP="00B55942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AF32B9A" wp14:editId="67845BAA">
            <wp:extent cx="4448175" cy="2500372"/>
            <wp:effectExtent l="0" t="0" r="0" b="0"/>
            <wp:docPr id="6" name="Рисунок 6" descr="https://sun9-50.userapi.com/ccgex_uLUKJzykafl-1177CD9A6hNs8EpzNIlw/3wyI5hkrC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s://sun9-50.userapi.com/ccgex_uLUKJzykafl-1177CD9A6hNs8EpzNIlw/3wyI5hkrCe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119" cy="250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26FA3" w14:textId="77777777" w:rsidR="008F31DE" w:rsidRDefault="008F31DE" w:rsidP="00913A10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49EBD" w14:textId="77777777" w:rsidR="00B55942" w:rsidRPr="00B55942" w:rsidRDefault="00B55942" w:rsidP="00B55942">
      <w:pPr>
        <w:pStyle w:val="afff0"/>
        <w:widowControl w:val="0"/>
        <w:spacing w:after="0" w:line="240" w:lineRule="auto"/>
        <w:ind w:firstLine="426"/>
        <w:rPr>
          <w:rFonts w:eastAsiaTheme="minorHAnsi"/>
          <w:b/>
          <w:iCs/>
          <w:color w:val="auto"/>
          <w:kern w:val="0"/>
          <w:sz w:val="28"/>
          <w:szCs w:val="28"/>
          <w:lang w:val="ru-RU"/>
        </w:rPr>
      </w:pPr>
      <w:r w:rsidRPr="00B55942">
        <w:rPr>
          <w:rFonts w:eastAsiaTheme="minorHAnsi"/>
          <w:b/>
          <w:iCs/>
          <w:color w:val="002060"/>
          <w:kern w:val="0"/>
          <w:sz w:val="28"/>
          <w:szCs w:val="28"/>
          <w:lang w:val="ru-RU"/>
        </w:rPr>
        <w:t xml:space="preserve">Социальный контракт </w:t>
      </w:r>
      <w:r w:rsidRPr="00B55942">
        <w:rPr>
          <w:rFonts w:eastAsiaTheme="minorHAnsi"/>
          <w:b/>
          <w:iCs/>
          <w:color w:val="auto"/>
          <w:kern w:val="0"/>
          <w:sz w:val="28"/>
          <w:szCs w:val="28"/>
          <w:lang w:val="ru-RU"/>
        </w:rPr>
        <w:t>- помощь государства по поиску работы, открытию собственного дела, развитию личного подсобного хозяйства и преодолению трудной жизненной ситуации.</w:t>
      </w:r>
    </w:p>
    <w:p w14:paraId="46EAC47A" w14:textId="7F43D76B" w:rsidR="00B55942" w:rsidRPr="00B55942" w:rsidRDefault="00B55942" w:rsidP="00C05084">
      <w:pPr>
        <w:pStyle w:val="afff0"/>
        <w:widowControl w:val="0"/>
        <w:spacing w:after="0" w:line="240" w:lineRule="auto"/>
        <w:jc w:val="center"/>
        <w:rPr>
          <w:rFonts w:eastAsiaTheme="minorHAnsi"/>
          <w:b/>
          <w:iCs/>
          <w:color w:val="002060"/>
          <w:kern w:val="0"/>
          <w:sz w:val="28"/>
          <w:szCs w:val="28"/>
          <w:lang w:val="ru-RU"/>
        </w:rPr>
      </w:pPr>
      <w:r w:rsidRPr="00B55942">
        <w:rPr>
          <w:rFonts w:eastAsiaTheme="minorHAnsi"/>
          <w:b/>
          <w:iCs/>
          <w:color w:val="002060"/>
          <w:kern w:val="0"/>
          <w:sz w:val="28"/>
          <w:szCs w:val="28"/>
          <w:lang w:val="ru-RU"/>
        </w:rPr>
        <w:t xml:space="preserve">Кому предоставляется </w:t>
      </w:r>
      <w:proofErr w:type="spellStart"/>
      <w:r w:rsidRPr="00B55942">
        <w:rPr>
          <w:rFonts w:eastAsiaTheme="minorHAnsi"/>
          <w:b/>
          <w:iCs/>
          <w:color w:val="002060"/>
          <w:kern w:val="0"/>
          <w:sz w:val="28"/>
          <w:szCs w:val="28"/>
          <w:lang w:val="ru-RU"/>
        </w:rPr>
        <w:t>соцконтракт</w:t>
      </w:r>
      <w:proofErr w:type="spellEnd"/>
      <w:r w:rsidRPr="00B55942">
        <w:rPr>
          <w:rFonts w:eastAsiaTheme="minorHAnsi"/>
          <w:b/>
          <w:iCs/>
          <w:color w:val="002060"/>
          <w:kern w:val="0"/>
          <w:sz w:val="28"/>
          <w:szCs w:val="28"/>
          <w:lang w:val="ru-RU"/>
        </w:rPr>
        <w:t>?</w:t>
      </w:r>
    </w:p>
    <w:p w14:paraId="37805410" w14:textId="5F483B6A" w:rsidR="00B55942" w:rsidRPr="00B55942" w:rsidRDefault="00B55942" w:rsidP="00C05084">
      <w:pPr>
        <w:pStyle w:val="afff0"/>
        <w:spacing w:after="0"/>
        <w:jc w:val="left"/>
        <w:rPr>
          <w:iCs/>
          <w:sz w:val="28"/>
          <w:szCs w:val="28"/>
          <w:lang w:val="ru-RU"/>
        </w:rPr>
      </w:pPr>
      <w:r w:rsidRPr="00B55942">
        <w:rPr>
          <w:iCs/>
          <w:sz w:val="28"/>
          <w:szCs w:val="28"/>
          <w:lang w:val="ru-RU"/>
        </w:rPr>
        <w:t>- семьям с детьми,</w:t>
      </w:r>
    </w:p>
    <w:p w14:paraId="5125B830" w14:textId="711C37B5" w:rsidR="00B55942" w:rsidRPr="00B55942" w:rsidRDefault="00B55942" w:rsidP="00B55942">
      <w:pPr>
        <w:pStyle w:val="afff0"/>
        <w:spacing w:after="0"/>
        <w:rPr>
          <w:iCs/>
          <w:sz w:val="28"/>
          <w:szCs w:val="28"/>
          <w:lang w:val="ru-RU"/>
        </w:rPr>
      </w:pPr>
      <w:r w:rsidRPr="00B55942">
        <w:rPr>
          <w:iCs/>
          <w:sz w:val="28"/>
          <w:szCs w:val="28"/>
          <w:lang w:val="ru-RU"/>
        </w:rPr>
        <w:t xml:space="preserve"> -участникам специальной военной операции, а также членам их семей,</w:t>
      </w:r>
    </w:p>
    <w:p w14:paraId="2F17E321" w14:textId="77777777" w:rsidR="00B55942" w:rsidRPr="00B55942" w:rsidRDefault="00B55942" w:rsidP="00B55942">
      <w:pPr>
        <w:pStyle w:val="afff0"/>
        <w:spacing w:after="0"/>
        <w:rPr>
          <w:iCs/>
          <w:sz w:val="28"/>
          <w:szCs w:val="28"/>
          <w:lang w:val="ru-RU"/>
        </w:rPr>
      </w:pPr>
      <w:r w:rsidRPr="00B55942">
        <w:rPr>
          <w:iCs/>
          <w:sz w:val="28"/>
          <w:szCs w:val="28"/>
          <w:lang w:val="ru-RU"/>
        </w:rPr>
        <w:t>-одиноко проживающим пенсионерам, инвалидам и предпенсионерам,</w:t>
      </w:r>
    </w:p>
    <w:p w14:paraId="42712CB9" w14:textId="77777777" w:rsidR="00B55942" w:rsidRPr="00B55942" w:rsidRDefault="00B55942" w:rsidP="00B55942">
      <w:pPr>
        <w:pStyle w:val="afff0"/>
        <w:spacing w:after="0"/>
        <w:rPr>
          <w:iCs/>
          <w:sz w:val="28"/>
          <w:szCs w:val="28"/>
          <w:lang w:val="ru-RU"/>
        </w:rPr>
      </w:pPr>
      <w:r w:rsidRPr="00B55942">
        <w:rPr>
          <w:iCs/>
          <w:sz w:val="28"/>
          <w:szCs w:val="28"/>
          <w:lang w:val="ru-RU"/>
        </w:rPr>
        <w:t>- трудоспособным гражданам.</w:t>
      </w:r>
    </w:p>
    <w:p w14:paraId="7737755C" w14:textId="0ACD96D8" w:rsidR="00B55942" w:rsidRPr="00B55942" w:rsidRDefault="00B55942" w:rsidP="00C05084">
      <w:pPr>
        <w:pStyle w:val="a7"/>
        <w:jc w:val="center"/>
        <w:rPr>
          <w:rFonts w:ascii="Times New Roman" w:hAnsi="Times New Roman" w:cs="Times New Roman"/>
          <w:b/>
          <w:iCs/>
          <w:color w:val="002060"/>
          <w:sz w:val="28"/>
          <w:szCs w:val="28"/>
        </w:rPr>
      </w:pPr>
      <w:r w:rsidRPr="00B55942">
        <w:rPr>
          <w:rFonts w:ascii="Times New Roman" w:hAnsi="Times New Roman" w:cs="Times New Roman"/>
          <w:b/>
          <w:iCs/>
          <w:color w:val="002060"/>
          <w:sz w:val="28"/>
          <w:szCs w:val="28"/>
        </w:rPr>
        <w:t>Срок действия социального контракта – от 3 до 12 месяцев</w:t>
      </w:r>
    </w:p>
    <w:p w14:paraId="5FAB48B5" w14:textId="77777777" w:rsidR="00B55942" w:rsidRPr="00B55942" w:rsidRDefault="00B55942" w:rsidP="00C05084">
      <w:pPr>
        <w:pStyle w:val="a7"/>
        <w:jc w:val="center"/>
        <w:rPr>
          <w:rFonts w:ascii="Times New Roman" w:hAnsi="Times New Roman" w:cs="Times New Roman"/>
          <w:b/>
          <w:iCs/>
          <w:color w:val="002060"/>
          <w:sz w:val="28"/>
          <w:szCs w:val="28"/>
        </w:rPr>
      </w:pPr>
    </w:p>
    <w:p w14:paraId="43975602" w14:textId="267B34F4" w:rsidR="00B55942" w:rsidRDefault="00B55942" w:rsidP="00B55942">
      <w:pPr>
        <w:pStyle w:val="a7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6E3FA7E9" wp14:editId="08F8F5A4">
            <wp:extent cx="3285050" cy="2371725"/>
            <wp:effectExtent l="0" t="0" r="0" b="0"/>
            <wp:docPr id="15" name="Рисунок 12" descr="http://absolut-hleb.ru/wp-content/uploads/2016/04/IMG_0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2" descr="http://absolut-hleb.ru/wp-content/uploads/2016/04/IMG_032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18" cy="237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37ABB" w14:textId="77777777" w:rsidR="00B55942" w:rsidRDefault="00B55942" w:rsidP="00B55942">
      <w:pPr>
        <w:pStyle w:val="a7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14:paraId="154C20CE" w14:textId="77777777" w:rsidR="00B55942" w:rsidRPr="00B55942" w:rsidRDefault="00B55942" w:rsidP="00B55942">
      <w:pPr>
        <w:pStyle w:val="afff0"/>
        <w:spacing w:after="0"/>
        <w:ind w:firstLine="284"/>
        <w:rPr>
          <w:iCs/>
          <w:sz w:val="28"/>
          <w:szCs w:val="28"/>
          <w:lang w:val="ru-RU"/>
        </w:rPr>
      </w:pPr>
      <w:r w:rsidRPr="00B55942">
        <w:rPr>
          <w:iCs/>
          <w:sz w:val="28"/>
          <w:szCs w:val="28"/>
          <w:lang w:val="ru-RU"/>
        </w:rPr>
        <w:t>Социальный контракт заключается с малоимущими по независящим от них причинам семьями и малоимущими одиноко проживающими гражданами, если их среднедушевой доход ниже величины прожиточного минимума на душу населения.</w:t>
      </w:r>
    </w:p>
    <w:p w14:paraId="0159ECBB" w14:textId="77777777" w:rsidR="00B55942" w:rsidRDefault="00B55942" w:rsidP="00B55942">
      <w:pPr>
        <w:pStyle w:val="afff0"/>
        <w:spacing w:after="0"/>
        <w:rPr>
          <w:i/>
          <w:sz w:val="28"/>
          <w:szCs w:val="28"/>
          <w:lang w:val="ru-RU"/>
        </w:rPr>
      </w:pPr>
    </w:p>
    <w:p w14:paraId="2E5585A2" w14:textId="77777777" w:rsidR="00C05084" w:rsidRDefault="00C05084" w:rsidP="00C05084">
      <w:pPr>
        <w:pStyle w:val="afff0"/>
        <w:spacing w:after="0" w:line="240" w:lineRule="auto"/>
        <w:rPr>
          <w:b/>
          <w:sz w:val="28"/>
          <w:szCs w:val="28"/>
          <w:lang w:val="ru-RU"/>
        </w:rPr>
      </w:pPr>
    </w:p>
    <w:p w14:paraId="7F7596B2" w14:textId="68AC2006" w:rsidR="001C0DD8" w:rsidRDefault="00B55942" w:rsidP="00C05084">
      <w:pPr>
        <w:pStyle w:val="afff0"/>
        <w:spacing w:after="0" w:line="240" w:lineRule="auto"/>
        <w:rPr>
          <w:b/>
          <w:sz w:val="28"/>
          <w:szCs w:val="28"/>
          <w:lang w:val="ru-RU"/>
        </w:rPr>
      </w:pPr>
      <w:r w:rsidRPr="001C0DD8">
        <w:rPr>
          <w:b/>
          <w:sz w:val="28"/>
          <w:szCs w:val="28"/>
          <w:lang w:val="ru-RU"/>
        </w:rPr>
        <w:t>Величина прожиточного минимума</w:t>
      </w:r>
      <w:r w:rsidR="001C0DD8" w:rsidRPr="001C0DD8">
        <w:rPr>
          <w:b/>
          <w:sz w:val="28"/>
          <w:szCs w:val="28"/>
          <w:lang w:val="ru-RU"/>
        </w:rPr>
        <w:t xml:space="preserve"> </w:t>
      </w:r>
      <w:r w:rsidRPr="001C0DD8">
        <w:rPr>
          <w:b/>
          <w:sz w:val="28"/>
          <w:szCs w:val="28"/>
          <w:lang w:val="ru-RU"/>
        </w:rPr>
        <w:t>на 2026 год:</w:t>
      </w:r>
      <w:r w:rsidR="001C0DD8" w:rsidRPr="001C0DD8">
        <w:rPr>
          <w:b/>
          <w:sz w:val="28"/>
          <w:szCs w:val="28"/>
          <w:lang w:val="ru-RU"/>
        </w:rPr>
        <w:t xml:space="preserve"> </w:t>
      </w:r>
      <w:r w:rsidR="001C0DD8">
        <w:rPr>
          <w:b/>
          <w:sz w:val="28"/>
          <w:szCs w:val="28"/>
          <w:lang w:val="ru-RU"/>
        </w:rPr>
        <w:t>н</w:t>
      </w:r>
      <w:r w:rsidRPr="001C0DD8">
        <w:rPr>
          <w:b/>
          <w:sz w:val="28"/>
          <w:szCs w:val="28"/>
          <w:lang w:val="ru-RU"/>
        </w:rPr>
        <w:t>а душу населения-17803 рублей</w:t>
      </w:r>
    </w:p>
    <w:p w14:paraId="51963F38" w14:textId="77777777" w:rsidR="00C05084" w:rsidRPr="00C05084" w:rsidRDefault="00C05084" w:rsidP="00C05084">
      <w:pPr>
        <w:pStyle w:val="afff0"/>
        <w:spacing w:after="0" w:line="240" w:lineRule="auto"/>
        <w:rPr>
          <w:b/>
          <w:sz w:val="28"/>
          <w:szCs w:val="28"/>
          <w:lang w:val="ru-RU"/>
        </w:rPr>
      </w:pPr>
    </w:p>
    <w:p w14:paraId="6A236416" w14:textId="5BC714CB" w:rsidR="00B55942" w:rsidRPr="00B55942" w:rsidRDefault="00B55942" w:rsidP="00B55942">
      <w:pPr>
        <w:pStyle w:val="afff0"/>
        <w:spacing w:after="0"/>
        <w:ind w:firstLine="426"/>
        <w:rPr>
          <w:iCs/>
          <w:color w:val="auto"/>
          <w:sz w:val="28"/>
          <w:szCs w:val="28"/>
          <w:lang w:val="ru-RU"/>
        </w:rPr>
      </w:pPr>
      <w:r w:rsidRPr="00B55942">
        <w:rPr>
          <w:iCs/>
          <w:color w:val="auto"/>
          <w:sz w:val="28"/>
          <w:szCs w:val="28"/>
          <w:lang w:val="ru-RU"/>
        </w:rPr>
        <w:t xml:space="preserve">Государственная социальная помощь на основании социального контракта назначается на основании заявления-декларации. </w:t>
      </w:r>
    </w:p>
    <w:p w14:paraId="6AC381FF" w14:textId="77777777" w:rsidR="00B55942" w:rsidRPr="00B55942" w:rsidRDefault="00B55942" w:rsidP="00B55942">
      <w:pPr>
        <w:pStyle w:val="afff0"/>
        <w:spacing w:after="0"/>
        <w:ind w:firstLine="426"/>
        <w:rPr>
          <w:iCs/>
          <w:color w:val="auto"/>
          <w:sz w:val="28"/>
          <w:szCs w:val="28"/>
          <w:lang w:val="ru-RU"/>
        </w:rPr>
      </w:pPr>
      <w:r w:rsidRPr="00B55942">
        <w:rPr>
          <w:iCs/>
          <w:color w:val="auto"/>
          <w:sz w:val="28"/>
          <w:szCs w:val="28"/>
          <w:lang w:val="ru-RU"/>
        </w:rPr>
        <w:t xml:space="preserve">К заявлению прилагается соответствующий пакет документов и разрабатывается программа социальной адаптации. </w:t>
      </w:r>
    </w:p>
    <w:p w14:paraId="695F03F4" w14:textId="77777777" w:rsidR="00B55942" w:rsidRPr="00B55942" w:rsidRDefault="00B55942" w:rsidP="00B55942">
      <w:pPr>
        <w:pStyle w:val="afff0"/>
        <w:spacing w:after="0"/>
        <w:ind w:firstLine="426"/>
        <w:rPr>
          <w:iCs/>
          <w:color w:val="auto"/>
          <w:sz w:val="28"/>
          <w:szCs w:val="28"/>
          <w:lang w:val="ru-RU"/>
        </w:rPr>
      </w:pPr>
      <w:r w:rsidRPr="00B55942">
        <w:rPr>
          <w:iCs/>
          <w:color w:val="auto"/>
          <w:sz w:val="28"/>
          <w:szCs w:val="28"/>
          <w:lang w:val="ru-RU"/>
        </w:rPr>
        <w:t xml:space="preserve">Государственная социальная помощь на основании социального контракта имеет целевой характер и может быть использована исключительно на мероприятия, связанные с выполнением программы социальной адаптации. </w:t>
      </w:r>
    </w:p>
    <w:p w14:paraId="7D278C31" w14:textId="77777777" w:rsidR="00B55942" w:rsidRPr="00B55942" w:rsidRDefault="00B55942" w:rsidP="00B55942">
      <w:pPr>
        <w:pStyle w:val="afff0"/>
        <w:tabs>
          <w:tab w:val="left" w:pos="285"/>
        </w:tabs>
        <w:spacing w:after="0"/>
        <w:ind w:firstLine="426"/>
        <w:rPr>
          <w:iCs/>
          <w:sz w:val="28"/>
          <w:szCs w:val="28"/>
          <w:lang w:val="ru-RU"/>
        </w:rPr>
      </w:pPr>
      <w:r w:rsidRPr="00B55942">
        <w:rPr>
          <w:iCs/>
          <w:sz w:val="28"/>
          <w:szCs w:val="28"/>
          <w:lang w:val="ru-RU"/>
        </w:rPr>
        <w:t xml:space="preserve"> Для заключения социального контракта на открытие своего дела, развития личного подсобного хозяйства необходимо прохождение тестирование на определение уровня предпринимательских компетенций. Тестирование проводится на специальной платформе </w:t>
      </w:r>
      <w:proofErr w:type="spellStart"/>
      <w:r w:rsidRPr="00B55942">
        <w:rPr>
          <w:iCs/>
          <w:sz w:val="28"/>
          <w:szCs w:val="28"/>
          <w:lang w:val="ru-RU"/>
        </w:rPr>
        <w:t>МСП.рф</w:t>
      </w:r>
      <w:proofErr w:type="spellEnd"/>
      <w:r w:rsidRPr="00B55942">
        <w:rPr>
          <w:iCs/>
          <w:sz w:val="28"/>
          <w:szCs w:val="28"/>
          <w:lang w:val="ru-RU"/>
        </w:rPr>
        <w:t>.</w:t>
      </w:r>
    </w:p>
    <w:p w14:paraId="0D57ABC3" w14:textId="77777777" w:rsidR="00B55942" w:rsidRPr="00B55942" w:rsidRDefault="00B55942" w:rsidP="00B55942">
      <w:pPr>
        <w:pStyle w:val="afff0"/>
        <w:spacing w:after="0"/>
        <w:jc w:val="center"/>
        <w:rPr>
          <w:b/>
          <w:bCs/>
          <w:iCs/>
          <w:sz w:val="28"/>
          <w:szCs w:val="28"/>
          <w:lang w:val="ru-RU"/>
        </w:rPr>
      </w:pPr>
      <w:r w:rsidRPr="00B55942">
        <w:rPr>
          <w:iCs/>
          <w:sz w:val="28"/>
          <w:szCs w:val="28"/>
          <w:lang w:val="ru-RU"/>
        </w:rPr>
        <w:t xml:space="preserve">     </w:t>
      </w:r>
      <w:r w:rsidRPr="00B55942">
        <w:rPr>
          <w:b/>
          <w:bCs/>
          <w:iCs/>
          <w:sz w:val="28"/>
          <w:szCs w:val="28"/>
          <w:lang w:val="ru-RU"/>
        </w:rPr>
        <w:t xml:space="preserve">Подать заявление на предоставление мер социальной поддержки можно через портал “Госуслуги”, пройдя по ссылке: </w:t>
      </w:r>
    </w:p>
    <w:p w14:paraId="7764FCDA" w14:textId="77777777" w:rsidR="00B55942" w:rsidRPr="00B55942" w:rsidRDefault="00B55942" w:rsidP="00B55942">
      <w:pPr>
        <w:pStyle w:val="afff0"/>
        <w:spacing w:after="0"/>
        <w:jc w:val="center"/>
        <w:rPr>
          <w:iCs/>
          <w:sz w:val="28"/>
          <w:szCs w:val="28"/>
          <w:lang w:val="ru-RU"/>
        </w:rPr>
      </w:pPr>
    </w:p>
    <w:p w14:paraId="78452D0E" w14:textId="05092F38" w:rsidR="00B55942" w:rsidRPr="00B55942" w:rsidRDefault="00B55942" w:rsidP="00B55942">
      <w:pPr>
        <w:pStyle w:val="afff0"/>
        <w:spacing w:after="0"/>
        <w:jc w:val="center"/>
        <w:rPr>
          <w:b/>
          <w:bCs/>
          <w:iCs/>
          <w:sz w:val="28"/>
          <w:szCs w:val="28"/>
          <w:lang w:val="ru-RU"/>
        </w:rPr>
      </w:pPr>
      <w:hyperlink r:id="rId10" w:history="1">
        <w:r w:rsidRPr="00B55942">
          <w:rPr>
            <w:rStyle w:val="ad"/>
            <w:b/>
            <w:bCs/>
            <w:iCs/>
            <w:sz w:val="28"/>
            <w:szCs w:val="28"/>
          </w:rPr>
          <w:t>https://gosuslugi.ru/600238/1</w:t>
        </w:r>
      </w:hyperlink>
    </w:p>
    <w:p w14:paraId="4E091CA6" w14:textId="77777777" w:rsidR="00B55942" w:rsidRDefault="00B55942" w:rsidP="00B55942">
      <w:pPr>
        <w:pStyle w:val="afff0"/>
        <w:spacing w:after="0"/>
        <w:rPr>
          <w:b/>
          <w:bCs/>
          <w:i/>
          <w:iCs/>
          <w:sz w:val="28"/>
          <w:szCs w:val="28"/>
          <w:lang w:val="ru-RU"/>
        </w:rPr>
      </w:pPr>
    </w:p>
    <w:p w14:paraId="57191ED6" w14:textId="77777777" w:rsidR="00B55942" w:rsidRPr="00B55942" w:rsidRDefault="00B55942" w:rsidP="00B55942">
      <w:pPr>
        <w:pStyle w:val="afff0"/>
        <w:spacing w:after="0"/>
        <w:jc w:val="center"/>
        <w:rPr>
          <w:b/>
          <w:sz w:val="28"/>
          <w:szCs w:val="28"/>
          <w:lang w:val="ru-RU"/>
        </w:rPr>
      </w:pPr>
      <w:r w:rsidRPr="00B55942">
        <w:rPr>
          <w:b/>
          <w:sz w:val="28"/>
          <w:szCs w:val="28"/>
          <w:lang w:val="ru-RU"/>
        </w:rPr>
        <w:t>Размеры выплат</w:t>
      </w:r>
    </w:p>
    <w:p w14:paraId="79C0EB5A" w14:textId="77777777" w:rsidR="00B55942" w:rsidRPr="00B55942" w:rsidRDefault="00B55942" w:rsidP="00B55942">
      <w:pPr>
        <w:pStyle w:val="afff0"/>
        <w:spacing w:after="0"/>
        <w:jc w:val="center"/>
        <w:rPr>
          <w:b/>
          <w:sz w:val="28"/>
          <w:szCs w:val="28"/>
          <w:lang w:val="ru-RU"/>
        </w:rPr>
      </w:pPr>
      <w:r w:rsidRPr="00B55942">
        <w:rPr>
          <w:b/>
          <w:sz w:val="28"/>
          <w:szCs w:val="28"/>
          <w:lang w:val="ru-RU"/>
        </w:rPr>
        <w:t>при реализации мероприятий:</w:t>
      </w:r>
    </w:p>
    <w:p w14:paraId="6CA93CA6" w14:textId="77777777" w:rsidR="00B55942" w:rsidRPr="00B55942" w:rsidRDefault="00B55942" w:rsidP="00B55942">
      <w:pPr>
        <w:pStyle w:val="afff0"/>
        <w:spacing w:after="0"/>
        <w:jc w:val="center"/>
        <w:rPr>
          <w:b/>
          <w:sz w:val="28"/>
          <w:szCs w:val="28"/>
          <w:lang w:val="ru-RU"/>
        </w:rPr>
      </w:pPr>
    </w:p>
    <w:p w14:paraId="7911E64F" w14:textId="77777777" w:rsidR="00B55942" w:rsidRPr="00B55942" w:rsidRDefault="00B55942" w:rsidP="00B55942">
      <w:pPr>
        <w:pStyle w:val="afff0"/>
        <w:spacing w:after="0"/>
        <w:rPr>
          <w:sz w:val="28"/>
          <w:szCs w:val="28"/>
          <w:lang w:val="ru-RU"/>
        </w:rPr>
      </w:pPr>
      <w:r w:rsidRPr="00B55942">
        <w:rPr>
          <w:sz w:val="28"/>
          <w:szCs w:val="28"/>
          <w:lang w:val="ru-RU"/>
        </w:rPr>
        <w:t>-  поиск работы – 19405 руб. единовременно и при трудоустройстве 19405 руб. ежемесячно (не более 3-х месяцев), до 30000 руб. на обучение; помощь во время обучения - 9702,50 руб.</w:t>
      </w:r>
    </w:p>
    <w:p w14:paraId="3EBD6667" w14:textId="77777777" w:rsidR="00B55942" w:rsidRPr="00B55942" w:rsidRDefault="00B55942" w:rsidP="00B55942">
      <w:pPr>
        <w:pStyle w:val="afff0"/>
        <w:spacing w:after="0"/>
        <w:rPr>
          <w:sz w:val="28"/>
          <w:szCs w:val="28"/>
          <w:lang w:val="ru-RU"/>
        </w:rPr>
      </w:pPr>
      <w:r w:rsidRPr="00B55942">
        <w:rPr>
          <w:sz w:val="28"/>
          <w:szCs w:val="28"/>
          <w:lang w:val="ru-RU"/>
        </w:rPr>
        <w:t>- осуществление индивидуальной предпринимательской деятельности – до 350000 руб., до 30000 руб. на обучение;</w:t>
      </w:r>
    </w:p>
    <w:p w14:paraId="030E4115" w14:textId="77777777" w:rsidR="00B55942" w:rsidRPr="00B55942" w:rsidRDefault="00B55942" w:rsidP="00B55942">
      <w:pPr>
        <w:pStyle w:val="afff0"/>
        <w:spacing w:after="0"/>
        <w:rPr>
          <w:sz w:val="28"/>
          <w:szCs w:val="28"/>
          <w:lang w:val="ru-RU"/>
        </w:rPr>
      </w:pPr>
      <w:r w:rsidRPr="00B55942">
        <w:rPr>
          <w:sz w:val="28"/>
          <w:szCs w:val="28"/>
          <w:lang w:val="ru-RU"/>
        </w:rPr>
        <w:t>- ведение ЛПХ - до 200000 руб.;</w:t>
      </w:r>
    </w:p>
    <w:p w14:paraId="54E376EE" w14:textId="77777777" w:rsidR="00B55942" w:rsidRPr="00B55942" w:rsidRDefault="00B55942" w:rsidP="00B55942">
      <w:pPr>
        <w:pStyle w:val="afff0"/>
        <w:spacing w:after="0"/>
        <w:rPr>
          <w:sz w:val="28"/>
          <w:szCs w:val="28"/>
          <w:lang w:val="ru-RU"/>
        </w:rPr>
      </w:pPr>
      <w:r w:rsidRPr="00B55942">
        <w:rPr>
          <w:sz w:val="28"/>
          <w:szCs w:val="28"/>
          <w:lang w:val="ru-RU"/>
        </w:rPr>
        <w:t>- осуществление иных мероприятий по преодолению трудной жизненной ситуации – 19405 руб. ежемесячно или единовременно за весь период предоставления выплаты, но не более 6 месяцев.</w:t>
      </w:r>
    </w:p>
    <w:p w14:paraId="35565A10" w14:textId="02F51DDB" w:rsidR="00B55942" w:rsidRPr="00B55942" w:rsidRDefault="00B55942" w:rsidP="00B55942">
      <w:pPr>
        <w:pStyle w:val="afff0"/>
        <w:jc w:val="center"/>
        <w:rPr>
          <w:i/>
          <w:i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108718FA" wp14:editId="7F23A5BC">
            <wp:extent cx="2533650" cy="1886210"/>
            <wp:effectExtent l="0" t="0" r="0" b="0"/>
            <wp:docPr id="1596375059" name="Рисунок 8" descr="https://www.gursesgazetesi.com/images/haberler/2020/05/devlet-hayvancilik-tesvikleri-hangi-illere-veriliy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" descr="https://www.gursesgazetesi.com/images/haberler/2020/05/devlet-hayvancilik-tesvikleri-hangi-illere-veriliyor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97" cy="188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C98B3" w14:textId="77777777" w:rsidR="00B55942" w:rsidRDefault="00B55942" w:rsidP="00913A10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E7CFF9" w14:textId="77777777" w:rsidR="00B55942" w:rsidRPr="00B55942" w:rsidRDefault="00B55942" w:rsidP="00B55942">
      <w:pPr>
        <w:pStyle w:val="afff0"/>
        <w:spacing w:after="0" w:line="251" w:lineRule="atLeast"/>
        <w:jc w:val="center"/>
        <w:rPr>
          <w:b/>
          <w:bCs/>
          <w:iCs/>
          <w:sz w:val="28"/>
          <w:szCs w:val="28"/>
          <w:lang w:val="ru-RU"/>
        </w:rPr>
      </w:pPr>
      <w:r w:rsidRPr="00B55942">
        <w:rPr>
          <w:b/>
          <w:bCs/>
          <w:iCs/>
          <w:sz w:val="28"/>
          <w:szCs w:val="28"/>
          <w:lang w:val="ru-RU"/>
        </w:rPr>
        <w:t>Список необходимых документов:</w:t>
      </w:r>
    </w:p>
    <w:p w14:paraId="0B226D7C" w14:textId="77777777" w:rsidR="00B55942" w:rsidRPr="001C0DD8" w:rsidRDefault="00B55942" w:rsidP="00B55942">
      <w:pPr>
        <w:pStyle w:val="afff0"/>
        <w:spacing w:after="0" w:line="251" w:lineRule="atLeast"/>
        <w:jc w:val="center"/>
        <w:rPr>
          <w:iCs/>
          <w:sz w:val="28"/>
          <w:szCs w:val="28"/>
          <w:lang w:val="ru-RU"/>
        </w:rPr>
      </w:pPr>
      <w:r w:rsidRPr="00B55942">
        <w:rPr>
          <w:b/>
          <w:bCs/>
          <w:iCs/>
          <w:sz w:val="28"/>
          <w:szCs w:val="28"/>
          <w:lang w:val="ru-RU"/>
        </w:rPr>
        <w:t>-</w:t>
      </w:r>
      <w:r w:rsidRPr="001C0DD8">
        <w:rPr>
          <w:iCs/>
          <w:sz w:val="28"/>
          <w:szCs w:val="28"/>
          <w:lang w:val="ru-RU"/>
        </w:rPr>
        <w:t>заявление</w:t>
      </w:r>
    </w:p>
    <w:p w14:paraId="42CEE259" w14:textId="77777777" w:rsidR="00B55942" w:rsidRPr="001C0DD8" w:rsidRDefault="00B55942" w:rsidP="00B55942">
      <w:pPr>
        <w:pStyle w:val="afff0"/>
        <w:spacing w:after="0" w:line="251" w:lineRule="atLeast"/>
        <w:jc w:val="center"/>
        <w:rPr>
          <w:iCs/>
          <w:sz w:val="28"/>
          <w:szCs w:val="28"/>
          <w:lang w:val="ru-RU"/>
        </w:rPr>
      </w:pPr>
      <w:r w:rsidRPr="001C0DD8">
        <w:rPr>
          <w:iCs/>
          <w:sz w:val="28"/>
          <w:szCs w:val="28"/>
          <w:lang w:val="ru-RU"/>
        </w:rPr>
        <w:t>-паспорт</w:t>
      </w:r>
    </w:p>
    <w:p w14:paraId="15CE41EF" w14:textId="77777777" w:rsidR="00B55942" w:rsidRDefault="00B55942" w:rsidP="00B55942">
      <w:pPr>
        <w:pStyle w:val="afff0"/>
        <w:spacing w:after="0" w:line="251" w:lineRule="atLeast"/>
        <w:jc w:val="center"/>
        <w:rPr>
          <w:iCs/>
          <w:sz w:val="28"/>
          <w:szCs w:val="28"/>
          <w:lang w:val="ru-RU"/>
        </w:rPr>
      </w:pPr>
      <w:r w:rsidRPr="001C0DD8">
        <w:rPr>
          <w:iCs/>
          <w:sz w:val="28"/>
          <w:szCs w:val="28"/>
          <w:lang w:val="ru-RU"/>
        </w:rPr>
        <w:t>-документы и (или) сведения о наличии родственных связей либо иных обстоятельств, свидетельствующих о принадлежности гражданина к семье заявителя</w:t>
      </w:r>
    </w:p>
    <w:p w14:paraId="6AAF4232" w14:textId="77777777" w:rsidR="001C0DD8" w:rsidRPr="001C0DD8" w:rsidRDefault="001C0DD8" w:rsidP="00B55942">
      <w:pPr>
        <w:pStyle w:val="afff0"/>
        <w:spacing w:after="0" w:line="251" w:lineRule="atLeast"/>
        <w:jc w:val="center"/>
        <w:rPr>
          <w:iCs/>
          <w:sz w:val="28"/>
          <w:szCs w:val="28"/>
          <w:lang w:val="ru-RU"/>
        </w:rPr>
      </w:pPr>
    </w:p>
    <w:p w14:paraId="24C419E2" w14:textId="77777777" w:rsidR="00B55942" w:rsidRDefault="00B55942" w:rsidP="00B55942">
      <w:pPr>
        <w:pStyle w:val="afff0"/>
        <w:spacing w:after="0" w:line="251" w:lineRule="atLeast"/>
        <w:jc w:val="center"/>
        <w:rPr>
          <w:iCs/>
          <w:sz w:val="28"/>
          <w:szCs w:val="28"/>
          <w:lang w:val="ru-RU"/>
        </w:rPr>
      </w:pPr>
      <w:r w:rsidRPr="001C0DD8">
        <w:rPr>
          <w:iCs/>
          <w:sz w:val="28"/>
          <w:szCs w:val="28"/>
          <w:lang w:val="ru-RU"/>
        </w:rPr>
        <w:t>-документы и (или) сведения, подтверждающие соответствие семьи (одиноко проживающего гражданина) категориям лиц, имеющим право на получение социальной помощи</w:t>
      </w:r>
    </w:p>
    <w:p w14:paraId="0F6C7A88" w14:textId="77777777" w:rsidR="00C05084" w:rsidRPr="001C0DD8" w:rsidRDefault="00C05084" w:rsidP="00B55942">
      <w:pPr>
        <w:pStyle w:val="afff0"/>
        <w:spacing w:after="0" w:line="251" w:lineRule="atLeast"/>
        <w:jc w:val="center"/>
        <w:rPr>
          <w:iCs/>
          <w:sz w:val="28"/>
          <w:szCs w:val="28"/>
          <w:lang w:val="ru-RU"/>
        </w:rPr>
      </w:pPr>
    </w:p>
    <w:p w14:paraId="1221C573" w14:textId="77777777" w:rsidR="00B55942" w:rsidRPr="001C0DD8" w:rsidRDefault="00B55942" w:rsidP="00B55942">
      <w:pPr>
        <w:pStyle w:val="afff0"/>
        <w:spacing w:after="0" w:line="251" w:lineRule="atLeast"/>
        <w:jc w:val="center"/>
        <w:rPr>
          <w:iCs/>
          <w:sz w:val="28"/>
          <w:szCs w:val="28"/>
          <w:lang w:val="ru-RU"/>
        </w:rPr>
      </w:pPr>
      <w:r w:rsidRPr="001C0DD8">
        <w:rPr>
          <w:iCs/>
          <w:sz w:val="28"/>
          <w:szCs w:val="28"/>
          <w:lang w:val="ru-RU"/>
        </w:rPr>
        <w:t>-документы и (или) сведения о доходах заявителя и членов его семьи</w:t>
      </w:r>
    </w:p>
    <w:p w14:paraId="2B51FB78" w14:textId="77777777" w:rsidR="00B55942" w:rsidRPr="00B55942" w:rsidRDefault="00B55942" w:rsidP="00B55942">
      <w:pPr>
        <w:pStyle w:val="afff0"/>
        <w:spacing w:after="0" w:line="251" w:lineRule="atLeast"/>
        <w:jc w:val="center"/>
        <w:rPr>
          <w:b/>
          <w:bCs/>
          <w:iCs/>
          <w:sz w:val="28"/>
          <w:szCs w:val="28"/>
          <w:lang w:val="ru-RU"/>
        </w:rPr>
      </w:pPr>
    </w:p>
    <w:p w14:paraId="6C3C5E00" w14:textId="1E272878" w:rsidR="00B55942" w:rsidRPr="00B55942" w:rsidRDefault="00B55942" w:rsidP="00B55942">
      <w:pPr>
        <w:pStyle w:val="afff0"/>
        <w:spacing w:after="0" w:line="240" w:lineRule="auto"/>
        <w:rPr>
          <w:b/>
          <w:iCs/>
          <w:color w:val="002060"/>
          <w:sz w:val="28"/>
          <w:szCs w:val="28"/>
          <w:lang w:val="ru-RU" w:eastAsia="ru-RU"/>
        </w:rPr>
      </w:pPr>
      <w:r w:rsidRPr="00B55942">
        <w:rPr>
          <w:b/>
          <w:bCs/>
          <w:iCs/>
          <w:color w:val="002060"/>
          <w:sz w:val="28"/>
          <w:szCs w:val="28"/>
          <w:lang w:val="ru-RU" w:eastAsia="ru-RU"/>
        </w:rPr>
        <w:t>Уполномоченный орган в одностороннем порядке прекращает оказание государственной социальной помощи на основании социального контракта в случаях:</w:t>
      </w:r>
    </w:p>
    <w:p w14:paraId="62EF1B09" w14:textId="77777777" w:rsidR="00B55942" w:rsidRPr="00B55942" w:rsidRDefault="00B55942" w:rsidP="00B55942">
      <w:pPr>
        <w:pStyle w:val="afff0"/>
        <w:spacing w:after="0" w:line="240" w:lineRule="auto"/>
        <w:rPr>
          <w:iCs/>
          <w:color w:val="7030A0"/>
          <w:sz w:val="28"/>
          <w:szCs w:val="28"/>
          <w:lang w:val="ru-RU" w:eastAsia="ru-RU"/>
        </w:rPr>
      </w:pPr>
      <w:r w:rsidRPr="00B55942">
        <w:rPr>
          <w:b/>
          <w:bCs/>
          <w:iCs/>
          <w:color w:val="7030A0"/>
          <w:sz w:val="28"/>
          <w:szCs w:val="28"/>
          <w:lang w:val="ru-RU" w:eastAsia="ru-RU"/>
        </w:rPr>
        <w:t xml:space="preserve">- </w:t>
      </w:r>
      <w:r w:rsidRPr="00B55942">
        <w:rPr>
          <w:bCs/>
          <w:iCs/>
          <w:color w:val="7030A0"/>
          <w:sz w:val="28"/>
          <w:szCs w:val="28"/>
          <w:lang w:val="ru-RU" w:eastAsia="ru-RU"/>
        </w:rPr>
        <w:t>нецелевого расходования денежной выплаты по социальному контракту (расходование на цели, не предусмотренные программой социальной адаптации);</w:t>
      </w:r>
    </w:p>
    <w:p w14:paraId="09ED1DFC" w14:textId="77777777" w:rsidR="00B55942" w:rsidRPr="00B55942" w:rsidRDefault="00B55942" w:rsidP="00B55942">
      <w:pPr>
        <w:pStyle w:val="afff0"/>
        <w:spacing w:after="0" w:line="240" w:lineRule="auto"/>
        <w:rPr>
          <w:iCs/>
          <w:color w:val="7030A0"/>
          <w:sz w:val="28"/>
          <w:szCs w:val="28"/>
          <w:lang w:val="ru-RU" w:eastAsia="ru-RU"/>
        </w:rPr>
      </w:pPr>
      <w:r w:rsidRPr="00B55942">
        <w:rPr>
          <w:bCs/>
          <w:iCs/>
          <w:color w:val="7030A0"/>
          <w:sz w:val="28"/>
          <w:szCs w:val="28"/>
          <w:lang w:val="ru-RU" w:eastAsia="ru-RU"/>
        </w:rPr>
        <w:t>- невыполнения получателем социальной помощи мероприятий программы социальной адаптации;</w:t>
      </w:r>
    </w:p>
    <w:p w14:paraId="68A40DBB" w14:textId="77777777" w:rsidR="00B55942" w:rsidRPr="00B55942" w:rsidRDefault="00B55942" w:rsidP="00B55942">
      <w:pPr>
        <w:pStyle w:val="afff"/>
        <w:jc w:val="both"/>
        <w:rPr>
          <w:b w:val="0"/>
          <w:iCs/>
          <w:caps/>
          <w:color w:val="7030A0"/>
          <w:lang w:val="ru-RU"/>
        </w:rPr>
      </w:pPr>
      <w:r w:rsidRPr="00B55942">
        <w:rPr>
          <w:rFonts w:ascii="Times New Roman" w:hAnsi="Times New Roman" w:cs="Times New Roman"/>
          <w:b w:val="0"/>
          <w:iCs/>
          <w:smallCaps w:val="0"/>
          <w:color w:val="7030A0"/>
          <w:lang w:val="ru-RU" w:eastAsia="ru-RU"/>
        </w:rPr>
        <w:t>- несоблюдения сроков предоставления отчетов о выполнении программы социальной адаптации и иных отчетных документов, указанных в социальном контракте и др.</w:t>
      </w:r>
    </w:p>
    <w:p w14:paraId="54A22A44" w14:textId="77777777" w:rsidR="00B55942" w:rsidRPr="001C0DD8" w:rsidRDefault="00B55942" w:rsidP="00B55942">
      <w:pPr>
        <w:pStyle w:val="afff0"/>
        <w:spacing w:after="0" w:line="251" w:lineRule="atLeast"/>
        <w:jc w:val="center"/>
        <w:rPr>
          <w:b/>
          <w:bCs/>
          <w:iCs/>
          <w:sz w:val="26"/>
          <w:szCs w:val="26"/>
          <w:lang w:val="ru-RU"/>
        </w:rPr>
      </w:pPr>
    </w:p>
    <w:p w14:paraId="42303E1A" w14:textId="77777777" w:rsidR="00B55942" w:rsidRPr="001C0DD8" w:rsidRDefault="00B55942" w:rsidP="00B55942">
      <w:pPr>
        <w:pStyle w:val="afff"/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</w:pPr>
      <w:bookmarkStart w:id="1" w:name="_Hlk231554203"/>
      <w:r w:rsidRP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>По всем вопросам обращаться:</w:t>
      </w:r>
    </w:p>
    <w:p w14:paraId="4FCB4762" w14:textId="77777777" w:rsidR="00B55942" w:rsidRPr="001C0DD8" w:rsidRDefault="00B55942" w:rsidP="00B55942">
      <w:pPr>
        <w:pStyle w:val="afff"/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</w:pPr>
    </w:p>
    <w:p w14:paraId="16CA63B5" w14:textId="09B89249" w:rsidR="00B55942" w:rsidRPr="001C0DD8" w:rsidRDefault="00B55942" w:rsidP="001C0DD8">
      <w:pPr>
        <w:pStyle w:val="afff"/>
        <w:jc w:val="both"/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</w:pPr>
      <w:r w:rsidRP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>Самарская область</w:t>
      </w:r>
      <w:r w:rsid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 xml:space="preserve">, </w:t>
      </w:r>
      <w:r w:rsidRP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>Кинель-Черкасский район,</w:t>
      </w:r>
      <w:r w:rsid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 xml:space="preserve"> </w:t>
      </w:r>
      <w:r w:rsidRP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>С. Кинель-Черкассы,</w:t>
      </w:r>
    </w:p>
    <w:p w14:paraId="0F3A06F8" w14:textId="4BDA7CD7" w:rsidR="00B55942" w:rsidRPr="001C0DD8" w:rsidRDefault="00B55942" w:rsidP="001C0DD8">
      <w:pPr>
        <w:pStyle w:val="afff"/>
        <w:jc w:val="both"/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</w:pPr>
      <w:r w:rsidRP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>ул. Революционная 39,</w:t>
      </w:r>
      <w:r w:rsid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 xml:space="preserve"> </w:t>
      </w:r>
      <w:r w:rsidRP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>каб. №103 (первый этаж)</w:t>
      </w:r>
    </w:p>
    <w:p w14:paraId="402A20D9" w14:textId="77777777" w:rsidR="00B55942" w:rsidRPr="001C0DD8" w:rsidRDefault="00B55942" w:rsidP="00B55942">
      <w:pPr>
        <w:pStyle w:val="afff"/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</w:pPr>
    </w:p>
    <w:p w14:paraId="2B3B0CFC" w14:textId="77777777" w:rsidR="00B55942" w:rsidRPr="001C0DD8" w:rsidRDefault="00B55942" w:rsidP="00B55942">
      <w:pPr>
        <w:pStyle w:val="afff"/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</w:pPr>
      <w:r w:rsidRP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>Управление по м.р. Кинель-Черкасский ГКУ СО «ГУСЗН Восточного округа»</w:t>
      </w:r>
    </w:p>
    <w:p w14:paraId="136DE575" w14:textId="77777777" w:rsidR="00B55942" w:rsidRPr="001C0DD8" w:rsidRDefault="00B55942" w:rsidP="00B55942">
      <w:pPr>
        <w:pStyle w:val="afff"/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</w:pPr>
      <w:r w:rsidRP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>Прие</w:t>
      </w:r>
      <w:bookmarkEnd w:id="1"/>
      <w:r w:rsidRP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>мные дни:</w:t>
      </w:r>
    </w:p>
    <w:p w14:paraId="7A087F09" w14:textId="77777777" w:rsidR="00B55942" w:rsidRPr="001C0DD8" w:rsidRDefault="00B55942" w:rsidP="00B55942">
      <w:pPr>
        <w:pStyle w:val="afff"/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</w:pPr>
      <w:r w:rsidRP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>Понедельник – пятница</w:t>
      </w:r>
    </w:p>
    <w:p w14:paraId="32FE6BB0" w14:textId="77777777" w:rsidR="00B55942" w:rsidRPr="001C0DD8" w:rsidRDefault="00B55942" w:rsidP="00B55942">
      <w:pPr>
        <w:pStyle w:val="afff"/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</w:pPr>
      <w:r w:rsidRP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>с 8.00 до 16.00</w:t>
      </w:r>
    </w:p>
    <w:p w14:paraId="65761CAC" w14:textId="77777777" w:rsidR="00B55942" w:rsidRPr="001C0DD8" w:rsidRDefault="00B55942" w:rsidP="00B55942">
      <w:pPr>
        <w:pStyle w:val="afff"/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</w:pPr>
      <w:r w:rsidRP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>Обед с12.00 до 13.00</w:t>
      </w:r>
    </w:p>
    <w:p w14:paraId="7F36D53D" w14:textId="77777777" w:rsidR="00B55942" w:rsidRPr="001C0DD8" w:rsidRDefault="00B55942" w:rsidP="00B55942">
      <w:pPr>
        <w:pStyle w:val="afff"/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</w:pPr>
      <w:r w:rsidRP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>выходные:</w:t>
      </w:r>
    </w:p>
    <w:p w14:paraId="759F6E6E" w14:textId="77777777" w:rsidR="00B55942" w:rsidRPr="001C0DD8" w:rsidRDefault="00B55942" w:rsidP="00B55942">
      <w:pPr>
        <w:pStyle w:val="afff"/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</w:pPr>
      <w:r w:rsidRP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>суббота, воскресенье</w:t>
      </w:r>
    </w:p>
    <w:p w14:paraId="005C7A1C" w14:textId="77777777" w:rsidR="00B55942" w:rsidRPr="001C0DD8" w:rsidRDefault="00B55942" w:rsidP="00B55942">
      <w:pPr>
        <w:pStyle w:val="afff"/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</w:pPr>
    </w:p>
    <w:p w14:paraId="76C5394B" w14:textId="77777777" w:rsidR="00B55942" w:rsidRPr="001C0DD8" w:rsidRDefault="00B55942" w:rsidP="00B55942">
      <w:pPr>
        <w:pStyle w:val="afff"/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</w:pPr>
      <w:r w:rsidRP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>телефон:</w:t>
      </w:r>
    </w:p>
    <w:p w14:paraId="0733EA23" w14:textId="77777777" w:rsidR="00B55942" w:rsidRPr="001C0DD8" w:rsidRDefault="00B55942" w:rsidP="00B55942">
      <w:pPr>
        <w:pStyle w:val="afff"/>
        <w:rPr>
          <w:rFonts w:ascii="Times New Roman" w:hAnsi="Times New Roman" w:cs="Times New Roman"/>
          <w:b w:val="0"/>
          <w:bCs w:val="0"/>
          <w:iCs/>
          <w:caps/>
          <w:color w:val="0070C0"/>
          <w:lang w:val="ru-RU"/>
        </w:rPr>
      </w:pPr>
      <w:r w:rsidRPr="001C0DD8">
        <w:rPr>
          <w:rFonts w:ascii="Times New Roman" w:hAnsi="Times New Roman" w:cs="Times New Roman"/>
          <w:b w:val="0"/>
          <w:bCs w:val="0"/>
          <w:iCs/>
          <w:caps/>
          <w:color w:val="0070C0"/>
          <w:sz w:val="26"/>
          <w:szCs w:val="26"/>
          <w:lang w:val="ru-RU"/>
        </w:rPr>
        <w:t>88466040693</w:t>
      </w:r>
    </w:p>
    <w:p w14:paraId="22458B2F" w14:textId="77777777" w:rsidR="008F31DE" w:rsidRDefault="008F31DE" w:rsidP="00913A10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98B06" w14:textId="77777777" w:rsidR="00C05084" w:rsidRPr="00696098" w:rsidRDefault="00C05084" w:rsidP="00913A10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C4155" w14:textId="4D8F7F1C" w:rsidR="00C11D8F" w:rsidRPr="00E747E6" w:rsidRDefault="00913A10" w:rsidP="00E747E6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2"/>
        </w:rPr>
      </w:pPr>
      <w:r w:rsidRPr="00FD5635">
        <w:rPr>
          <w:bCs/>
          <w:sz w:val="22"/>
        </w:rPr>
        <w:t>Издатель</w:t>
      </w:r>
      <w:r w:rsidRPr="00FD5635">
        <w:rPr>
          <w:sz w:val="22"/>
        </w:rPr>
        <w:t xml:space="preserve">: Администрация сельского поселения Подгорное муниципального района Кинель-Черкасский Самарской области. Объявления, статьи принимаются по адресу: Самарская область, Кинель-Черкасский район, п. Подгорный, ул. Физкультурная, д. 3. телефон 8(84660)23800. Газета распространяется бесплатно. Тираж газеты 50 экз.   </w:t>
      </w:r>
      <w:r w:rsidRPr="00FD5635">
        <w:rPr>
          <w:rFonts w:eastAsiaTheme="minorHAnsi"/>
          <w:sz w:val="22"/>
        </w:rPr>
        <w:t xml:space="preserve">        </w:t>
      </w:r>
    </w:p>
    <w:sectPr w:rsidR="00C11D8F" w:rsidRPr="00E747E6" w:rsidSect="00D9782A">
      <w:headerReference w:type="default" r:id="rId12"/>
      <w:footerReference w:type="default" r:id="rId13"/>
      <w:pgSz w:w="11906" w:h="16838" w:code="9"/>
      <w:pgMar w:top="476" w:right="566" w:bottom="284" w:left="851" w:header="142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7B7A" w14:textId="77777777" w:rsidR="00501514" w:rsidRDefault="00501514" w:rsidP="007270DD">
      <w:pPr>
        <w:spacing w:after="0" w:line="240" w:lineRule="auto"/>
      </w:pPr>
      <w:r>
        <w:separator/>
      </w:r>
    </w:p>
  </w:endnote>
  <w:endnote w:type="continuationSeparator" w:id="0">
    <w:p w14:paraId="6C928302" w14:textId="77777777" w:rsidR="00501514" w:rsidRDefault="00501514" w:rsidP="0072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861746"/>
      <w:docPartObj>
        <w:docPartGallery w:val="Page Numbers (Bottom of Page)"/>
        <w:docPartUnique/>
      </w:docPartObj>
    </w:sdtPr>
    <w:sdtContent>
      <w:p w14:paraId="7B204268" w14:textId="77777777" w:rsidR="003C2460" w:rsidRDefault="0093057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7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086B2" w14:textId="77777777" w:rsidR="003C2460" w:rsidRDefault="003C24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73E5" w14:textId="77777777" w:rsidR="00501514" w:rsidRDefault="00501514" w:rsidP="007270DD">
      <w:pPr>
        <w:spacing w:after="0" w:line="240" w:lineRule="auto"/>
      </w:pPr>
      <w:r>
        <w:separator/>
      </w:r>
    </w:p>
  </w:footnote>
  <w:footnote w:type="continuationSeparator" w:id="0">
    <w:p w14:paraId="3F849686" w14:textId="77777777" w:rsidR="00501514" w:rsidRDefault="00501514" w:rsidP="0072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2102" w14:textId="77777777" w:rsidR="00FA47C2" w:rsidRDefault="00FA47C2" w:rsidP="007270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</w:p>
  <w:p w14:paraId="41EA285C" w14:textId="79BD6789" w:rsidR="00FA47C2" w:rsidRPr="00A972C1" w:rsidRDefault="00FA47C2" w:rsidP="007270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ВЕСТНИК ПОДГОРНОГО № </w:t>
    </w:r>
    <w:r w:rsidR="004F0184">
      <w:rPr>
        <w:rFonts w:ascii="Times New Roman" w:hAnsi="Times New Roman" w:cs="Times New Roman"/>
        <w:b/>
        <w:sz w:val="24"/>
        <w:szCs w:val="24"/>
      </w:rPr>
      <w:t>2</w:t>
    </w:r>
    <w:r w:rsidR="008F31DE">
      <w:rPr>
        <w:rFonts w:ascii="Times New Roman" w:hAnsi="Times New Roman" w:cs="Times New Roman"/>
        <w:b/>
        <w:sz w:val="24"/>
        <w:szCs w:val="24"/>
      </w:rPr>
      <w:t>9</w:t>
    </w:r>
  </w:p>
  <w:p w14:paraId="4F1B3B12" w14:textId="4881B841" w:rsidR="00FA47C2" w:rsidRPr="007270DD" w:rsidRDefault="00FA47C2" w:rsidP="009D2186">
    <w:pPr>
      <w:pStyle w:val="a7"/>
      <w:pBdr>
        <w:bottom w:val="single" w:sz="12" w:space="10" w:color="auto"/>
      </w:pBdr>
      <w:jc w:val="center"/>
      <w:rPr>
        <w:rFonts w:ascii="Times New Roman" w:hAnsi="Times New Roman" w:cs="Times New Roman"/>
        <w:b/>
        <w:sz w:val="18"/>
        <w:szCs w:val="18"/>
      </w:rPr>
    </w:pPr>
    <w:r w:rsidRPr="005A2E68">
      <w:rPr>
        <w:rFonts w:ascii="Times New Roman" w:hAnsi="Times New Roman" w:cs="Times New Roman"/>
        <w:b/>
        <w:sz w:val="24"/>
        <w:szCs w:val="24"/>
      </w:rPr>
      <w:t xml:space="preserve">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</w:t>
    </w:r>
    <w:r w:rsidRPr="005A2E68">
      <w:rPr>
        <w:rFonts w:ascii="Times New Roman" w:hAnsi="Times New Roman" w:cs="Times New Roman"/>
        <w:b/>
        <w:sz w:val="24"/>
        <w:szCs w:val="24"/>
      </w:rPr>
      <w:t xml:space="preserve">Сельское поселение </w:t>
    </w:r>
    <w:r w:rsidRPr="00CB49BB">
      <w:rPr>
        <w:rFonts w:ascii="Times New Roman" w:hAnsi="Times New Roman" w:cs="Times New Roman"/>
        <w:b/>
        <w:sz w:val="24"/>
        <w:szCs w:val="24"/>
      </w:rPr>
      <w:t xml:space="preserve">Подгорное </w:t>
    </w:r>
    <w:r w:rsidRPr="00CB49BB">
      <w:rPr>
        <w:rFonts w:ascii="Times New Roman" w:hAnsi="Times New Roman" w:cs="Times New Roman"/>
        <w:b/>
        <w:sz w:val="18"/>
        <w:szCs w:val="18"/>
      </w:rPr>
      <w:t xml:space="preserve">                           </w:t>
    </w:r>
    <w:r w:rsidRPr="000F021A">
      <w:rPr>
        <w:rFonts w:ascii="Times New Roman" w:hAnsi="Times New Roman" w:cs="Times New Roman"/>
        <w:b/>
        <w:sz w:val="18"/>
        <w:szCs w:val="18"/>
      </w:rPr>
      <w:t xml:space="preserve">- </w:t>
    </w:r>
    <w:r w:rsidR="004F0184">
      <w:rPr>
        <w:rFonts w:ascii="Times New Roman" w:hAnsi="Times New Roman" w:cs="Times New Roman"/>
        <w:b/>
        <w:sz w:val="18"/>
        <w:szCs w:val="18"/>
      </w:rPr>
      <w:t>июнь</w:t>
    </w:r>
    <w:r w:rsidRPr="000F021A">
      <w:rPr>
        <w:rFonts w:ascii="Times New Roman" w:hAnsi="Times New Roman" w:cs="Times New Roman"/>
        <w:b/>
        <w:sz w:val="18"/>
        <w:szCs w:val="18"/>
      </w:rPr>
      <w:t xml:space="preserve"> </w:t>
    </w:r>
    <w:r w:rsidR="008F31DE">
      <w:rPr>
        <w:rFonts w:ascii="Times New Roman" w:hAnsi="Times New Roman" w:cs="Times New Roman"/>
        <w:b/>
        <w:sz w:val="18"/>
        <w:szCs w:val="18"/>
      </w:rPr>
      <w:t>–</w:t>
    </w:r>
    <w:r w:rsidRPr="000F021A">
      <w:rPr>
        <w:rFonts w:ascii="Times New Roman" w:hAnsi="Times New Roman" w:cs="Times New Roman"/>
        <w:b/>
        <w:sz w:val="18"/>
        <w:szCs w:val="18"/>
      </w:rPr>
      <w:t xml:space="preserve"> </w:t>
    </w:r>
    <w:r w:rsidR="004F0184">
      <w:rPr>
        <w:rFonts w:ascii="Times New Roman" w:hAnsi="Times New Roman" w:cs="Times New Roman"/>
        <w:b/>
        <w:sz w:val="18"/>
        <w:szCs w:val="18"/>
      </w:rPr>
      <w:t>0</w:t>
    </w:r>
    <w:r w:rsidR="008F31DE">
      <w:rPr>
        <w:rFonts w:ascii="Times New Roman" w:hAnsi="Times New Roman" w:cs="Times New Roman"/>
        <w:b/>
        <w:sz w:val="18"/>
        <w:szCs w:val="18"/>
      </w:rPr>
      <w:t>5</w:t>
    </w:r>
    <w:r w:rsidR="00C05084">
      <w:rPr>
        <w:rFonts w:ascii="Times New Roman" w:hAnsi="Times New Roman" w:cs="Times New Roman"/>
        <w:b/>
        <w:sz w:val="18"/>
        <w:szCs w:val="18"/>
      </w:rPr>
      <w:t xml:space="preserve"> - </w:t>
    </w:r>
    <w:r w:rsidRPr="000F021A">
      <w:rPr>
        <w:rFonts w:ascii="Times New Roman" w:hAnsi="Times New Roman" w:cs="Times New Roman"/>
        <w:b/>
        <w:sz w:val="18"/>
        <w:szCs w:val="18"/>
      </w:rPr>
      <w:t>202</w:t>
    </w:r>
    <w:r w:rsidR="00EB66C5">
      <w:rPr>
        <w:rFonts w:ascii="Times New Roman" w:hAnsi="Times New Roman" w:cs="Times New Roman"/>
        <w:b/>
        <w:sz w:val="18"/>
        <w:szCs w:val="18"/>
      </w:rPr>
      <w:t>6</w:t>
    </w:r>
    <w:r w:rsidRPr="000F021A">
      <w:rPr>
        <w:rFonts w:ascii="Times New Roman" w:hAnsi="Times New Roman" w:cs="Times New Roman"/>
        <w:b/>
        <w:sz w:val="18"/>
        <w:szCs w:val="18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DE62DEC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56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3797D94"/>
    <w:multiLevelType w:val="hybridMultilevel"/>
    <w:tmpl w:val="8FE23CEE"/>
    <w:lvl w:ilvl="0" w:tplc="22AA2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290AEE"/>
    <w:multiLevelType w:val="hybridMultilevel"/>
    <w:tmpl w:val="C7AA58F8"/>
    <w:lvl w:ilvl="0" w:tplc="5A640F0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2634602">
    <w:abstractNumId w:val="3"/>
  </w:num>
  <w:num w:numId="2" w16cid:durableId="509372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0DD"/>
    <w:rsid w:val="0000079E"/>
    <w:rsid w:val="00002FC2"/>
    <w:rsid w:val="000057A8"/>
    <w:rsid w:val="00017E30"/>
    <w:rsid w:val="00021667"/>
    <w:rsid w:val="000270EC"/>
    <w:rsid w:val="00027D77"/>
    <w:rsid w:val="00033B06"/>
    <w:rsid w:val="00034826"/>
    <w:rsid w:val="0003721B"/>
    <w:rsid w:val="00040C6A"/>
    <w:rsid w:val="00041308"/>
    <w:rsid w:val="00041F8C"/>
    <w:rsid w:val="00042FA2"/>
    <w:rsid w:val="00044831"/>
    <w:rsid w:val="00053523"/>
    <w:rsid w:val="0005573D"/>
    <w:rsid w:val="00057531"/>
    <w:rsid w:val="000615F1"/>
    <w:rsid w:val="00086240"/>
    <w:rsid w:val="00086665"/>
    <w:rsid w:val="00086CAA"/>
    <w:rsid w:val="00090CE4"/>
    <w:rsid w:val="00093B54"/>
    <w:rsid w:val="000975AD"/>
    <w:rsid w:val="00097D69"/>
    <w:rsid w:val="000A32F2"/>
    <w:rsid w:val="000A7448"/>
    <w:rsid w:val="000B0EE2"/>
    <w:rsid w:val="000B1AD4"/>
    <w:rsid w:val="000B4FBB"/>
    <w:rsid w:val="000B6946"/>
    <w:rsid w:val="000C12E4"/>
    <w:rsid w:val="000C657A"/>
    <w:rsid w:val="000C74B9"/>
    <w:rsid w:val="000D00A8"/>
    <w:rsid w:val="000D0335"/>
    <w:rsid w:val="000D143F"/>
    <w:rsid w:val="000D5310"/>
    <w:rsid w:val="000D6398"/>
    <w:rsid w:val="000F021A"/>
    <w:rsid w:val="000F116C"/>
    <w:rsid w:val="000F1788"/>
    <w:rsid w:val="000F6F2C"/>
    <w:rsid w:val="00101B61"/>
    <w:rsid w:val="0011303E"/>
    <w:rsid w:val="00116C66"/>
    <w:rsid w:val="001202CF"/>
    <w:rsid w:val="00124FA7"/>
    <w:rsid w:val="00126157"/>
    <w:rsid w:val="00132BAE"/>
    <w:rsid w:val="00133BB2"/>
    <w:rsid w:val="00133EA9"/>
    <w:rsid w:val="00140F88"/>
    <w:rsid w:val="0014107B"/>
    <w:rsid w:val="0014259D"/>
    <w:rsid w:val="0014346E"/>
    <w:rsid w:val="001450BE"/>
    <w:rsid w:val="001468E0"/>
    <w:rsid w:val="00146F0B"/>
    <w:rsid w:val="00150E10"/>
    <w:rsid w:val="00155E45"/>
    <w:rsid w:val="001677DC"/>
    <w:rsid w:val="0017116D"/>
    <w:rsid w:val="001737E6"/>
    <w:rsid w:val="00175CDE"/>
    <w:rsid w:val="00177110"/>
    <w:rsid w:val="00181D46"/>
    <w:rsid w:val="00181F93"/>
    <w:rsid w:val="001835DA"/>
    <w:rsid w:val="001842BE"/>
    <w:rsid w:val="00191766"/>
    <w:rsid w:val="00195F68"/>
    <w:rsid w:val="00196897"/>
    <w:rsid w:val="001A0CB1"/>
    <w:rsid w:val="001A3751"/>
    <w:rsid w:val="001A58A9"/>
    <w:rsid w:val="001B2760"/>
    <w:rsid w:val="001B6366"/>
    <w:rsid w:val="001B67C0"/>
    <w:rsid w:val="001C0DD8"/>
    <w:rsid w:val="001C701F"/>
    <w:rsid w:val="001C7350"/>
    <w:rsid w:val="001D3C29"/>
    <w:rsid w:val="001D721C"/>
    <w:rsid w:val="001D7E0F"/>
    <w:rsid w:val="001D7E66"/>
    <w:rsid w:val="001E105D"/>
    <w:rsid w:val="001E3E38"/>
    <w:rsid w:val="001E7389"/>
    <w:rsid w:val="001F0034"/>
    <w:rsid w:val="001F0969"/>
    <w:rsid w:val="001F7CDC"/>
    <w:rsid w:val="0020088D"/>
    <w:rsid w:val="00201293"/>
    <w:rsid w:val="00204937"/>
    <w:rsid w:val="00204F79"/>
    <w:rsid w:val="002109B9"/>
    <w:rsid w:val="00213405"/>
    <w:rsid w:val="00221B13"/>
    <w:rsid w:val="002223DA"/>
    <w:rsid w:val="002242CE"/>
    <w:rsid w:val="00225FD2"/>
    <w:rsid w:val="00226921"/>
    <w:rsid w:val="002319B7"/>
    <w:rsid w:val="00235323"/>
    <w:rsid w:val="00240C6D"/>
    <w:rsid w:val="00240D12"/>
    <w:rsid w:val="00254DDE"/>
    <w:rsid w:val="0025569C"/>
    <w:rsid w:val="002620DB"/>
    <w:rsid w:val="00264B09"/>
    <w:rsid w:val="002660DF"/>
    <w:rsid w:val="00266A55"/>
    <w:rsid w:val="00267160"/>
    <w:rsid w:val="00273343"/>
    <w:rsid w:val="002739F4"/>
    <w:rsid w:val="00274BAB"/>
    <w:rsid w:val="00276510"/>
    <w:rsid w:val="00276AE3"/>
    <w:rsid w:val="002925CB"/>
    <w:rsid w:val="00293DA0"/>
    <w:rsid w:val="002A0811"/>
    <w:rsid w:val="002A4623"/>
    <w:rsid w:val="002A4F81"/>
    <w:rsid w:val="002A59A4"/>
    <w:rsid w:val="002B06DC"/>
    <w:rsid w:val="002B0BC5"/>
    <w:rsid w:val="002B4D4D"/>
    <w:rsid w:val="002B62B2"/>
    <w:rsid w:val="002C3E01"/>
    <w:rsid w:val="002C57BA"/>
    <w:rsid w:val="002C697B"/>
    <w:rsid w:val="002C6AC5"/>
    <w:rsid w:val="002D07BF"/>
    <w:rsid w:val="002D628A"/>
    <w:rsid w:val="002E0795"/>
    <w:rsid w:val="002E090F"/>
    <w:rsid w:val="002E1AE1"/>
    <w:rsid w:val="002E7DCA"/>
    <w:rsid w:val="002F37E1"/>
    <w:rsid w:val="002F4983"/>
    <w:rsid w:val="002F5D51"/>
    <w:rsid w:val="002F7359"/>
    <w:rsid w:val="002F74EE"/>
    <w:rsid w:val="002F7F2C"/>
    <w:rsid w:val="00301744"/>
    <w:rsid w:val="003025A5"/>
    <w:rsid w:val="00303140"/>
    <w:rsid w:val="00307C00"/>
    <w:rsid w:val="0031520F"/>
    <w:rsid w:val="00316022"/>
    <w:rsid w:val="003161BD"/>
    <w:rsid w:val="003251D3"/>
    <w:rsid w:val="003316E0"/>
    <w:rsid w:val="00333324"/>
    <w:rsid w:val="00333339"/>
    <w:rsid w:val="00351CEA"/>
    <w:rsid w:val="003531D5"/>
    <w:rsid w:val="003562D5"/>
    <w:rsid w:val="00361D86"/>
    <w:rsid w:val="00367916"/>
    <w:rsid w:val="00371984"/>
    <w:rsid w:val="00373EA3"/>
    <w:rsid w:val="00380FFE"/>
    <w:rsid w:val="003869C7"/>
    <w:rsid w:val="00386D00"/>
    <w:rsid w:val="0039066B"/>
    <w:rsid w:val="00392856"/>
    <w:rsid w:val="00396BF4"/>
    <w:rsid w:val="003B082F"/>
    <w:rsid w:val="003B43E2"/>
    <w:rsid w:val="003C0839"/>
    <w:rsid w:val="003C2460"/>
    <w:rsid w:val="003C43C0"/>
    <w:rsid w:val="003D0C53"/>
    <w:rsid w:val="003D0F27"/>
    <w:rsid w:val="003D47CD"/>
    <w:rsid w:val="003D5C35"/>
    <w:rsid w:val="003D7183"/>
    <w:rsid w:val="003E3047"/>
    <w:rsid w:val="003F1BEF"/>
    <w:rsid w:val="003F2385"/>
    <w:rsid w:val="0040170B"/>
    <w:rsid w:val="0040172F"/>
    <w:rsid w:val="00406CE4"/>
    <w:rsid w:val="00407FB1"/>
    <w:rsid w:val="004101BF"/>
    <w:rsid w:val="00411A66"/>
    <w:rsid w:val="004123E9"/>
    <w:rsid w:val="00415A67"/>
    <w:rsid w:val="00416BD5"/>
    <w:rsid w:val="00416D13"/>
    <w:rsid w:val="00422C84"/>
    <w:rsid w:val="00433179"/>
    <w:rsid w:val="00433E0E"/>
    <w:rsid w:val="004346CD"/>
    <w:rsid w:val="0044071A"/>
    <w:rsid w:val="004416C5"/>
    <w:rsid w:val="00443C24"/>
    <w:rsid w:val="004446B1"/>
    <w:rsid w:val="004449BE"/>
    <w:rsid w:val="00446BEE"/>
    <w:rsid w:val="004559C1"/>
    <w:rsid w:val="004604F7"/>
    <w:rsid w:val="00460FDA"/>
    <w:rsid w:val="00461DF4"/>
    <w:rsid w:val="00462338"/>
    <w:rsid w:val="00464958"/>
    <w:rsid w:val="00465143"/>
    <w:rsid w:val="00470BBB"/>
    <w:rsid w:val="00474263"/>
    <w:rsid w:val="00474BCB"/>
    <w:rsid w:val="00477EF7"/>
    <w:rsid w:val="00491A05"/>
    <w:rsid w:val="004922B9"/>
    <w:rsid w:val="004934DA"/>
    <w:rsid w:val="00495046"/>
    <w:rsid w:val="0049515B"/>
    <w:rsid w:val="0049601C"/>
    <w:rsid w:val="004A21A7"/>
    <w:rsid w:val="004A241C"/>
    <w:rsid w:val="004A6B80"/>
    <w:rsid w:val="004A70A7"/>
    <w:rsid w:val="004B17F5"/>
    <w:rsid w:val="004B30CA"/>
    <w:rsid w:val="004B33DD"/>
    <w:rsid w:val="004B5CFF"/>
    <w:rsid w:val="004C03C6"/>
    <w:rsid w:val="004C0B55"/>
    <w:rsid w:val="004C4AC2"/>
    <w:rsid w:val="004D13CC"/>
    <w:rsid w:val="004E6D0E"/>
    <w:rsid w:val="004E6EB5"/>
    <w:rsid w:val="004F0184"/>
    <w:rsid w:val="004F607C"/>
    <w:rsid w:val="005005A7"/>
    <w:rsid w:val="00501514"/>
    <w:rsid w:val="005114DF"/>
    <w:rsid w:val="00511936"/>
    <w:rsid w:val="005125CF"/>
    <w:rsid w:val="00521C38"/>
    <w:rsid w:val="005226FF"/>
    <w:rsid w:val="00523C37"/>
    <w:rsid w:val="00524981"/>
    <w:rsid w:val="00525AA6"/>
    <w:rsid w:val="00535F3F"/>
    <w:rsid w:val="00545A9A"/>
    <w:rsid w:val="00547FFC"/>
    <w:rsid w:val="00550F84"/>
    <w:rsid w:val="00551D57"/>
    <w:rsid w:val="00553F87"/>
    <w:rsid w:val="0056130E"/>
    <w:rsid w:val="00564D99"/>
    <w:rsid w:val="00575CDF"/>
    <w:rsid w:val="00577A73"/>
    <w:rsid w:val="00580E29"/>
    <w:rsid w:val="005831D4"/>
    <w:rsid w:val="00586E86"/>
    <w:rsid w:val="0058761B"/>
    <w:rsid w:val="00592BE6"/>
    <w:rsid w:val="00594916"/>
    <w:rsid w:val="00597803"/>
    <w:rsid w:val="005A25FE"/>
    <w:rsid w:val="005A2FC9"/>
    <w:rsid w:val="005A5FE1"/>
    <w:rsid w:val="005A6B43"/>
    <w:rsid w:val="005A798C"/>
    <w:rsid w:val="005B0D12"/>
    <w:rsid w:val="005D0D87"/>
    <w:rsid w:val="005D2E85"/>
    <w:rsid w:val="005E0330"/>
    <w:rsid w:val="005E18F1"/>
    <w:rsid w:val="005E1ED7"/>
    <w:rsid w:val="005E3728"/>
    <w:rsid w:val="005E708C"/>
    <w:rsid w:val="00601F4B"/>
    <w:rsid w:val="00602EDB"/>
    <w:rsid w:val="0060685D"/>
    <w:rsid w:val="006175DC"/>
    <w:rsid w:val="00617D84"/>
    <w:rsid w:val="0062160E"/>
    <w:rsid w:val="00626FA1"/>
    <w:rsid w:val="00634EE1"/>
    <w:rsid w:val="00636CEE"/>
    <w:rsid w:val="0064076B"/>
    <w:rsid w:val="006445B4"/>
    <w:rsid w:val="006460F2"/>
    <w:rsid w:val="00646C8C"/>
    <w:rsid w:val="00651FD0"/>
    <w:rsid w:val="00652903"/>
    <w:rsid w:val="0065786E"/>
    <w:rsid w:val="0066091A"/>
    <w:rsid w:val="0066697E"/>
    <w:rsid w:val="00667B8F"/>
    <w:rsid w:val="00677A69"/>
    <w:rsid w:val="006813BB"/>
    <w:rsid w:val="00684EAA"/>
    <w:rsid w:val="00692092"/>
    <w:rsid w:val="00696098"/>
    <w:rsid w:val="006964F5"/>
    <w:rsid w:val="0069651A"/>
    <w:rsid w:val="006A0D6C"/>
    <w:rsid w:val="006B3259"/>
    <w:rsid w:val="006B6B59"/>
    <w:rsid w:val="006B7F52"/>
    <w:rsid w:val="006E13A5"/>
    <w:rsid w:val="006E5084"/>
    <w:rsid w:val="006E6CC8"/>
    <w:rsid w:val="006F170D"/>
    <w:rsid w:val="006F38CF"/>
    <w:rsid w:val="006F553C"/>
    <w:rsid w:val="00707865"/>
    <w:rsid w:val="00707EC7"/>
    <w:rsid w:val="00707FCE"/>
    <w:rsid w:val="00710F20"/>
    <w:rsid w:val="00713404"/>
    <w:rsid w:val="00713BC0"/>
    <w:rsid w:val="00714AA5"/>
    <w:rsid w:val="00716D14"/>
    <w:rsid w:val="00720026"/>
    <w:rsid w:val="00720BA8"/>
    <w:rsid w:val="007270DD"/>
    <w:rsid w:val="00727B51"/>
    <w:rsid w:val="007314F2"/>
    <w:rsid w:val="00742239"/>
    <w:rsid w:val="00742887"/>
    <w:rsid w:val="00744CF7"/>
    <w:rsid w:val="00753E59"/>
    <w:rsid w:val="00756F9F"/>
    <w:rsid w:val="00760601"/>
    <w:rsid w:val="007629A0"/>
    <w:rsid w:val="00764879"/>
    <w:rsid w:val="0076607C"/>
    <w:rsid w:val="007708C0"/>
    <w:rsid w:val="007722CF"/>
    <w:rsid w:val="0077233C"/>
    <w:rsid w:val="00773D9F"/>
    <w:rsid w:val="00774FF5"/>
    <w:rsid w:val="00776FFC"/>
    <w:rsid w:val="007810D7"/>
    <w:rsid w:val="00790E81"/>
    <w:rsid w:val="00795BBC"/>
    <w:rsid w:val="007973E1"/>
    <w:rsid w:val="007A0882"/>
    <w:rsid w:val="007A0E4E"/>
    <w:rsid w:val="007A3181"/>
    <w:rsid w:val="007A50F6"/>
    <w:rsid w:val="007B2695"/>
    <w:rsid w:val="007B3FC6"/>
    <w:rsid w:val="007B5F35"/>
    <w:rsid w:val="007B6F97"/>
    <w:rsid w:val="007D04E4"/>
    <w:rsid w:val="007D1132"/>
    <w:rsid w:val="007D62BC"/>
    <w:rsid w:val="007E1B95"/>
    <w:rsid w:val="007E2166"/>
    <w:rsid w:val="007F32F3"/>
    <w:rsid w:val="00800F86"/>
    <w:rsid w:val="00803FCA"/>
    <w:rsid w:val="00812003"/>
    <w:rsid w:val="00813304"/>
    <w:rsid w:val="008208B0"/>
    <w:rsid w:val="008215A5"/>
    <w:rsid w:val="00822B0F"/>
    <w:rsid w:val="00824C1E"/>
    <w:rsid w:val="0082572A"/>
    <w:rsid w:val="0082792A"/>
    <w:rsid w:val="00833F6E"/>
    <w:rsid w:val="008340EC"/>
    <w:rsid w:val="00834D0D"/>
    <w:rsid w:val="008420F3"/>
    <w:rsid w:val="00842F87"/>
    <w:rsid w:val="008512CB"/>
    <w:rsid w:val="00860065"/>
    <w:rsid w:val="0086167C"/>
    <w:rsid w:val="00864AE8"/>
    <w:rsid w:val="0086591F"/>
    <w:rsid w:val="0087567B"/>
    <w:rsid w:val="008825B9"/>
    <w:rsid w:val="00882904"/>
    <w:rsid w:val="00885AF1"/>
    <w:rsid w:val="00891846"/>
    <w:rsid w:val="00892D5B"/>
    <w:rsid w:val="0089591B"/>
    <w:rsid w:val="00895AD9"/>
    <w:rsid w:val="008A2666"/>
    <w:rsid w:val="008A4454"/>
    <w:rsid w:val="008A6522"/>
    <w:rsid w:val="008B058C"/>
    <w:rsid w:val="008B0E02"/>
    <w:rsid w:val="008B100D"/>
    <w:rsid w:val="008B3005"/>
    <w:rsid w:val="008B4830"/>
    <w:rsid w:val="008C475E"/>
    <w:rsid w:val="008D071F"/>
    <w:rsid w:val="008D1F6B"/>
    <w:rsid w:val="008D46BF"/>
    <w:rsid w:val="008D5805"/>
    <w:rsid w:val="008D6CF8"/>
    <w:rsid w:val="008D7BB1"/>
    <w:rsid w:val="008E302B"/>
    <w:rsid w:val="008E7CD6"/>
    <w:rsid w:val="008F31DE"/>
    <w:rsid w:val="008F4000"/>
    <w:rsid w:val="008F5904"/>
    <w:rsid w:val="008F5DAD"/>
    <w:rsid w:val="009002EE"/>
    <w:rsid w:val="00902C2A"/>
    <w:rsid w:val="0090413D"/>
    <w:rsid w:val="00904CD6"/>
    <w:rsid w:val="009139A7"/>
    <w:rsid w:val="00913A10"/>
    <w:rsid w:val="00914233"/>
    <w:rsid w:val="00915986"/>
    <w:rsid w:val="00915E2B"/>
    <w:rsid w:val="009171DF"/>
    <w:rsid w:val="00921E9D"/>
    <w:rsid w:val="00930578"/>
    <w:rsid w:val="00931100"/>
    <w:rsid w:val="009323E9"/>
    <w:rsid w:val="00936307"/>
    <w:rsid w:val="00941530"/>
    <w:rsid w:val="009428B7"/>
    <w:rsid w:val="009479D9"/>
    <w:rsid w:val="00951568"/>
    <w:rsid w:val="00957163"/>
    <w:rsid w:val="00960700"/>
    <w:rsid w:val="00960F80"/>
    <w:rsid w:val="00964079"/>
    <w:rsid w:val="00964849"/>
    <w:rsid w:val="009678B2"/>
    <w:rsid w:val="0097394A"/>
    <w:rsid w:val="009748D9"/>
    <w:rsid w:val="00976E99"/>
    <w:rsid w:val="00981C62"/>
    <w:rsid w:val="00982BBC"/>
    <w:rsid w:val="0099328E"/>
    <w:rsid w:val="009A39C0"/>
    <w:rsid w:val="009B06B4"/>
    <w:rsid w:val="009B0CCE"/>
    <w:rsid w:val="009B136B"/>
    <w:rsid w:val="009B1570"/>
    <w:rsid w:val="009D180A"/>
    <w:rsid w:val="009D2186"/>
    <w:rsid w:val="009E340B"/>
    <w:rsid w:val="009F09FD"/>
    <w:rsid w:val="009F2657"/>
    <w:rsid w:val="009F2B4E"/>
    <w:rsid w:val="009F4128"/>
    <w:rsid w:val="00A01EF7"/>
    <w:rsid w:val="00A0689F"/>
    <w:rsid w:val="00A06C9B"/>
    <w:rsid w:val="00A11B32"/>
    <w:rsid w:val="00A14487"/>
    <w:rsid w:val="00A27454"/>
    <w:rsid w:val="00A27769"/>
    <w:rsid w:val="00A3492B"/>
    <w:rsid w:val="00A36CA7"/>
    <w:rsid w:val="00A42715"/>
    <w:rsid w:val="00A47AF8"/>
    <w:rsid w:val="00A52F76"/>
    <w:rsid w:val="00A54199"/>
    <w:rsid w:val="00A55B3D"/>
    <w:rsid w:val="00A64530"/>
    <w:rsid w:val="00A65117"/>
    <w:rsid w:val="00A670D3"/>
    <w:rsid w:val="00A703C8"/>
    <w:rsid w:val="00A73EE9"/>
    <w:rsid w:val="00A82029"/>
    <w:rsid w:val="00A8222E"/>
    <w:rsid w:val="00A8348E"/>
    <w:rsid w:val="00A86B29"/>
    <w:rsid w:val="00A903E6"/>
    <w:rsid w:val="00A917A2"/>
    <w:rsid w:val="00A95590"/>
    <w:rsid w:val="00A95660"/>
    <w:rsid w:val="00A972C1"/>
    <w:rsid w:val="00AA0DAF"/>
    <w:rsid w:val="00AA3F46"/>
    <w:rsid w:val="00AA71FA"/>
    <w:rsid w:val="00AB085C"/>
    <w:rsid w:val="00AB4D77"/>
    <w:rsid w:val="00AB7044"/>
    <w:rsid w:val="00AB73A7"/>
    <w:rsid w:val="00AC52CC"/>
    <w:rsid w:val="00AC5D5D"/>
    <w:rsid w:val="00AD1414"/>
    <w:rsid w:val="00AD258A"/>
    <w:rsid w:val="00AD3E10"/>
    <w:rsid w:val="00AF30DB"/>
    <w:rsid w:val="00AF3372"/>
    <w:rsid w:val="00AF4750"/>
    <w:rsid w:val="00B01601"/>
    <w:rsid w:val="00B01C3A"/>
    <w:rsid w:val="00B06A9A"/>
    <w:rsid w:val="00B16C72"/>
    <w:rsid w:val="00B207F4"/>
    <w:rsid w:val="00B25367"/>
    <w:rsid w:val="00B327DB"/>
    <w:rsid w:val="00B336E9"/>
    <w:rsid w:val="00B34DA6"/>
    <w:rsid w:val="00B37C01"/>
    <w:rsid w:val="00B40A4E"/>
    <w:rsid w:val="00B42A07"/>
    <w:rsid w:val="00B45092"/>
    <w:rsid w:val="00B45B8F"/>
    <w:rsid w:val="00B46487"/>
    <w:rsid w:val="00B52E0D"/>
    <w:rsid w:val="00B544D3"/>
    <w:rsid w:val="00B55942"/>
    <w:rsid w:val="00B63305"/>
    <w:rsid w:val="00B65A6B"/>
    <w:rsid w:val="00B677C7"/>
    <w:rsid w:val="00B70AD9"/>
    <w:rsid w:val="00B77479"/>
    <w:rsid w:val="00B85CD1"/>
    <w:rsid w:val="00B87795"/>
    <w:rsid w:val="00B91567"/>
    <w:rsid w:val="00B91F66"/>
    <w:rsid w:val="00B9210E"/>
    <w:rsid w:val="00B92AF3"/>
    <w:rsid w:val="00B93EEC"/>
    <w:rsid w:val="00B95B8D"/>
    <w:rsid w:val="00B962B8"/>
    <w:rsid w:val="00BA0C1B"/>
    <w:rsid w:val="00BA157D"/>
    <w:rsid w:val="00BB0701"/>
    <w:rsid w:val="00BB0C09"/>
    <w:rsid w:val="00BB1864"/>
    <w:rsid w:val="00BB3CC9"/>
    <w:rsid w:val="00BB4AB0"/>
    <w:rsid w:val="00BB6B08"/>
    <w:rsid w:val="00BB6B26"/>
    <w:rsid w:val="00BC15F7"/>
    <w:rsid w:val="00BC35EB"/>
    <w:rsid w:val="00BC54E9"/>
    <w:rsid w:val="00BC5EAE"/>
    <w:rsid w:val="00BC7893"/>
    <w:rsid w:val="00BC7C52"/>
    <w:rsid w:val="00BC7F96"/>
    <w:rsid w:val="00BD0BDB"/>
    <w:rsid w:val="00BD2A6C"/>
    <w:rsid w:val="00BD4227"/>
    <w:rsid w:val="00BE6004"/>
    <w:rsid w:val="00BF2D68"/>
    <w:rsid w:val="00BF321C"/>
    <w:rsid w:val="00BF620E"/>
    <w:rsid w:val="00BF6F42"/>
    <w:rsid w:val="00BF6F61"/>
    <w:rsid w:val="00BF7D56"/>
    <w:rsid w:val="00C031BB"/>
    <w:rsid w:val="00C05084"/>
    <w:rsid w:val="00C05592"/>
    <w:rsid w:val="00C106C5"/>
    <w:rsid w:val="00C11D8F"/>
    <w:rsid w:val="00C24301"/>
    <w:rsid w:val="00C25380"/>
    <w:rsid w:val="00C30D1A"/>
    <w:rsid w:val="00C33168"/>
    <w:rsid w:val="00C33194"/>
    <w:rsid w:val="00C331AE"/>
    <w:rsid w:val="00C34902"/>
    <w:rsid w:val="00C43DEF"/>
    <w:rsid w:val="00C455CF"/>
    <w:rsid w:val="00C45718"/>
    <w:rsid w:val="00C46526"/>
    <w:rsid w:val="00C47088"/>
    <w:rsid w:val="00C5369F"/>
    <w:rsid w:val="00C6029B"/>
    <w:rsid w:val="00C62837"/>
    <w:rsid w:val="00C65E7B"/>
    <w:rsid w:val="00C71A52"/>
    <w:rsid w:val="00C80668"/>
    <w:rsid w:val="00C84009"/>
    <w:rsid w:val="00C854E6"/>
    <w:rsid w:val="00C87B48"/>
    <w:rsid w:val="00C911D1"/>
    <w:rsid w:val="00C97544"/>
    <w:rsid w:val="00CA0D21"/>
    <w:rsid w:val="00CA5A57"/>
    <w:rsid w:val="00CB0752"/>
    <w:rsid w:val="00CB2EAE"/>
    <w:rsid w:val="00CB49BB"/>
    <w:rsid w:val="00CC4684"/>
    <w:rsid w:val="00CC4C18"/>
    <w:rsid w:val="00CC65DB"/>
    <w:rsid w:val="00CD1485"/>
    <w:rsid w:val="00CD16E5"/>
    <w:rsid w:val="00CD3DA1"/>
    <w:rsid w:val="00CD79F6"/>
    <w:rsid w:val="00CE1A52"/>
    <w:rsid w:val="00CE26E2"/>
    <w:rsid w:val="00CE32A7"/>
    <w:rsid w:val="00CE3329"/>
    <w:rsid w:val="00CE56D2"/>
    <w:rsid w:val="00D047ED"/>
    <w:rsid w:val="00D04BAD"/>
    <w:rsid w:val="00D060D4"/>
    <w:rsid w:val="00D06294"/>
    <w:rsid w:val="00D15B8F"/>
    <w:rsid w:val="00D17D97"/>
    <w:rsid w:val="00D278EB"/>
    <w:rsid w:val="00D325E5"/>
    <w:rsid w:val="00D32BE6"/>
    <w:rsid w:val="00D45C5B"/>
    <w:rsid w:val="00D522A3"/>
    <w:rsid w:val="00D60BE2"/>
    <w:rsid w:val="00D63AA9"/>
    <w:rsid w:val="00D707E8"/>
    <w:rsid w:val="00D75140"/>
    <w:rsid w:val="00D82B2C"/>
    <w:rsid w:val="00D8498D"/>
    <w:rsid w:val="00D85976"/>
    <w:rsid w:val="00D94AC5"/>
    <w:rsid w:val="00D9529F"/>
    <w:rsid w:val="00D97441"/>
    <w:rsid w:val="00D9754B"/>
    <w:rsid w:val="00D9782A"/>
    <w:rsid w:val="00DA1BD3"/>
    <w:rsid w:val="00DA3875"/>
    <w:rsid w:val="00DA413F"/>
    <w:rsid w:val="00DA6840"/>
    <w:rsid w:val="00DA7ABE"/>
    <w:rsid w:val="00DB4BB5"/>
    <w:rsid w:val="00DB55BE"/>
    <w:rsid w:val="00DC1D81"/>
    <w:rsid w:val="00DC3104"/>
    <w:rsid w:val="00DC43F4"/>
    <w:rsid w:val="00DC5936"/>
    <w:rsid w:val="00DC6171"/>
    <w:rsid w:val="00DD4B30"/>
    <w:rsid w:val="00DE055C"/>
    <w:rsid w:val="00DE50ED"/>
    <w:rsid w:val="00DF1374"/>
    <w:rsid w:val="00DF1C28"/>
    <w:rsid w:val="00DF41FD"/>
    <w:rsid w:val="00DF5A2C"/>
    <w:rsid w:val="00DF642C"/>
    <w:rsid w:val="00E03455"/>
    <w:rsid w:val="00E04A83"/>
    <w:rsid w:val="00E04E6F"/>
    <w:rsid w:val="00E0515E"/>
    <w:rsid w:val="00E10312"/>
    <w:rsid w:val="00E131C0"/>
    <w:rsid w:val="00E32072"/>
    <w:rsid w:val="00E35BAF"/>
    <w:rsid w:val="00E415E3"/>
    <w:rsid w:val="00E44344"/>
    <w:rsid w:val="00E44F91"/>
    <w:rsid w:val="00E46874"/>
    <w:rsid w:val="00E526CD"/>
    <w:rsid w:val="00E656E7"/>
    <w:rsid w:val="00E735F2"/>
    <w:rsid w:val="00E747E6"/>
    <w:rsid w:val="00E758F0"/>
    <w:rsid w:val="00E77BF5"/>
    <w:rsid w:val="00E86285"/>
    <w:rsid w:val="00E86DA1"/>
    <w:rsid w:val="00E87F28"/>
    <w:rsid w:val="00E9055A"/>
    <w:rsid w:val="00E96571"/>
    <w:rsid w:val="00E9688A"/>
    <w:rsid w:val="00EA20EA"/>
    <w:rsid w:val="00EA35F4"/>
    <w:rsid w:val="00EA3B23"/>
    <w:rsid w:val="00EB2BEC"/>
    <w:rsid w:val="00EB48D8"/>
    <w:rsid w:val="00EB66C5"/>
    <w:rsid w:val="00EB6E64"/>
    <w:rsid w:val="00EB73AE"/>
    <w:rsid w:val="00EC6755"/>
    <w:rsid w:val="00ED09A3"/>
    <w:rsid w:val="00ED5F51"/>
    <w:rsid w:val="00ED6FF2"/>
    <w:rsid w:val="00EE0050"/>
    <w:rsid w:val="00EE44D9"/>
    <w:rsid w:val="00EE4BF6"/>
    <w:rsid w:val="00EF29E2"/>
    <w:rsid w:val="00EF2EC8"/>
    <w:rsid w:val="00EF393C"/>
    <w:rsid w:val="00F01B6C"/>
    <w:rsid w:val="00F01D27"/>
    <w:rsid w:val="00F04FC2"/>
    <w:rsid w:val="00F05EFA"/>
    <w:rsid w:val="00F12CCF"/>
    <w:rsid w:val="00F12CE2"/>
    <w:rsid w:val="00F1651E"/>
    <w:rsid w:val="00F16BF8"/>
    <w:rsid w:val="00F216EC"/>
    <w:rsid w:val="00F2217F"/>
    <w:rsid w:val="00F243E2"/>
    <w:rsid w:val="00F24F84"/>
    <w:rsid w:val="00F37CFB"/>
    <w:rsid w:val="00F42E46"/>
    <w:rsid w:val="00F42F1B"/>
    <w:rsid w:val="00F464CE"/>
    <w:rsid w:val="00F4789E"/>
    <w:rsid w:val="00F501DA"/>
    <w:rsid w:val="00F6519D"/>
    <w:rsid w:val="00F74262"/>
    <w:rsid w:val="00F95F0D"/>
    <w:rsid w:val="00F96D73"/>
    <w:rsid w:val="00FA3F91"/>
    <w:rsid w:val="00FA47C2"/>
    <w:rsid w:val="00FA4C49"/>
    <w:rsid w:val="00FA7024"/>
    <w:rsid w:val="00FA730D"/>
    <w:rsid w:val="00FB32EB"/>
    <w:rsid w:val="00FB5B38"/>
    <w:rsid w:val="00FC7255"/>
    <w:rsid w:val="00FD4994"/>
    <w:rsid w:val="00FD5635"/>
    <w:rsid w:val="00FE2C86"/>
    <w:rsid w:val="00FE2F19"/>
    <w:rsid w:val="00FE6D9C"/>
    <w:rsid w:val="00FF272F"/>
    <w:rsid w:val="00FF277C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1FD9E"/>
  <w15:docId w15:val="{747E6322-5EE4-42C7-9731-D5C813E9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0DD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B25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05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01293"/>
    <w:pPr>
      <w:keepNext/>
      <w:spacing w:after="0" w:line="240" w:lineRule="auto"/>
      <w:ind w:firstLine="708"/>
      <w:outlineLvl w:val="2"/>
    </w:pPr>
    <w:rPr>
      <w:rFonts w:eastAsia="Times New Roman"/>
      <w:iCs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1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201293"/>
    <w:pPr>
      <w:keepNext/>
      <w:spacing w:after="0" w:line="240" w:lineRule="auto"/>
      <w:outlineLvl w:val="4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270DD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7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0DD"/>
    <w:rPr>
      <w:rFonts w:ascii="Times New Roman" w:eastAsia="Calibri" w:hAnsi="Times New Roman" w:cs="Times New Roman"/>
      <w:sz w:val="28"/>
    </w:rPr>
  </w:style>
  <w:style w:type="paragraph" w:styleId="a7">
    <w:name w:val="No Spacing"/>
    <w:link w:val="a8"/>
    <w:uiPriority w:val="1"/>
    <w:qFormat/>
    <w:rsid w:val="007270DD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7270DD"/>
  </w:style>
  <w:style w:type="table" w:styleId="a9">
    <w:name w:val="Table Grid"/>
    <w:basedOn w:val="a1"/>
    <w:uiPriority w:val="59"/>
    <w:rsid w:val="0072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2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0DD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270DD"/>
    <w:pPr>
      <w:ind w:left="720"/>
      <w:contextualSpacing/>
    </w:pPr>
  </w:style>
  <w:style w:type="character" w:styleId="ad">
    <w:name w:val="Hyperlink"/>
    <w:basedOn w:val="a0"/>
    <w:link w:val="11"/>
    <w:unhideWhenUsed/>
    <w:qFormat/>
    <w:rsid w:val="00FD4994"/>
    <w:rPr>
      <w:color w:val="0000FF"/>
      <w:u w:val="single"/>
    </w:rPr>
  </w:style>
  <w:style w:type="paragraph" w:styleId="ae">
    <w:name w:val="Body Text Indent"/>
    <w:basedOn w:val="a"/>
    <w:link w:val="af"/>
    <w:unhideWhenUsed/>
    <w:rsid w:val="00FD4994"/>
    <w:pPr>
      <w:spacing w:after="0" w:line="360" w:lineRule="auto"/>
      <w:ind w:firstLine="567"/>
      <w:jc w:val="both"/>
    </w:pPr>
    <w:rPr>
      <w:rFonts w:eastAsia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D49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unhideWhenUsed/>
    <w:rsid w:val="000F116C"/>
    <w:pPr>
      <w:spacing w:after="120"/>
    </w:pPr>
  </w:style>
  <w:style w:type="character" w:customStyle="1" w:styleId="af1">
    <w:name w:val="Основной текст Знак"/>
    <w:basedOn w:val="a0"/>
    <w:link w:val="af0"/>
    <w:rsid w:val="000F116C"/>
    <w:rPr>
      <w:rFonts w:ascii="Times New Roman" w:eastAsia="Calibri" w:hAnsi="Times New Roman" w:cs="Times New Roman"/>
      <w:sz w:val="28"/>
    </w:rPr>
  </w:style>
  <w:style w:type="character" w:styleId="af2">
    <w:name w:val="Strong"/>
    <w:uiPriority w:val="22"/>
    <w:qFormat/>
    <w:rsid w:val="00BC7893"/>
    <w:rPr>
      <w:b/>
      <w:bCs/>
    </w:rPr>
  </w:style>
  <w:style w:type="paragraph" w:styleId="af3">
    <w:name w:val="footnote text"/>
    <w:basedOn w:val="a"/>
    <w:link w:val="af4"/>
    <w:uiPriority w:val="99"/>
    <w:rsid w:val="00097D6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097D69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link w:val="12"/>
    <w:qFormat/>
    <w:rsid w:val="00097D69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097D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8">
    <w:name w:val="Основной текст (3) + 8"/>
    <w:aliases w:val="5 pt6"/>
    <w:uiPriority w:val="99"/>
    <w:rsid w:val="00097D69"/>
    <w:rPr>
      <w:rFonts w:ascii="Times New Roman" w:hAnsi="Times New Roman" w:cs="Times New Roman"/>
      <w:b/>
      <w:bCs/>
      <w:spacing w:val="10"/>
      <w:sz w:val="15"/>
      <w:szCs w:val="15"/>
      <w:shd w:val="clear" w:color="auto" w:fill="FFFFFF"/>
    </w:rPr>
  </w:style>
  <w:style w:type="character" w:customStyle="1" w:styleId="af6">
    <w:name w:val="Цветовое выделение"/>
    <w:uiPriority w:val="99"/>
    <w:rsid w:val="00EA3B23"/>
    <w:rPr>
      <w:b/>
      <w:bCs/>
      <w:color w:val="26282F"/>
    </w:rPr>
  </w:style>
  <w:style w:type="character" w:customStyle="1" w:styleId="af7">
    <w:name w:val="Гипертекстовая ссылка"/>
    <w:uiPriority w:val="99"/>
    <w:rsid w:val="00EA3B23"/>
    <w:rPr>
      <w:b w:val="0"/>
      <w:bCs w:val="0"/>
      <w:color w:val="106BBE"/>
    </w:rPr>
  </w:style>
  <w:style w:type="paragraph" w:customStyle="1" w:styleId="af8">
    <w:name w:val="Нормальный (таблица)"/>
    <w:basedOn w:val="a"/>
    <w:next w:val="a"/>
    <w:rsid w:val="00EA3B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EA3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EA3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2E0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qFormat/>
    <w:rsid w:val="00ED0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1293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01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Обычный.Обычный для диссертации"/>
    <w:rsid w:val="00201293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535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qFormat/>
    <w:rsid w:val="00053523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rsid w:val="002B0B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AA3F4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AA3F46"/>
    <w:rPr>
      <w:rFonts w:ascii="Cambria" w:eastAsia="Times New Roman" w:hAnsi="Cambria" w:cs="Times New Roman"/>
      <w:sz w:val="24"/>
      <w:szCs w:val="24"/>
    </w:rPr>
  </w:style>
  <w:style w:type="paragraph" w:customStyle="1" w:styleId="13">
    <w:name w:val="Без интервала1"/>
    <w:rsid w:val="00AA3F46"/>
    <w:pPr>
      <w:suppressAutoHyphens/>
      <w:spacing w:after="0" w:line="100" w:lineRule="atLeast"/>
    </w:pPr>
    <w:rPr>
      <w:rFonts w:ascii="Calibri" w:eastAsia="SimSun" w:hAnsi="Calibri" w:cs="Calibri"/>
      <w:kern w:val="2"/>
      <w:lang w:eastAsia="ar-SA"/>
    </w:rPr>
  </w:style>
  <w:style w:type="paragraph" w:customStyle="1" w:styleId="Bodytext2">
    <w:name w:val="Body text (2)"/>
    <w:basedOn w:val="a"/>
    <w:rsid w:val="00AA3F46"/>
    <w:pPr>
      <w:widowControl w:val="0"/>
      <w:shd w:val="clear" w:color="auto" w:fill="FFFFFF"/>
      <w:suppressAutoHyphens/>
      <w:spacing w:after="0" w:line="413" w:lineRule="exact"/>
      <w:jc w:val="both"/>
    </w:pPr>
    <w:rPr>
      <w:rFonts w:eastAsia="SimSun"/>
      <w:kern w:val="2"/>
      <w:sz w:val="21"/>
      <w:szCs w:val="21"/>
      <w:lang w:eastAsia="ar-SA"/>
    </w:rPr>
  </w:style>
  <w:style w:type="paragraph" w:customStyle="1" w:styleId="14">
    <w:name w:val="Абзац списка1"/>
    <w:basedOn w:val="a"/>
    <w:rsid w:val="00AA3F46"/>
    <w:pPr>
      <w:suppressAutoHyphens/>
      <w:spacing w:after="160" w:line="252" w:lineRule="auto"/>
      <w:ind w:left="720"/>
    </w:pPr>
    <w:rPr>
      <w:rFonts w:ascii="Calibri" w:eastAsia="SimSun" w:hAnsi="Calibri" w:cs="Calibri"/>
      <w:kern w:val="2"/>
      <w:sz w:val="22"/>
      <w:lang w:eastAsia="ar-SA"/>
    </w:rPr>
  </w:style>
  <w:style w:type="character" w:customStyle="1" w:styleId="Bodytext20">
    <w:name w:val="Body text (2)_"/>
    <w:uiPriority w:val="99"/>
    <w:rsid w:val="00AA3F46"/>
    <w:rPr>
      <w:rFonts w:ascii="Times New Roman" w:hAnsi="Times New Roman" w:cs="Times New Roman" w:hint="default"/>
      <w:sz w:val="21"/>
      <w:szCs w:val="21"/>
    </w:rPr>
  </w:style>
  <w:style w:type="paragraph" w:styleId="afe">
    <w:name w:val="Normal (Web)"/>
    <w:aliases w:val="Обычный (Web),Обычный (веб) Знак Знак,Обычный (веб) Знак2 Знак,Обычный (веб) Знак Знак1 Знак,Обычный (веб) Знак1 Знак Знак1,Обычный (веб) Знак Знак Знак Знак, Знак"/>
    <w:basedOn w:val="a"/>
    <w:uiPriority w:val="99"/>
    <w:unhideWhenUsed/>
    <w:qFormat/>
    <w:rsid w:val="005125C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25CF"/>
  </w:style>
  <w:style w:type="paragraph" w:styleId="HTML">
    <w:name w:val="HTML Preformatted"/>
    <w:basedOn w:val="a"/>
    <w:link w:val="HTML0"/>
    <w:unhideWhenUsed/>
    <w:rsid w:val="00512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25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f0"/>
    <w:uiPriority w:val="99"/>
    <w:semiHidden/>
    <w:rsid w:val="005125CF"/>
    <w:rPr>
      <w:rFonts w:ascii="Cambria" w:eastAsia="MS Mincho" w:hAnsi="Cambria" w:cs="Times New Roman"/>
      <w:sz w:val="24"/>
      <w:szCs w:val="24"/>
    </w:rPr>
  </w:style>
  <w:style w:type="paragraph" w:styleId="aff0">
    <w:name w:val="annotation text"/>
    <w:basedOn w:val="a"/>
    <w:link w:val="aff"/>
    <w:uiPriority w:val="99"/>
    <w:semiHidden/>
    <w:unhideWhenUsed/>
    <w:rsid w:val="005125CF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15">
    <w:name w:val="Текст примечания Знак1"/>
    <w:basedOn w:val="a0"/>
    <w:uiPriority w:val="99"/>
    <w:semiHidden/>
    <w:rsid w:val="005125CF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ма примечания Знак"/>
    <w:basedOn w:val="aff"/>
    <w:link w:val="aff2"/>
    <w:uiPriority w:val="99"/>
    <w:semiHidden/>
    <w:rsid w:val="005125CF"/>
    <w:rPr>
      <w:rFonts w:ascii="Cambria" w:eastAsia="MS Mincho" w:hAnsi="Cambria" w:cs="Times New Roman"/>
      <w:b/>
      <w:bCs/>
      <w:sz w:val="24"/>
      <w:szCs w:val="24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5125CF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5125C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125C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qFormat/>
    <w:rsid w:val="00B253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uiPriority w:val="99"/>
    <w:rsid w:val="0011303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1303E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1303E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1303E"/>
    <w:rPr>
      <w:rFonts w:ascii="Courier New" w:hAnsi="Courier New" w:cs="Courier New"/>
      <w:b/>
      <w:bCs/>
      <w:i/>
      <w:iCs/>
      <w:spacing w:val="-20"/>
      <w:sz w:val="24"/>
      <w:szCs w:val="24"/>
    </w:rPr>
  </w:style>
  <w:style w:type="paragraph" w:customStyle="1" w:styleId="aff3">
    <w:name w:val="Заголовок_пост"/>
    <w:basedOn w:val="a"/>
    <w:rsid w:val="00F501DA"/>
    <w:pPr>
      <w:tabs>
        <w:tab w:val="left" w:pos="10440"/>
      </w:tabs>
      <w:suppressAutoHyphens/>
      <w:spacing w:after="0" w:line="240" w:lineRule="auto"/>
      <w:ind w:left="720" w:right="4627"/>
    </w:pPr>
    <w:rPr>
      <w:rFonts w:eastAsia="Times New Roman"/>
      <w:sz w:val="26"/>
      <w:szCs w:val="24"/>
      <w:lang w:eastAsia="ar-SA"/>
    </w:rPr>
  </w:style>
  <w:style w:type="character" w:customStyle="1" w:styleId="aff4">
    <w:name w:val="Основной текст_"/>
    <w:basedOn w:val="a0"/>
    <w:link w:val="17"/>
    <w:uiPriority w:val="99"/>
    <w:locked/>
    <w:rsid w:val="00F501DA"/>
    <w:rPr>
      <w:sz w:val="17"/>
      <w:szCs w:val="17"/>
      <w:shd w:val="clear" w:color="auto" w:fill="FFFFFF"/>
    </w:rPr>
  </w:style>
  <w:style w:type="character" w:customStyle="1" w:styleId="18">
    <w:name w:val="Заголовок №1_"/>
    <w:basedOn w:val="a0"/>
    <w:link w:val="19"/>
    <w:locked/>
    <w:rsid w:val="00F501DA"/>
    <w:rPr>
      <w:sz w:val="17"/>
      <w:szCs w:val="17"/>
      <w:shd w:val="clear" w:color="auto" w:fill="FFFFFF"/>
    </w:rPr>
  </w:style>
  <w:style w:type="paragraph" w:customStyle="1" w:styleId="17">
    <w:name w:val="Основной текст1"/>
    <w:basedOn w:val="a"/>
    <w:link w:val="aff4"/>
    <w:rsid w:val="00F501DA"/>
    <w:pPr>
      <w:widowControl w:val="0"/>
      <w:shd w:val="clear" w:color="auto" w:fill="FFFFFF"/>
      <w:spacing w:after="0" w:line="245" w:lineRule="exact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19">
    <w:name w:val="Заголовок №1"/>
    <w:basedOn w:val="a"/>
    <w:link w:val="18"/>
    <w:rsid w:val="00F501DA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23">
    <w:name w:val="Основной текст2"/>
    <w:basedOn w:val="a"/>
    <w:uiPriority w:val="99"/>
    <w:rsid w:val="00602EDB"/>
    <w:pPr>
      <w:widowControl w:val="0"/>
      <w:shd w:val="clear" w:color="auto" w:fill="FFFFFF"/>
      <w:spacing w:before="420" w:after="0" w:line="480" w:lineRule="exact"/>
      <w:jc w:val="both"/>
    </w:pPr>
    <w:rPr>
      <w:rFonts w:eastAsiaTheme="minorHAnsi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E905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7D04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A67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670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7723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f5">
    <w:name w:val="Стиль порядка"/>
    <w:basedOn w:val="a"/>
    <w:rsid w:val="00DF1C28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eastAsia="Times New Roman"/>
      <w:szCs w:val="28"/>
      <w:lang w:eastAsia="ru-RU"/>
    </w:rPr>
  </w:style>
  <w:style w:type="paragraph" w:customStyle="1" w:styleId="ConsTitle">
    <w:name w:val="ConsTitle"/>
    <w:rsid w:val="0019689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196897"/>
    <w:pPr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blk">
    <w:name w:val="blk"/>
    <w:basedOn w:val="a0"/>
    <w:rsid w:val="00A47AF8"/>
  </w:style>
  <w:style w:type="character" w:customStyle="1" w:styleId="meta-prep">
    <w:name w:val="meta-prep"/>
    <w:basedOn w:val="a0"/>
    <w:rsid w:val="005A798C"/>
  </w:style>
  <w:style w:type="character" w:customStyle="1" w:styleId="entry-date">
    <w:name w:val="entry-date"/>
    <w:basedOn w:val="a0"/>
    <w:rsid w:val="005A798C"/>
  </w:style>
  <w:style w:type="paragraph" w:customStyle="1" w:styleId="sfst">
    <w:name w:val="sfst"/>
    <w:basedOn w:val="a"/>
    <w:rsid w:val="00DF41F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6">
    <w:name w:val="Emphasis"/>
    <w:basedOn w:val="a0"/>
    <w:uiPriority w:val="20"/>
    <w:qFormat/>
    <w:rsid w:val="00960700"/>
    <w:rPr>
      <w:i/>
      <w:iCs/>
    </w:rPr>
  </w:style>
  <w:style w:type="character" w:styleId="aff7">
    <w:name w:val="FollowedHyperlink"/>
    <w:basedOn w:val="a0"/>
    <w:uiPriority w:val="99"/>
    <w:semiHidden/>
    <w:unhideWhenUsed/>
    <w:rsid w:val="00D32BE6"/>
    <w:rPr>
      <w:color w:val="800080"/>
      <w:u w:val="single"/>
    </w:rPr>
  </w:style>
  <w:style w:type="paragraph" w:customStyle="1" w:styleId="xl67">
    <w:name w:val="xl67"/>
    <w:basedOn w:val="a"/>
    <w:rsid w:val="00D32B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7">
    <w:name w:val="xl77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8">
    <w:name w:val="xl78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D32BE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82">
    <w:name w:val="xl82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styleId="aff8">
    <w:name w:val="Title"/>
    <w:basedOn w:val="a"/>
    <w:link w:val="aff9"/>
    <w:uiPriority w:val="10"/>
    <w:qFormat/>
    <w:rsid w:val="00A73EE9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ff9">
    <w:name w:val="Заголовок Знак"/>
    <w:basedOn w:val="a0"/>
    <w:link w:val="aff8"/>
    <w:uiPriority w:val="10"/>
    <w:rsid w:val="00A73E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nformat0">
    <w:name w:val="ConsPlusNonformat Знак"/>
    <w:link w:val="ConsPlusNonformat"/>
    <w:rsid w:val="00A73E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4">
    <w:name w:val="Основной текст (2)_"/>
    <w:basedOn w:val="a0"/>
    <w:link w:val="211"/>
    <w:uiPriority w:val="99"/>
    <w:locked/>
    <w:rsid w:val="00F1651E"/>
    <w:rPr>
      <w:rFonts w:ascii="Times New Roman" w:hAnsi="Times New Roman" w:cs="Times New Roman"/>
      <w:spacing w:val="6"/>
      <w:sz w:val="13"/>
      <w:szCs w:val="13"/>
      <w:shd w:val="clear" w:color="auto" w:fill="FFFFFF"/>
    </w:rPr>
  </w:style>
  <w:style w:type="paragraph" w:customStyle="1" w:styleId="211">
    <w:name w:val="Основной текст (2)1"/>
    <w:basedOn w:val="a"/>
    <w:link w:val="24"/>
    <w:uiPriority w:val="99"/>
    <w:rsid w:val="00F1651E"/>
    <w:pPr>
      <w:shd w:val="clear" w:color="auto" w:fill="FFFFFF"/>
      <w:spacing w:before="180" w:after="0" w:line="187" w:lineRule="exact"/>
    </w:pPr>
    <w:rPr>
      <w:rFonts w:eastAsiaTheme="minorHAnsi"/>
      <w:spacing w:val="6"/>
      <w:sz w:val="13"/>
      <w:szCs w:val="13"/>
    </w:rPr>
  </w:style>
  <w:style w:type="character" w:customStyle="1" w:styleId="eopscx32518437">
    <w:name w:val="eop scx32518437"/>
    <w:basedOn w:val="a0"/>
    <w:uiPriority w:val="99"/>
    <w:rsid w:val="00C80668"/>
    <w:rPr>
      <w:rFonts w:cs="Times New Roman"/>
    </w:rPr>
  </w:style>
  <w:style w:type="paragraph" w:customStyle="1" w:styleId="affa">
    <w:basedOn w:val="a"/>
    <w:next w:val="afe"/>
    <w:uiPriority w:val="99"/>
    <w:unhideWhenUsed/>
    <w:rsid w:val="00D17D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hone-num">
    <w:name w:val="phone-num"/>
    <w:basedOn w:val="a"/>
    <w:rsid w:val="00D17D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customStyle="1" w:styleId="1a">
    <w:name w:val="Сетка таблицы1"/>
    <w:basedOn w:val="a1"/>
    <w:next w:val="a9"/>
    <w:uiPriority w:val="59"/>
    <w:rsid w:val="00B7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6B7F52"/>
    <w:pPr>
      <w:spacing w:after="0" w:line="240" w:lineRule="auto"/>
      <w:ind w:left="720"/>
      <w:contextualSpacing/>
    </w:pPr>
    <w:rPr>
      <w:rFonts w:ascii="Calibri" w:eastAsia="Times New Roman" w:hAnsi="Calibri"/>
      <w:sz w:val="24"/>
      <w:szCs w:val="24"/>
      <w:lang w:eastAsia="ru-RU"/>
    </w:rPr>
  </w:style>
  <w:style w:type="character" w:customStyle="1" w:styleId="v4tswe">
    <w:name w:val="v4tswe"/>
    <w:basedOn w:val="a0"/>
    <w:rsid w:val="00F216EC"/>
  </w:style>
  <w:style w:type="character" w:customStyle="1" w:styleId="aeye9b">
    <w:name w:val="aeye9b"/>
    <w:basedOn w:val="a0"/>
    <w:rsid w:val="00F216EC"/>
  </w:style>
  <w:style w:type="paragraph" w:customStyle="1" w:styleId="s1">
    <w:name w:val="s_1"/>
    <w:basedOn w:val="a"/>
    <w:rsid w:val="00B34D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1F0034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8E7CD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">
    <w:name w:val="c1"/>
    <w:basedOn w:val="a"/>
    <w:rsid w:val="00551D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551D57"/>
  </w:style>
  <w:style w:type="character" w:customStyle="1" w:styleId="c0">
    <w:name w:val="c0"/>
    <w:basedOn w:val="a0"/>
    <w:rsid w:val="00551D57"/>
  </w:style>
  <w:style w:type="character" w:customStyle="1" w:styleId="c12">
    <w:name w:val="c12"/>
    <w:basedOn w:val="a0"/>
    <w:rsid w:val="00551D57"/>
  </w:style>
  <w:style w:type="character" w:customStyle="1" w:styleId="c4">
    <w:name w:val="c4"/>
    <w:basedOn w:val="a0"/>
    <w:rsid w:val="00551D57"/>
  </w:style>
  <w:style w:type="character" w:customStyle="1" w:styleId="c6">
    <w:name w:val="c6"/>
    <w:basedOn w:val="a0"/>
    <w:rsid w:val="00551D57"/>
  </w:style>
  <w:style w:type="character" w:customStyle="1" w:styleId="c8">
    <w:name w:val="c8"/>
    <w:basedOn w:val="a0"/>
    <w:rsid w:val="00551D57"/>
  </w:style>
  <w:style w:type="character" w:customStyle="1" w:styleId="c11">
    <w:name w:val="c11"/>
    <w:basedOn w:val="a0"/>
    <w:rsid w:val="00551D57"/>
  </w:style>
  <w:style w:type="paragraph" w:customStyle="1" w:styleId="affb">
    <w:name w:val="Знак Знак"/>
    <w:basedOn w:val="a"/>
    <w:autoRedefine/>
    <w:rsid w:val="004C03C6"/>
    <w:pPr>
      <w:spacing w:after="160" w:line="240" w:lineRule="exact"/>
      <w:ind w:left="26"/>
    </w:pPr>
    <w:rPr>
      <w:rFonts w:eastAsia="Times New Roman"/>
      <w:sz w:val="24"/>
      <w:szCs w:val="24"/>
      <w:lang w:val="en-US"/>
    </w:rPr>
  </w:style>
  <w:style w:type="character" w:customStyle="1" w:styleId="post-singledate">
    <w:name w:val="post-single__date"/>
    <w:basedOn w:val="a0"/>
    <w:rsid w:val="00DC1D81"/>
  </w:style>
  <w:style w:type="paragraph" w:customStyle="1" w:styleId="12">
    <w:name w:val="Знак сноски1"/>
    <w:link w:val="af5"/>
    <w:qFormat/>
    <w:rsid w:val="00254DDE"/>
    <w:pPr>
      <w:spacing w:after="0" w:line="240" w:lineRule="auto"/>
    </w:pPr>
    <w:rPr>
      <w:rFonts w:cs="Times New Roman"/>
      <w:vertAlign w:val="superscript"/>
    </w:rPr>
  </w:style>
  <w:style w:type="paragraph" w:customStyle="1" w:styleId="11">
    <w:name w:val="Гиперссылка1"/>
    <w:link w:val="ad"/>
    <w:qFormat/>
    <w:rsid w:val="00254DDE"/>
    <w:pPr>
      <w:spacing w:after="0" w:line="240" w:lineRule="auto"/>
    </w:pPr>
    <w:rPr>
      <w:color w:val="0000FF"/>
      <w:u w:val="single"/>
    </w:rPr>
  </w:style>
  <w:style w:type="paragraph" w:customStyle="1" w:styleId="affc">
    <w:basedOn w:val="a"/>
    <w:next w:val="afe"/>
    <w:uiPriority w:val="99"/>
    <w:unhideWhenUsed/>
    <w:rsid w:val="00CD79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d">
    <w:name w:val="Unresolved Mention"/>
    <w:basedOn w:val="a0"/>
    <w:uiPriority w:val="99"/>
    <w:semiHidden/>
    <w:unhideWhenUsed/>
    <w:rsid w:val="008D7BB1"/>
    <w:rPr>
      <w:color w:val="605E5C"/>
      <w:shd w:val="clear" w:color="auto" w:fill="E1DFDD"/>
    </w:rPr>
  </w:style>
  <w:style w:type="paragraph" w:customStyle="1" w:styleId="affe">
    <w:basedOn w:val="a"/>
    <w:next w:val="afe"/>
    <w:rsid w:val="00BB0701"/>
    <w:pPr>
      <w:spacing w:before="100" w:after="100" w:line="240" w:lineRule="auto"/>
    </w:pPr>
    <w:rPr>
      <w:rFonts w:ascii="Arial Unicode MS" w:eastAsia="Arial Unicode MS" w:hAnsi="Arial Unicode MS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F31DE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afff">
    <w:name w:val="Адрес"/>
    <w:basedOn w:val="a"/>
    <w:qFormat/>
    <w:rsid w:val="00B55942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mallCaps/>
      <w:kern w:val="2"/>
      <w:szCs w:val="28"/>
      <w:lang w:val="en-US" w:bidi="en-US"/>
    </w:rPr>
  </w:style>
  <w:style w:type="paragraph" w:customStyle="1" w:styleId="afff0">
    <w:name w:val="Содержимое врезки"/>
    <w:basedOn w:val="a"/>
    <w:qFormat/>
    <w:rsid w:val="00B55942"/>
    <w:pPr>
      <w:suppressAutoHyphens/>
      <w:spacing w:after="180" w:line="266" w:lineRule="auto"/>
      <w:jc w:val="both"/>
    </w:pPr>
    <w:rPr>
      <w:rFonts w:eastAsia="Times New Roman"/>
      <w:color w:val="000000"/>
      <w:kern w:val="2"/>
      <w:sz w:val="18"/>
      <w:szCs w:val="18"/>
      <w:lang w:val="en-US"/>
    </w:rPr>
  </w:style>
  <w:style w:type="paragraph" w:customStyle="1" w:styleId="25">
    <w:name w:val="Адрес 2"/>
    <w:qFormat/>
    <w:rsid w:val="001C0DD8"/>
    <w:pPr>
      <w:suppressAutoHyphens/>
      <w:spacing w:after="0" w:line="240" w:lineRule="auto"/>
      <w:jc w:val="center"/>
    </w:pPr>
    <w:rPr>
      <w:rFonts w:ascii="Arial" w:eastAsia="Times New Roman" w:hAnsi="Arial" w:cs="Arial"/>
      <w:kern w:val="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38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12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11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suslugi.ru/600238/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567BD-2773-458E-B7AB-BADFB38A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3709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Администрация Администрация</cp:lastModifiedBy>
  <cp:revision>314</cp:revision>
  <cp:lastPrinted>2026-06-05T08:32:00Z</cp:lastPrinted>
  <dcterms:created xsi:type="dcterms:W3CDTF">2018-10-08T04:21:00Z</dcterms:created>
  <dcterms:modified xsi:type="dcterms:W3CDTF">2026-06-05T08:33:00Z</dcterms:modified>
</cp:coreProperties>
</file>