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8087" w14:textId="77777777" w:rsidR="00A652B9" w:rsidRPr="00B01418" w:rsidRDefault="00A652B9" w:rsidP="00A652B9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Российская Федерация</w:t>
      </w:r>
    </w:p>
    <w:p w14:paraId="78C7AB5B" w14:textId="77777777" w:rsidR="00A652B9" w:rsidRPr="00B01418" w:rsidRDefault="00A652B9" w:rsidP="00A652B9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Самарская область, Кинель-Черкасский район</w:t>
      </w:r>
    </w:p>
    <w:p w14:paraId="1F05CCFA" w14:textId="77777777" w:rsidR="00A652B9" w:rsidRPr="00B01418" w:rsidRDefault="00A652B9" w:rsidP="00A652B9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сельское поселение Подгорное</w:t>
      </w:r>
    </w:p>
    <w:p w14:paraId="3C9563AB" w14:textId="77777777" w:rsidR="00A652B9" w:rsidRPr="00B01418" w:rsidRDefault="00A652B9" w:rsidP="00A652B9">
      <w:pPr>
        <w:pBdr>
          <w:bottom w:val="single" w:sz="8" w:space="1" w:color="000000"/>
        </w:pBd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СОБРАНИЕ ПРЕДСТАВИТЕЛЕЙ</w:t>
      </w:r>
    </w:p>
    <w:p w14:paraId="4A1D7096" w14:textId="77777777" w:rsidR="00A652B9" w:rsidRPr="00B01418" w:rsidRDefault="00A652B9" w:rsidP="00A652B9">
      <w:pPr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РЕШЕНИЕ</w:t>
      </w:r>
    </w:p>
    <w:p w14:paraId="6674FFAF" w14:textId="77777777" w:rsidR="00A652B9" w:rsidRPr="00B01418" w:rsidRDefault="00A652B9" w:rsidP="00A652B9">
      <w:pPr>
        <w:ind w:firstLine="709"/>
        <w:jc w:val="center"/>
        <w:rPr>
          <w:b/>
          <w:sz w:val="28"/>
          <w:szCs w:val="28"/>
        </w:rPr>
      </w:pPr>
    </w:p>
    <w:tbl>
      <w:tblPr>
        <w:tblW w:w="9822" w:type="dxa"/>
        <w:tblLayout w:type="fixed"/>
        <w:tblLook w:val="04A0" w:firstRow="1" w:lastRow="0" w:firstColumn="1" w:lastColumn="0" w:noHBand="0" w:noVBand="1"/>
      </w:tblPr>
      <w:tblGrid>
        <w:gridCol w:w="5109"/>
        <w:gridCol w:w="4713"/>
      </w:tblGrid>
      <w:tr w:rsidR="00A652B9" w:rsidRPr="00B01418" w14:paraId="036C4CB1" w14:textId="77777777" w:rsidTr="002E17A1">
        <w:trPr>
          <w:trHeight w:val="270"/>
        </w:trPr>
        <w:tc>
          <w:tcPr>
            <w:tcW w:w="5109" w:type="dxa"/>
          </w:tcPr>
          <w:p w14:paraId="3181CA92" w14:textId="1BB4E761" w:rsidR="00A652B9" w:rsidRPr="00B01418" w:rsidRDefault="00A652B9" w:rsidP="002E17A1">
            <w:pPr>
              <w:snapToGrid w:val="0"/>
              <w:spacing w:line="2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9716A">
              <w:rPr>
                <w:sz w:val="28"/>
                <w:szCs w:val="28"/>
              </w:rPr>
              <w:t>____________</w:t>
            </w:r>
            <w:r w:rsidRPr="00B01418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713" w:type="dxa"/>
          </w:tcPr>
          <w:p w14:paraId="5B450F64" w14:textId="74CE8F55" w:rsidR="00A652B9" w:rsidRPr="00B01418" w:rsidRDefault="00A652B9" w:rsidP="002E17A1">
            <w:pPr>
              <w:tabs>
                <w:tab w:val="left" w:pos="4569"/>
              </w:tabs>
              <w:snapToGrid w:val="0"/>
              <w:spacing w:line="200" w:lineRule="atLeast"/>
              <w:rPr>
                <w:sz w:val="28"/>
                <w:szCs w:val="28"/>
              </w:rPr>
            </w:pPr>
            <w:r w:rsidRPr="00B01418">
              <w:rPr>
                <w:sz w:val="28"/>
                <w:szCs w:val="28"/>
              </w:rPr>
              <w:t xml:space="preserve">                                               № </w:t>
            </w:r>
            <w:r w:rsidR="0019716A">
              <w:rPr>
                <w:sz w:val="28"/>
                <w:szCs w:val="28"/>
              </w:rPr>
              <w:t>___</w:t>
            </w:r>
          </w:p>
        </w:tc>
      </w:tr>
    </w:tbl>
    <w:p w14:paraId="6CC6E236" w14:textId="77777777" w:rsidR="00A652B9" w:rsidRPr="00850DF3" w:rsidRDefault="00A652B9" w:rsidP="00A652B9">
      <w:pPr>
        <w:jc w:val="both"/>
        <w:rPr>
          <w:sz w:val="20"/>
          <w:szCs w:val="20"/>
        </w:rPr>
      </w:pPr>
    </w:p>
    <w:p w14:paraId="1F6D91E0" w14:textId="77777777" w:rsidR="00463D88" w:rsidRPr="00850DF3" w:rsidRDefault="00463D88">
      <w:pPr>
        <w:jc w:val="both"/>
        <w:rPr>
          <w:sz w:val="20"/>
          <w:szCs w:val="20"/>
        </w:rPr>
      </w:pPr>
    </w:p>
    <w:tbl>
      <w:tblPr>
        <w:tblW w:w="9827" w:type="dxa"/>
        <w:tblLayout w:type="fixed"/>
        <w:tblLook w:val="01E0" w:firstRow="1" w:lastRow="1" w:firstColumn="1" w:lastColumn="1" w:noHBand="0" w:noVBand="0"/>
      </w:tblPr>
      <w:tblGrid>
        <w:gridCol w:w="6588"/>
        <w:gridCol w:w="3239"/>
      </w:tblGrid>
      <w:tr w:rsidR="008F038F" w14:paraId="4BDD6F37" w14:textId="77777777" w:rsidTr="00A652B9">
        <w:tc>
          <w:tcPr>
            <w:tcW w:w="6588" w:type="dxa"/>
          </w:tcPr>
          <w:p w14:paraId="1930FF38" w14:textId="6259CED1" w:rsidR="008F038F" w:rsidRDefault="002903D8" w:rsidP="00625C15">
            <w:pPr>
              <w:shd w:val="clear" w:color="auto" w:fill="FFFFFF"/>
              <w:ind w:left="-105"/>
              <w:jc w:val="both"/>
              <w:rPr>
                <w:b/>
                <w:sz w:val="28"/>
              </w:rPr>
            </w:pPr>
            <w:r w:rsidRPr="00625C15">
              <w:rPr>
                <w:b/>
                <w:bCs/>
                <w:sz w:val="28"/>
                <w:szCs w:val="28"/>
              </w:rPr>
              <w:t>О</w:t>
            </w:r>
            <w:r w:rsidR="005F240F" w:rsidRPr="00625C15">
              <w:rPr>
                <w:b/>
                <w:bCs/>
                <w:sz w:val="28"/>
                <w:szCs w:val="28"/>
              </w:rPr>
              <w:t xml:space="preserve">б </w:t>
            </w:r>
            <w:r w:rsidR="00BB618D" w:rsidRPr="00625C15">
              <w:rPr>
                <w:b/>
                <w:bCs/>
                <w:sz w:val="28"/>
                <w:szCs w:val="28"/>
              </w:rPr>
              <w:t>утверждении</w:t>
            </w:r>
            <w:r w:rsidR="005F240F" w:rsidRPr="00625C15">
              <w:rPr>
                <w:b/>
                <w:bCs/>
                <w:sz w:val="28"/>
                <w:szCs w:val="28"/>
              </w:rPr>
              <w:t xml:space="preserve"> Соглашения</w:t>
            </w:r>
            <w:r w:rsidR="00BB618D">
              <w:rPr>
                <w:sz w:val="28"/>
                <w:szCs w:val="28"/>
              </w:rPr>
              <w:t xml:space="preserve"> </w:t>
            </w:r>
            <w:r w:rsidR="00625C15" w:rsidRPr="00970A14">
              <w:rPr>
                <w:b/>
                <w:bCs/>
                <w:sz w:val="28"/>
                <w:szCs w:val="28"/>
              </w:rPr>
              <w:t>о передаче части полномочий по решению вопросов организации в границах поселения электро-, тепло-, газоснабжения населения Администрацией сельского поселения Подгорное муниципального района Кинель-Черкасский Самарской области Администрации Кинель-Черкасского района Самарской области</w:t>
            </w:r>
            <w:r w:rsidR="00625C15">
              <w:rPr>
                <w:b/>
                <w:bCs/>
                <w:sz w:val="28"/>
                <w:szCs w:val="28"/>
              </w:rPr>
              <w:t xml:space="preserve"> от 13.11.2026 № 8</w:t>
            </w:r>
          </w:p>
        </w:tc>
        <w:tc>
          <w:tcPr>
            <w:tcW w:w="3239" w:type="dxa"/>
          </w:tcPr>
          <w:p w14:paraId="07BBD4C0" w14:textId="77777777" w:rsidR="008F038F" w:rsidRDefault="008F038F">
            <w:pPr>
              <w:jc w:val="both"/>
              <w:rPr>
                <w:b/>
                <w:sz w:val="28"/>
              </w:rPr>
            </w:pPr>
          </w:p>
        </w:tc>
      </w:tr>
    </w:tbl>
    <w:p w14:paraId="236C39BB" w14:textId="77777777" w:rsidR="00625C15" w:rsidRDefault="00BE3AB3" w:rsidP="00850DF3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 </w:t>
      </w:r>
    </w:p>
    <w:p w14:paraId="090063EE" w14:textId="2E9EF6BB" w:rsidR="008F038F" w:rsidRDefault="00850DF3" w:rsidP="00625C15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Руководствуясь </w:t>
      </w:r>
      <w:r w:rsidR="005913A2">
        <w:rPr>
          <w:sz w:val="28"/>
        </w:rPr>
        <w:t>частью 4</w:t>
      </w:r>
      <w:r w:rsidR="00FE2306">
        <w:rPr>
          <w:sz w:val="28"/>
        </w:rPr>
        <w:t xml:space="preserve"> стать</w:t>
      </w:r>
      <w:r w:rsidR="005913A2">
        <w:rPr>
          <w:sz w:val="28"/>
        </w:rPr>
        <w:t>и</w:t>
      </w:r>
      <w:r w:rsidR="00FE2306">
        <w:rPr>
          <w:sz w:val="28"/>
        </w:rPr>
        <w:t xml:space="preserve"> 15 </w:t>
      </w:r>
      <w:r w:rsidR="005913A2">
        <w:rPr>
          <w:sz w:val="28"/>
        </w:rPr>
        <w:t>Федерального закона</w:t>
      </w:r>
      <w:r w:rsidR="00FE2306">
        <w:rPr>
          <w:sz w:val="28"/>
        </w:rPr>
        <w:t xml:space="preserve"> от 6.10.2003 № 131-ФЗ «Об общих принципах организации местного самоуправления в Российской Федерации»</w:t>
      </w:r>
      <w:r>
        <w:rPr>
          <w:sz w:val="28"/>
        </w:rPr>
        <w:t xml:space="preserve">, пунктом 4 части 1 статьи 59 </w:t>
      </w:r>
      <w:r w:rsidRPr="00850DF3">
        <w:rPr>
          <w:sz w:val="28"/>
        </w:rPr>
        <w:t>Федеральн</w:t>
      </w:r>
      <w:r>
        <w:rPr>
          <w:sz w:val="28"/>
        </w:rPr>
        <w:t>ого</w:t>
      </w:r>
      <w:r w:rsidRPr="00850DF3">
        <w:rPr>
          <w:sz w:val="28"/>
        </w:rPr>
        <w:t xml:space="preserve"> закон</w:t>
      </w:r>
      <w:r>
        <w:rPr>
          <w:sz w:val="28"/>
        </w:rPr>
        <w:t>а</w:t>
      </w:r>
      <w:r w:rsidRPr="00850DF3">
        <w:rPr>
          <w:sz w:val="28"/>
        </w:rPr>
        <w:t xml:space="preserve"> от 20.03.2025 </w:t>
      </w:r>
      <w:r>
        <w:rPr>
          <w:sz w:val="28"/>
        </w:rPr>
        <w:t xml:space="preserve">№ </w:t>
      </w:r>
      <w:r w:rsidRPr="00850DF3">
        <w:rPr>
          <w:sz w:val="28"/>
        </w:rPr>
        <w:t>33-ФЗ</w:t>
      </w:r>
      <w:r>
        <w:rPr>
          <w:sz w:val="28"/>
        </w:rPr>
        <w:t xml:space="preserve"> «</w:t>
      </w:r>
      <w:r w:rsidRPr="00850DF3">
        <w:rPr>
          <w:sz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</w:rPr>
        <w:t>» и</w:t>
      </w:r>
      <w:r w:rsidR="005913A2">
        <w:rPr>
          <w:sz w:val="28"/>
        </w:rPr>
        <w:t xml:space="preserve"> Устав</w:t>
      </w:r>
      <w:r>
        <w:rPr>
          <w:sz w:val="28"/>
        </w:rPr>
        <w:t xml:space="preserve">ом </w:t>
      </w:r>
      <w:r w:rsidR="005913A2">
        <w:rPr>
          <w:sz w:val="28"/>
        </w:rPr>
        <w:t xml:space="preserve">сельского поселения </w:t>
      </w:r>
      <w:r w:rsidR="00A652B9">
        <w:rPr>
          <w:sz w:val="28"/>
          <w:szCs w:val="28"/>
        </w:rPr>
        <w:t>Подгорное</w:t>
      </w:r>
      <w:r>
        <w:rPr>
          <w:sz w:val="28"/>
        </w:rPr>
        <w:t xml:space="preserve"> муниципального района Кинель-Черкасский Самарской области, </w:t>
      </w:r>
      <w:r w:rsidR="008F038F">
        <w:rPr>
          <w:sz w:val="28"/>
        </w:rPr>
        <w:t xml:space="preserve">Собрание </w:t>
      </w:r>
      <w:r w:rsidR="00105D6B">
        <w:rPr>
          <w:sz w:val="28"/>
        </w:rPr>
        <w:t>п</w:t>
      </w:r>
      <w:r w:rsidR="008F038F">
        <w:rPr>
          <w:sz w:val="28"/>
        </w:rPr>
        <w:t xml:space="preserve">редставителей </w:t>
      </w:r>
      <w:r w:rsidR="00BE3AB3">
        <w:rPr>
          <w:sz w:val="28"/>
        </w:rPr>
        <w:t xml:space="preserve">сельского поселения </w:t>
      </w:r>
      <w:r w:rsidR="00A652B9">
        <w:rPr>
          <w:sz w:val="28"/>
          <w:szCs w:val="28"/>
        </w:rPr>
        <w:t>Подгорное</w:t>
      </w:r>
      <w:r w:rsidR="00A652B9">
        <w:rPr>
          <w:sz w:val="28"/>
        </w:rPr>
        <w:t xml:space="preserve"> </w:t>
      </w:r>
      <w:r w:rsidR="00BE3AB3">
        <w:rPr>
          <w:sz w:val="28"/>
        </w:rPr>
        <w:t xml:space="preserve">муниципального района </w:t>
      </w:r>
      <w:r w:rsidR="008F038F">
        <w:rPr>
          <w:sz w:val="28"/>
        </w:rPr>
        <w:t>Кинель-Черкасск</w:t>
      </w:r>
      <w:r w:rsidR="00BE3AB3">
        <w:rPr>
          <w:sz w:val="28"/>
        </w:rPr>
        <w:t>ий Самарской области</w:t>
      </w:r>
    </w:p>
    <w:p w14:paraId="6F0657DB" w14:textId="77777777" w:rsidR="008F038F" w:rsidRDefault="008F038F" w:rsidP="00625C15">
      <w:pPr>
        <w:spacing w:line="276" w:lineRule="auto"/>
        <w:ind w:firstLine="708"/>
        <w:jc w:val="both"/>
        <w:rPr>
          <w:sz w:val="28"/>
        </w:rPr>
      </w:pPr>
    </w:p>
    <w:p w14:paraId="616567D0" w14:textId="77777777" w:rsidR="008F038F" w:rsidRDefault="00BE3AB3" w:rsidP="00625C15">
      <w:pPr>
        <w:spacing w:line="276" w:lineRule="auto"/>
        <w:jc w:val="center"/>
        <w:rPr>
          <w:sz w:val="28"/>
        </w:rPr>
      </w:pPr>
      <w:r>
        <w:rPr>
          <w:sz w:val="28"/>
        </w:rPr>
        <w:t>РЕШИЛО</w:t>
      </w:r>
      <w:r w:rsidR="008F038F">
        <w:rPr>
          <w:sz w:val="28"/>
        </w:rPr>
        <w:t>:</w:t>
      </w:r>
    </w:p>
    <w:p w14:paraId="0A4C8F20" w14:textId="77777777" w:rsidR="005F240F" w:rsidRDefault="005F240F" w:rsidP="00625C15">
      <w:pPr>
        <w:spacing w:line="276" w:lineRule="auto"/>
        <w:jc w:val="center"/>
        <w:rPr>
          <w:sz w:val="28"/>
        </w:rPr>
      </w:pPr>
    </w:p>
    <w:p w14:paraId="361B7C11" w14:textId="67DEFCCD" w:rsidR="0079706E" w:rsidRPr="00625C15" w:rsidRDefault="0079706E" w:rsidP="00625C1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</w:rPr>
      </w:pPr>
      <w:r>
        <w:rPr>
          <w:sz w:val="28"/>
        </w:rPr>
        <w:tab/>
      </w:r>
      <w:r w:rsidR="008F038F">
        <w:rPr>
          <w:sz w:val="28"/>
        </w:rPr>
        <w:t>1.</w:t>
      </w:r>
      <w:r w:rsidR="00105D6B">
        <w:rPr>
          <w:sz w:val="28"/>
        </w:rPr>
        <w:t xml:space="preserve"> </w:t>
      </w:r>
      <w:r w:rsidR="00BB618D">
        <w:rPr>
          <w:sz w:val="28"/>
        </w:rPr>
        <w:t xml:space="preserve">Утвердить </w:t>
      </w:r>
      <w:r w:rsidR="005F240F">
        <w:rPr>
          <w:sz w:val="28"/>
        </w:rPr>
        <w:t>Соглашени</w:t>
      </w:r>
      <w:r w:rsidR="00BB618D">
        <w:rPr>
          <w:sz w:val="28"/>
        </w:rPr>
        <w:t>е</w:t>
      </w:r>
      <w:r w:rsidR="005F240F">
        <w:rPr>
          <w:sz w:val="28"/>
        </w:rPr>
        <w:t xml:space="preserve"> </w:t>
      </w:r>
      <w:r w:rsidR="00625C15" w:rsidRPr="00625C15">
        <w:rPr>
          <w:sz w:val="28"/>
          <w:szCs w:val="28"/>
        </w:rPr>
        <w:t>о передаче части полномочий по решению вопросов организации в границах поселения электро-, тепло-, газоснабжения населения Администрацией сельского поселения Подгорное муниципального района Кинель-Черкасский Самарской области Администрации Кинель-Черкасского района Самарской области от 13.11.2026 № 8</w:t>
      </w:r>
      <w:r w:rsidRPr="00625C15">
        <w:rPr>
          <w:sz w:val="28"/>
          <w:szCs w:val="28"/>
        </w:rPr>
        <w:t xml:space="preserve">.  </w:t>
      </w:r>
    </w:p>
    <w:p w14:paraId="57736FEA" w14:textId="62429C1B" w:rsidR="00F175BE" w:rsidRDefault="00F175BE" w:rsidP="00625C15">
      <w:pPr>
        <w:shd w:val="clear" w:color="auto" w:fill="FFFFFF"/>
        <w:spacing w:before="19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газете «</w:t>
      </w:r>
      <w:r w:rsidR="00A652B9">
        <w:rPr>
          <w:sz w:val="28"/>
          <w:szCs w:val="28"/>
        </w:rPr>
        <w:t>Вестник Подгорного</w:t>
      </w:r>
      <w:r>
        <w:rPr>
          <w:sz w:val="28"/>
          <w:szCs w:val="28"/>
        </w:rPr>
        <w:t>».</w:t>
      </w:r>
    </w:p>
    <w:p w14:paraId="029958C0" w14:textId="77777777" w:rsidR="00CB3E4F" w:rsidRDefault="00F175BE" w:rsidP="00625C15">
      <w:pPr>
        <w:shd w:val="clear" w:color="auto" w:fill="FFFFFF"/>
        <w:spacing w:before="19" w:line="276" w:lineRule="auto"/>
        <w:ind w:firstLine="567"/>
        <w:jc w:val="both"/>
      </w:pPr>
      <w:r>
        <w:rPr>
          <w:sz w:val="28"/>
        </w:rPr>
        <w:t>3.</w:t>
      </w:r>
      <w:r w:rsidR="0060663F">
        <w:rPr>
          <w:sz w:val="28"/>
        </w:rPr>
        <w:t xml:space="preserve"> </w:t>
      </w:r>
      <w:r w:rsidR="00E5384C">
        <w:rPr>
          <w:sz w:val="28"/>
        </w:rPr>
        <w:t>Настоящее решение вступает в силу с</w:t>
      </w:r>
      <w:r w:rsidR="00D329FF">
        <w:rPr>
          <w:sz w:val="28"/>
        </w:rPr>
        <w:t>о</w:t>
      </w:r>
      <w:r w:rsidR="00E5384C">
        <w:rPr>
          <w:sz w:val="28"/>
        </w:rPr>
        <w:t xml:space="preserve"> дня его </w:t>
      </w:r>
      <w:r>
        <w:rPr>
          <w:sz w:val="28"/>
        </w:rPr>
        <w:t>официального опубликования.</w:t>
      </w: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9571"/>
      </w:tblGrid>
      <w:tr w:rsidR="00D13527" w14:paraId="35F299A0" w14:textId="77777777" w:rsidTr="00625C15">
        <w:trPr>
          <w:trHeight w:val="640"/>
        </w:trPr>
        <w:tc>
          <w:tcPr>
            <w:tcW w:w="9571" w:type="dxa"/>
          </w:tcPr>
          <w:p w14:paraId="4FEE7113" w14:textId="77777777" w:rsidR="00BE0730" w:rsidRDefault="00BE0730" w:rsidP="00E4353A">
            <w:pPr>
              <w:rPr>
                <w:sz w:val="28"/>
              </w:rPr>
            </w:pPr>
          </w:p>
          <w:p w14:paraId="581917FE" w14:textId="77777777" w:rsidR="00625C15" w:rsidRDefault="00625C15" w:rsidP="00E4353A">
            <w:pPr>
              <w:rPr>
                <w:sz w:val="28"/>
              </w:rPr>
            </w:pPr>
          </w:p>
          <w:p w14:paraId="0974D002" w14:textId="7FC23285" w:rsidR="00F175BE" w:rsidRDefault="00850DF3" w:rsidP="00E4353A">
            <w:pPr>
              <w:rPr>
                <w:sz w:val="28"/>
              </w:rPr>
            </w:pPr>
            <w:r>
              <w:rPr>
                <w:sz w:val="28"/>
              </w:rPr>
              <w:t>Председатель Собрания представителей</w:t>
            </w:r>
          </w:p>
          <w:p w14:paraId="615C88A2" w14:textId="04C830B8" w:rsidR="00D13527" w:rsidRPr="0084187A" w:rsidRDefault="00A652B9" w:rsidP="00E4353A">
            <w:pPr>
              <w:rPr>
                <w:sz w:val="28"/>
              </w:rPr>
            </w:pPr>
            <w:r>
              <w:rPr>
                <w:sz w:val="28"/>
              </w:rPr>
              <w:t>с</w:t>
            </w:r>
            <w:r w:rsidR="00F175BE">
              <w:rPr>
                <w:sz w:val="28"/>
              </w:rPr>
              <w:t xml:space="preserve">ельского поселения </w:t>
            </w:r>
            <w:r>
              <w:rPr>
                <w:sz w:val="28"/>
                <w:szCs w:val="28"/>
              </w:rPr>
              <w:t>Подгорное</w:t>
            </w:r>
            <w:r w:rsidR="00253CD4">
              <w:rPr>
                <w:sz w:val="28"/>
              </w:rPr>
              <w:t xml:space="preserve">                                     </w:t>
            </w:r>
            <w:r>
              <w:rPr>
                <w:sz w:val="28"/>
              </w:rPr>
              <w:t xml:space="preserve">             </w:t>
            </w:r>
            <w:r w:rsidR="00253CD4">
              <w:rPr>
                <w:sz w:val="28"/>
              </w:rPr>
              <w:t xml:space="preserve"> </w:t>
            </w:r>
            <w:r>
              <w:rPr>
                <w:sz w:val="28"/>
              </w:rPr>
              <w:t>Т.С. Ямщикова</w:t>
            </w:r>
          </w:p>
        </w:tc>
      </w:tr>
    </w:tbl>
    <w:p w14:paraId="5B4AC85D" w14:textId="77777777" w:rsidR="00625C15" w:rsidRPr="00594AD4" w:rsidRDefault="00625C15" w:rsidP="00625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lastRenderedPageBreak/>
        <w:t>СОГЛАШЕНИЕ</w:t>
      </w:r>
    </w:p>
    <w:p w14:paraId="5EF58CD2" w14:textId="77777777" w:rsidR="00625C15" w:rsidRPr="00594AD4" w:rsidRDefault="00625C15" w:rsidP="00625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передаче</w:t>
      </w:r>
      <w:r w:rsidRPr="00594AD4">
        <w:rPr>
          <w:b/>
          <w:sz w:val="28"/>
          <w:szCs w:val="28"/>
        </w:rPr>
        <w:t xml:space="preserve"> части полномочий по решению вопросов ор</w:t>
      </w:r>
      <w:r>
        <w:rPr>
          <w:b/>
          <w:sz w:val="28"/>
          <w:szCs w:val="28"/>
        </w:rPr>
        <w:t>ганизации в границах поселения электро-, тепло-, газо</w:t>
      </w:r>
      <w:r w:rsidRPr="00594AD4">
        <w:rPr>
          <w:b/>
          <w:sz w:val="28"/>
          <w:szCs w:val="28"/>
        </w:rPr>
        <w:t>снабжения населения Администрацией сельского поселения Подгорное муниципального района Кинель-Черкасский Самарской области</w:t>
      </w:r>
      <w:r>
        <w:rPr>
          <w:b/>
          <w:sz w:val="28"/>
          <w:szCs w:val="28"/>
        </w:rPr>
        <w:t xml:space="preserve"> </w:t>
      </w:r>
      <w:r w:rsidRPr="00594AD4">
        <w:rPr>
          <w:b/>
          <w:sz w:val="28"/>
          <w:szCs w:val="28"/>
        </w:rPr>
        <w:t>Администрации Кинель-Черкасского района Самарской области</w:t>
      </w:r>
    </w:p>
    <w:p w14:paraId="0D2849DB" w14:textId="77777777" w:rsidR="00625C15" w:rsidRPr="00594AD4" w:rsidRDefault="00625C15" w:rsidP="00625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5DA609CF" w14:textId="77777777" w:rsidR="00625C15" w:rsidRPr="00594AD4" w:rsidRDefault="00625C15" w:rsidP="00625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594AD4">
        <w:rPr>
          <w:sz w:val="28"/>
          <w:szCs w:val="28"/>
        </w:rPr>
        <w:t>№ __</w:t>
      </w:r>
      <w:r w:rsidRPr="00DA5439">
        <w:rPr>
          <w:sz w:val="28"/>
          <w:szCs w:val="28"/>
          <w:u w:val="single"/>
        </w:rPr>
        <w:t>8</w:t>
      </w:r>
      <w:r w:rsidRPr="00594AD4">
        <w:rPr>
          <w:sz w:val="28"/>
          <w:szCs w:val="28"/>
        </w:rPr>
        <w:t>__</w:t>
      </w:r>
    </w:p>
    <w:p w14:paraId="45D32D54" w14:textId="77777777" w:rsidR="00625C15" w:rsidRPr="00594AD4" w:rsidRDefault="00625C15" w:rsidP="00625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  <w:r w:rsidRPr="00594AD4">
        <w:rPr>
          <w:szCs w:val="28"/>
        </w:rPr>
        <w:t>(регистрационные номера соглашения)</w:t>
      </w:r>
    </w:p>
    <w:p w14:paraId="517ED544" w14:textId="77777777" w:rsidR="00625C15" w:rsidRPr="00594AD4" w:rsidRDefault="00625C15" w:rsidP="00625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594AD4">
        <w:rPr>
          <w:sz w:val="28"/>
          <w:szCs w:val="28"/>
        </w:rPr>
        <w:t xml:space="preserve">   с. Кинель-Черкассы                                            </w:t>
      </w:r>
      <w:r>
        <w:rPr>
          <w:sz w:val="28"/>
          <w:szCs w:val="28"/>
        </w:rPr>
        <w:t xml:space="preserve">        "</w:t>
      </w:r>
      <w:r>
        <w:rPr>
          <w:sz w:val="28"/>
          <w:szCs w:val="28"/>
          <w:u w:val="single"/>
        </w:rPr>
        <w:t>13</w:t>
      </w:r>
      <w:r w:rsidRPr="00594AD4">
        <w:rPr>
          <w:sz w:val="28"/>
          <w:szCs w:val="28"/>
        </w:rPr>
        <w:t xml:space="preserve">" </w:t>
      </w:r>
      <w:r>
        <w:rPr>
          <w:sz w:val="28"/>
          <w:szCs w:val="28"/>
          <w:u w:val="single"/>
        </w:rPr>
        <w:t>ноября 2026 года</w:t>
      </w:r>
    </w:p>
    <w:p w14:paraId="09C8852C" w14:textId="77777777" w:rsidR="00625C15" w:rsidRPr="00594AD4" w:rsidRDefault="00625C15" w:rsidP="00625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594AD4">
        <w:rPr>
          <w:szCs w:val="28"/>
        </w:rPr>
        <w:t xml:space="preserve">(место составления соглашения) </w:t>
      </w:r>
      <w:r>
        <w:rPr>
          <w:szCs w:val="28"/>
        </w:rPr>
        <w:t xml:space="preserve">                                          </w:t>
      </w:r>
      <w:r w:rsidRPr="00594AD4">
        <w:rPr>
          <w:szCs w:val="28"/>
        </w:rPr>
        <w:t>(дата регистрации соглашения</w:t>
      </w:r>
      <w:r>
        <w:rPr>
          <w:szCs w:val="28"/>
        </w:rPr>
        <w:t>)</w:t>
      </w:r>
    </w:p>
    <w:p w14:paraId="6CA998F0" w14:textId="77777777" w:rsidR="00625C15" w:rsidRPr="00594AD4" w:rsidRDefault="00625C15" w:rsidP="00625C15">
      <w:pPr>
        <w:jc w:val="both"/>
        <w:rPr>
          <w:sz w:val="28"/>
          <w:szCs w:val="28"/>
        </w:rPr>
      </w:pPr>
    </w:p>
    <w:p w14:paraId="415D129E" w14:textId="77777777" w:rsidR="00625C15" w:rsidRPr="00594AD4" w:rsidRDefault="00625C15" w:rsidP="00625C15">
      <w:pPr>
        <w:pStyle w:val="21"/>
        <w:shd w:val="clear" w:color="auto" w:fill="auto"/>
        <w:spacing w:before="0" w:line="276" w:lineRule="auto"/>
        <w:ind w:right="20"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 xml:space="preserve">Администрация сельского поселения Подгорное муниципального района Кинель-Черкасский Самарской области, именуемая в дальнейшем "Администрация поселения", в лице Главы сельского поселения Подгорное </w:t>
      </w:r>
      <w:proofErr w:type="spellStart"/>
      <w:r>
        <w:rPr>
          <w:sz w:val="28"/>
          <w:szCs w:val="28"/>
        </w:rPr>
        <w:t>Шурасьева</w:t>
      </w:r>
      <w:proofErr w:type="spellEnd"/>
      <w:r w:rsidRPr="00594AD4">
        <w:rPr>
          <w:sz w:val="28"/>
          <w:szCs w:val="28"/>
        </w:rPr>
        <w:t xml:space="preserve"> </w:t>
      </w:r>
      <w:r>
        <w:rPr>
          <w:sz w:val="28"/>
          <w:szCs w:val="28"/>
        </w:rPr>
        <w:t>Юрия</w:t>
      </w:r>
      <w:r w:rsidRPr="00594AD4">
        <w:rPr>
          <w:sz w:val="28"/>
          <w:szCs w:val="28"/>
        </w:rPr>
        <w:t xml:space="preserve"> </w:t>
      </w:r>
      <w:r>
        <w:rPr>
          <w:sz w:val="28"/>
          <w:szCs w:val="28"/>
        </w:rPr>
        <w:t>Семеновича</w:t>
      </w:r>
      <w:r w:rsidRPr="00594AD4">
        <w:rPr>
          <w:sz w:val="28"/>
          <w:szCs w:val="28"/>
        </w:rPr>
        <w:t xml:space="preserve">, действующей на основании Устава сельского поселения Подгорное муниципального района Кинель-Черкасский Самарской области, с одной стороны, и Администрация Кинель-Черкасского района Самарской области, именуемая в дальнейшем "Администрация района", в лице Главы Кинель-Черкасского района </w:t>
      </w:r>
      <w:r>
        <w:rPr>
          <w:sz w:val="28"/>
          <w:szCs w:val="28"/>
        </w:rPr>
        <w:t>Фролова Валерия Львовича</w:t>
      </w:r>
      <w:r w:rsidRPr="00594AD4">
        <w:rPr>
          <w:sz w:val="28"/>
          <w:szCs w:val="28"/>
        </w:rPr>
        <w:t xml:space="preserve">, действующего на основании Устава муниципального района Кинель-Черкасский Самарской области, с другой стороны, вместе именуемые "Стороны", руководствуясь частью 4 статьи 15 Федерального закона от 06.10.2003 №131-ФЗ «Об общих принципах организации местного самоуправления в Российской Федерации», Уставом муниципального района Кинель-Черкасский Самарской области, Уставом сельского поселения Подгорное муниципального района Кинель-Черкасский Самарской области, решением Собрания представителей Кинель-Черкасского района Самарской области от 19.08.2015 № 61-6 «Об утверждении Порядка заключения соглашений между органами местного самоуправления муниципального района Кинель-Черкасский и органами местного самоуправления отдельных поселений, входящих в состав муниципального района Кинель-Черкасский о передаче осуществления части полномочий по решению вопросов местного значения поселений», решением Собрания представителей сельского поселения Подгорное муниципального района Кинель-Черкасский Самарской области от 11.09.2015 № 20-1 «Об утверждении Порядка заключения соглашений между органами местного самоуправления сельского поселения Подгорное муниципального района Кинель-Черкасский Самарской области и органами местного самоуправления муниципального района </w:t>
      </w:r>
      <w:r w:rsidRPr="00594AD4">
        <w:rPr>
          <w:sz w:val="28"/>
          <w:szCs w:val="28"/>
        </w:rPr>
        <w:lastRenderedPageBreak/>
        <w:t>Кинель-Черкасский Самарской области, о передаче осуществления части полномочий по решению вопросов местного значения сельского поселения Подгорное  муниципального района Кинель-Черкасский Самарской области» заключили настоящее соглашение (далее - Соглашение) о нижеследующем.</w:t>
      </w:r>
    </w:p>
    <w:p w14:paraId="2AA012BD" w14:textId="77777777" w:rsidR="00625C15" w:rsidRPr="00594AD4" w:rsidRDefault="00625C15" w:rsidP="00625C15">
      <w:pPr>
        <w:spacing w:after="240"/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1. Предмет Соглашения</w:t>
      </w:r>
    </w:p>
    <w:p w14:paraId="59FBA03F" w14:textId="77777777" w:rsidR="00625C15" w:rsidRPr="00374195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1.1.</w:t>
      </w:r>
      <w:r w:rsidRPr="00594AD4">
        <w:rPr>
          <w:sz w:val="28"/>
          <w:szCs w:val="28"/>
        </w:rPr>
        <w:tab/>
      </w:r>
      <w:r w:rsidRPr="00374195">
        <w:rPr>
          <w:sz w:val="28"/>
          <w:szCs w:val="28"/>
        </w:rPr>
        <w:t>Предметом настоящего соглашения является передача Администрац</w:t>
      </w:r>
      <w:r>
        <w:rPr>
          <w:sz w:val="28"/>
          <w:szCs w:val="28"/>
        </w:rPr>
        <w:t>ией</w:t>
      </w:r>
      <w:r w:rsidRPr="00374195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</w:t>
      </w:r>
      <w:r w:rsidRPr="00374195">
        <w:rPr>
          <w:sz w:val="28"/>
          <w:szCs w:val="28"/>
        </w:rPr>
        <w:t>Администраци</w:t>
      </w:r>
      <w:r>
        <w:rPr>
          <w:sz w:val="28"/>
          <w:szCs w:val="28"/>
        </w:rPr>
        <w:t>и района</w:t>
      </w:r>
      <w:r w:rsidRPr="00374195">
        <w:rPr>
          <w:sz w:val="28"/>
          <w:szCs w:val="28"/>
        </w:rPr>
        <w:t xml:space="preserve"> части полномочий по решению вопросов организации в границах поселен</w:t>
      </w:r>
      <w:r>
        <w:rPr>
          <w:sz w:val="28"/>
          <w:szCs w:val="28"/>
        </w:rPr>
        <w:t>ия электро-, тепло-, газоснабжения</w:t>
      </w:r>
      <w:r w:rsidRPr="00374195">
        <w:rPr>
          <w:sz w:val="28"/>
          <w:szCs w:val="28"/>
        </w:rPr>
        <w:t xml:space="preserve"> населения:</w:t>
      </w:r>
    </w:p>
    <w:p w14:paraId="253F6495" w14:textId="77777777" w:rsidR="00625C15" w:rsidRPr="00594AD4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осуществлению координации деятельности предприятий всех форм собственности, обеспечивающих эксплуатацию и функционирование коммунального хозяйства;</w:t>
      </w:r>
    </w:p>
    <w:p w14:paraId="0C027DDA" w14:textId="77777777" w:rsidR="00625C15" w:rsidRPr="00594AD4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осуществлению прогнозирования, аналитической оценке, определению стратегии развития, формированию эффективной системы управления и совершенствованию ее механизмов в сфере деятельности коммунального хозяйства;</w:t>
      </w:r>
    </w:p>
    <w:p w14:paraId="56A2BFE1" w14:textId="77777777" w:rsidR="00625C15" w:rsidRPr="00594AD4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 xml:space="preserve"> -  проведению мониторинга экономической ситуации в сфере коммунального хозяйства;</w:t>
      </w:r>
    </w:p>
    <w:p w14:paraId="3CA7F09B" w14:textId="77777777" w:rsidR="00625C15" w:rsidRPr="00594AD4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 xml:space="preserve"> - участию в разработке, разработке проектов нормативных правовых актов органов местного самоуправления по созданию, обеспечению условий для эффективной работы и развитию сферы деятельности коммунального хозяйства;</w:t>
      </w:r>
    </w:p>
    <w:p w14:paraId="11C64A4B" w14:textId="77777777" w:rsidR="00625C15" w:rsidRPr="00594AD4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оказанию методической, научно-практической помощи предприятиям коммунального хозяйства, в том числе в части разработки, внедрения научно обоснованных программ развития отрасли;</w:t>
      </w:r>
    </w:p>
    <w:p w14:paraId="7F1CECDE" w14:textId="77777777" w:rsidR="00625C15" w:rsidRPr="00594AD4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содействию в организации бесперебойного и эффективного функционирования предприятий коммунального хозяйства;</w:t>
      </w:r>
    </w:p>
    <w:p w14:paraId="13B807BF" w14:textId="77777777" w:rsidR="00625C15" w:rsidRPr="00594AD4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осуществлению в соответствии с действующим законодательством управления организациями в сфере коммунального хозяйства;</w:t>
      </w:r>
    </w:p>
    <w:p w14:paraId="160DF10C" w14:textId="77777777" w:rsidR="00625C15" w:rsidRPr="00594AD4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взаимодействию с заинтересованными органами, организациями в сфере деятельности коммунального хозяйства в соответствии с действующим законодательством;</w:t>
      </w:r>
    </w:p>
    <w:p w14:paraId="2FE517DA" w14:textId="77777777" w:rsidR="00625C15" w:rsidRPr="00594AD4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оказанию методической помощи в разработке ценовой и тарифной политики в сфере деятельности коммунального хозяйства;</w:t>
      </w:r>
    </w:p>
    <w:p w14:paraId="02D0CC68" w14:textId="77777777" w:rsidR="00625C15" w:rsidRPr="00594AD4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организации мониторинга эффективности функционирования и тенденций развития коммунального хозяйства;</w:t>
      </w:r>
    </w:p>
    <w:p w14:paraId="1F3E6CD4" w14:textId="77777777" w:rsidR="00625C15" w:rsidRPr="00594AD4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содействию в деятельности по техническому перевооружению в сфере коммунального хозяйства;</w:t>
      </w:r>
    </w:p>
    <w:p w14:paraId="38E1B997" w14:textId="77777777" w:rsidR="00625C15" w:rsidRPr="00594AD4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осуществлению контроля за ходом подготовки объектов коммунального хозяйства к работе в осенне-зимний период;</w:t>
      </w:r>
    </w:p>
    <w:p w14:paraId="4699A5A7" w14:textId="77777777" w:rsidR="00625C15" w:rsidRPr="00594AD4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lastRenderedPageBreak/>
        <w:t>- проведению открытого конкурса по отбору управляющей организации для управления многоквартирных домов;</w:t>
      </w:r>
    </w:p>
    <w:p w14:paraId="0F74E2AB" w14:textId="77777777" w:rsidR="00625C15" w:rsidRPr="00594AD4" w:rsidRDefault="00625C15" w:rsidP="00625C15">
      <w:pPr>
        <w:ind w:firstLine="709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оказание методической помощи при работе в системе «Электронное ЖКХ» и государственной информационной системе жилищно-коммунального хозяйства (ГИС ЖКХ).</w:t>
      </w:r>
    </w:p>
    <w:p w14:paraId="12287C49" w14:textId="77777777" w:rsidR="00625C15" w:rsidRPr="00594AD4" w:rsidRDefault="00625C15" w:rsidP="00625C15">
      <w:pPr>
        <w:jc w:val="both"/>
        <w:rPr>
          <w:sz w:val="28"/>
          <w:szCs w:val="28"/>
        </w:rPr>
      </w:pPr>
    </w:p>
    <w:p w14:paraId="3634BEE8" w14:textId="77777777" w:rsidR="00625C15" w:rsidRPr="00594AD4" w:rsidRDefault="00625C15" w:rsidP="00625C15">
      <w:pPr>
        <w:spacing w:after="240"/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2. Финансовое обеспечение переданных полномочий</w:t>
      </w:r>
    </w:p>
    <w:p w14:paraId="208CA193" w14:textId="77777777" w:rsidR="00625C15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 xml:space="preserve">2.1. Переданные настоящим Соглашением полномочия осуществляются за счет иных межбюджетных трансфертов, предоставляемых из бюджета </w:t>
      </w:r>
      <w:r>
        <w:rPr>
          <w:sz w:val="28"/>
          <w:szCs w:val="28"/>
        </w:rPr>
        <w:t xml:space="preserve">сельского </w:t>
      </w:r>
      <w:r w:rsidRPr="00594AD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Подгорное</w:t>
      </w:r>
      <w:r w:rsidRPr="00594AD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Кинель-Черкасский Самарской области</w:t>
      </w:r>
      <w:r w:rsidRPr="00374195">
        <w:rPr>
          <w:sz w:val="28"/>
          <w:szCs w:val="28"/>
        </w:rPr>
        <w:t xml:space="preserve"> в бюджет муниципального района Кинель-Черкасский Самарской области (далее – бюджет муниципального района) в следующих объемах:</w:t>
      </w:r>
    </w:p>
    <w:p w14:paraId="4E1F4F55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в 20</w:t>
      </w:r>
      <w:r>
        <w:rPr>
          <w:sz w:val="28"/>
          <w:szCs w:val="28"/>
        </w:rPr>
        <w:t>27</w:t>
      </w:r>
      <w:r w:rsidRPr="00594AD4">
        <w:rPr>
          <w:sz w:val="28"/>
          <w:szCs w:val="28"/>
        </w:rPr>
        <w:t xml:space="preserve"> году - 24 000 (Двадцать четыре тысяч) рублей;</w:t>
      </w:r>
    </w:p>
    <w:p w14:paraId="22333BEF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2028</w:t>
      </w:r>
      <w:r w:rsidRPr="00594AD4">
        <w:rPr>
          <w:sz w:val="28"/>
          <w:szCs w:val="28"/>
        </w:rPr>
        <w:t xml:space="preserve"> году - 24 000 (Двадцать четыре тысяч) рублей;</w:t>
      </w:r>
    </w:p>
    <w:p w14:paraId="228F0150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2029</w:t>
      </w:r>
      <w:r w:rsidRPr="00594AD4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594AD4">
        <w:rPr>
          <w:sz w:val="28"/>
          <w:szCs w:val="28"/>
        </w:rPr>
        <w:t xml:space="preserve"> 24</w:t>
      </w:r>
      <w:r>
        <w:rPr>
          <w:sz w:val="28"/>
          <w:szCs w:val="28"/>
        </w:rPr>
        <w:t xml:space="preserve"> </w:t>
      </w:r>
      <w:r w:rsidRPr="00594AD4">
        <w:rPr>
          <w:sz w:val="28"/>
          <w:szCs w:val="28"/>
        </w:rPr>
        <w:t>000 (Двадцать четыре тысяч) рублей.</w:t>
      </w:r>
    </w:p>
    <w:p w14:paraId="63322A75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2.2. Ежегодный объем межбюджетных трансфертов, предоставляемых в бюджет муниципального района, предусматривается в решении Собрания представителей сельского поселения Подгорное муниципального района Кинель-Черкасский Самарской области о бюджете на соответствующий финансовый год и на плановый период в соответствии с порядком определения ежегодного объема иных межбюджетных трансфертов, необходимых для осуществления части передаваемых полномочий, согласно приложению 1 к настоящему Соглашению.</w:t>
      </w:r>
    </w:p>
    <w:p w14:paraId="1693C6E3" w14:textId="77777777" w:rsidR="00625C15" w:rsidRPr="00594AD4" w:rsidRDefault="00625C15" w:rsidP="00625C15">
      <w:pPr>
        <w:ind w:firstLine="709"/>
        <w:jc w:val="both"/>
        <w:rPr>
          <w:b/>
          <w:sz w:val="28"/>
          <w:szCs w:val="28"/>
        </w:rPr>
      </w:pPr>
      <w:r w:rsidRPr="00594AD4">
        <w:rPr>
          <w:sz w:val="28"/>
          <w:szCs w:val="28"/>
        </w:rPr>
        <w:t xml:space="preserve">2.3.   Перечисление иных межбюджетных трансфертов осуществляются ежемесячно в размере 1/12 части годового объёма не позднее </w:t>
      </w:r>
      <w:r>
        <w:rPr>
          <w:sz w:val="28"/>
          <w:szCs w:val="28"/>
        </w:rPr>
        <w:t>последнего числа каждого месяца и используются в соответствии с бюджетным законодательством.</w:t>
      </w:r>
    </w:p>
    <w:p w14:paraId="3E41BA06" w14:textId="77777777" w:rsidR="00625C15" w:rsidRPr="00594AD4" w:rsidRDefault="00625C15" w:rsidP="00625C15">
      <w:pPr>
        <w:spacing w:after="240"/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3. Права и обязанности сторон</w:t>
      </w:r>
    </w:p>
    <w:p w14:paraId="7A8A3D8F" w14:textId="77777777" w:rsidR="00625C15" w:rsidRPr="00594AD4" w:rsidRDefault="00625C15" w:rsidP="00625C15">
      <w:pPr>
        <w:ind w:firstLine="708"/>
        <w:jc w:val="both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3.1. Администрация поселения:</w:t>
      </w:r>
    </w:p>
    <w:p w14:paraId="24689ECC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3.1.1. Перечисляет в бюджет муниципального района финансовые средства в виде иных межбюджетных трансфертов, предназначенные для исполнения переданных по настоящему Соглашению полномочий, в размере и порядке, установленных разделом 2 настоящего Соглашения.</w:t>
      </w:r>
    </w:p>
    <w:p w14:paraId="5CA0B7B9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3.1.2.</w:t>
      </w:r>
      <w:r>
        <w:rPr>
          <w:sz w:val="28"/>
          <w:szCs w:val="28"/>
        </w:rPr>
        <w:t xml:space="preserve"> </w:t>
      </w:r>
      <w:r w:rsidRPr="00594AD4">
        <w:rPr>
          <w:sz w:val="28"/>
          <w:szCs w:val="28"/>
        </w:rPr>
        <w:t>Осуществляет контроль за исполнением Администрацией района переданных ей полномочий. В случае выявления нарушений дает обязательные для исполнения Администраци</w:t>
      </w:r>
      <w:r>
        <w:rPr>
          <w:sz w:val="28"/>
          <w:szCs w:val="28"/>
        </w:rPr>
        <w:t>ей</w:t>
      </w:r>
      <w:r w:rsidRPr="00594AD4">
        <w:rPr>
          <w:sz w:val="28"/>
          <w:szCs w:val="28"/>
        </w:rPr>
        <w:t xml:space="preserve"> района письменные предписания для устранения выявленных нарушений в определенный уведомлением срок с момента его получения.</w:t>
      </w:r>
    </w:p>
    <w:p w14:paraId="1CB51637" w14:textId="77777777" w:rsidR="00625C15" w:rsidRPr="00594AD4" w:rsidRDefault="00625C15" w:rsidP="00625C15">
      <w:pPr>
        <w:ind w:firstLine="708"/>
        <w:jc w:val="both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3.2.</w:t>
      </w:r>
      <w:r>
        <w:rPr>
          <w:b/>
          <w:sz w:val="28"/>
          <w:szCs w:val="28"/>
        </w:rPr>
        <w:t xml:space="preserve"> </w:t>
      </w:r>
      <w:r w:rsidRPr="00594AD4">
        <w:rPr>
          <w:b/>
          <w:sz w:val="28"/>
          <w:szCs w:val="28"/>
        </w:rPr>
        <w:t>Администрация района:</w:t>
      </w:r>
    </w:p>
    <w:p w14:paraId="6A2205EF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lastRenderedPageBreak/>
        <w:t>3.2.1.</w:t>
      </w:r>
      <w:r>
        <w:rPr>
          <w:sz w:val="28"/>
          <w:szCs w:val="28"/>
        </w:rPr>
        <w:t xml:space="preserve"> </w:t>
      </w:r>
      <w:r w:rsidRPr="00594AD4">
        <w:rPr>
          <w:sz w:val="28"/>
          <w:szCs w:val="28"/>
        </w:rPr>
        <w:t>Осуществляет переданные ей Администрацией поселения полномочия в соответствии с разделом 1 настоящего Соглашения и действующим законодательством.</w:t>
      </w:r>
    </w:p>
    <w:p w14:paraId="364A8661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3.2.2.</w:t>
      </w:r>
      <w:r>
        <w:rPr>
          <w:sz w:val="28"/>
          <w:szCs w:val="28"/>
        </w:rPr>
        <w:t xml:space="preserve"> </w:t>
      </w:r>
      <w:r w:rsidRPr="00594AD4">
        <w:rPr>
          <w:sz w:val="28"/>
          <w:szCs w:val="28"/>
        </w:rPr>
        <w:t>Рассматривает представленные Администрацией поселения требования об устранении выявленных нарушений со стороны Администрации района по реализации, переданных Администрацией поселения полномочий, не позднее чем за 5 рабочих дней (если в требовании не указан иной срок), принимает меры по устранению нарушений и незамедлительно сообщает об этом Администрации поселения.</w:t>
      </w:r>
    </w:p>
    <w:p w14:paraId="641207EF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3.2.3. Ежегодно, не позднее 15 числа, следующего за отчетным периодом, представляет Администрации поселения отчет об использовании финансовых средств для исполнения переданных по настоящему Соглашению полномочий по форме согласно приложению 2 к настоящему Соглашению.</w:t>
      </w:r>
    </w:p>
    <w:p w14:paraId="22C74DB8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3.2.4.</w:t>
      </w:r>
      <w:r>
        <w:rPr>
          <w:sz w:val="28"/>
          <w:szCs w:val="28"/>
        </w:rPr>
        <w:t xml:space="preserve"> </w:t>
      </w:r>
      <w:r w:rsidRPr="00594AD4">
        <w:rPr>
          <w:sz w:val="28"/>
          <w:szCs w:val="28"/>
        </w:rPr>
        <w:t>В случае невозможности надлежащего исполнения переданных полномочий Администраци</w:t>
      </w:r>
      <w:r>
        <w:rPr>
          <w:sz w:val="28"/>
          <w:szCs w:val="28"/>
        </w:rPr>
        <w:t>я</w:t>
      </w:r>
      <w:r w:rsidRPr="00594AD4">
        <w:rPr>
          <w:sz w:val="28"/>
          <w:szCs w:val="28"/>
        </w:rPr>
        <w:t xml:space="preserve"> района сообщает об этом в письменной форме Администрации поселения. Администрация поселения рассматривает такое сообщение в течение 5 рабочих дней с момента его поступления.</w:t>
      </w:r>
    </w:p>
    <w:p w14:paraId="52FD42EA" w14:textId="77777777" w:rsidR="00625C15" w:rsidRDefault="00625C15" w:rsidP="00625C15">
      <w:pPr>
        <w:spacing w:after="240"/>
        <w:jc w:val="center"/>
        <w:rPr>
          <w:b/>
          <w:sz w:val="28"/>
          <w:szCs w:val="28"/>
        </w:rPr>
      </w:pPr>
    </w:p>
    <w:p w14:paraId="58FCF841" w14:textId="77777777" w:rsidR="00625C15" w:rsidRPr="00594AD4" w:rsidRDefault="00625C15" w:rsidP="00625C15">
      <w:pPr>
        <w:spacing w:after="240"/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4. Ответственность сторон</w:t>
      </w:r>
    </w:p>
    <w:p w14:paraId="7BCCA901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4.1. Установление факта ненадлежащего осуществления Администраци</w:t>
      </w:r>
      <w:r>
        <w:rPr>
          <w:sz w:val="28"/>
          <w:szCs w:val="28"/>
        </w:rPr>
        <w:t>ей</w:t>
      </w:r>
      <w:r w:rsidRPr="00594AD4">
        <w:rPr>
          <w:sz w:val="28"/>
          <w:szCs w:val="28"/>
        </w:rPr>
        <w:t xml:space="preserve"> района переданных ей полномочий является основанием для одностороннего расторжения данного Соглашения. Расторжение Соглашения влечет за собой возврат перечисленных иных межбюджетных трансфертов, за вычетом фактических расходов, подтвержденных документально, в течении 5 рабочих дней с момента подписания соглашения о расторжении или получения письменного уведомления о расторжении Соглашения.</w:t>
      </w:r>
    </w:p>
    <w:p w14:paraId="757C91EE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4.2.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14:paraId="46F7605B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4.3. В случае неисполнения Администрацией поселения, вытекающих из настоящего Соглашения обязательств по финансированию осуществления Администрацией района переданных ей полномочий, Администрация района вправе требовать расторжения данного Соглашения, уплаты неустойки в размере 5</w:t>
      </w:r>
      <w:r w:rsidRPr="00594AD4">
        <w:rPr>
          <w:b/>
          <w:sz w:val="28"/>
          <w:szCs w:val="28"/>
        </w:rPr>
        <w:t xml:space="preserve">% </w:t>
      </w:r>
      <w:r w:rsidRPr="00594AD4">
        <w:rPr>
          <w:sz w:val="28"/>
          <w:szCs w:val="28"/>
        </w:rPr>
        <w:t>от суммы не перечисленных иных межбюджетных трансфертов, а также возмещения понесенных расходов в части, не покрытой неустойкой.</w:t>
      </w:r>
    </w:p>
    <w:p w14:paraId="1B385781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</w:p>
    <w:p w14:paraId="5B81BE89" w14:textId="77777777" w:rsidR="00625C15" w:rsidRPr="00594AD4" w:rsidRDefault="00625C15" w:rsidP="00625C15">
      <w:pPr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 xml:space="preserve">5. Срок действия, основания и </w:t>
      </w:r>
    </w:p>
    <w:p w14:paraId="1B778356" w14:textId="77777777" w:rsidR="00625C15" w:rsidRDefault="00625C15" w:rsidP="00625C15">
      <w:pPr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порядок прекращения действия соглашения</w:t>
      </w:r>
    </w:p>
    <w:p w14:paraId="52F62D7E" w14:textId="77777777" w:rsidR="00625C15" w:rsidRPr="00594AD4" w:rsidRDefault="00625C15" w:rsidP="00625C15">
      <w:pPr>
        <w:jc w:val="center"/>
        <w:rPr>
          <w:b/>
          <w:sz w:val="28"/>
          <w:szCs w:val="28"/>
        </w:rPr>
      </w:pPr>
    </w:p>
    <w:p w14:paraId="493C1DE7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5.1. Настоящее Соглашение вступает в силу с 01.01.20</w:t>
      </w:r>
      <w:r>
        <w:rPr>
          <w:sz w:val="28"/>
          <w:szCs w:val="28"/>
        </w:rPr>
        <w:t>27</w:t>
      </w:r>
      <w:r w:rsidRPr="00594AD4">
        <w:rPr>
          <w:sz w:val="28"/>
          <w:szCs w:val="28"/>
        </w:rPr>
        <w:t xml:space="preserve"> года.</w:t>
      </w:r>
    </w:p>
    <w:p w14:paraId="22540CAC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5.2. Срок действия настоящего Соглашения устанавливается до 31.12.202</w:t>
      </w:r>
      <w:r>
        <w:rPr>
          <w:sz w:val="28"/>
          <w:szCs w:val="28"/>
        </w:rPr>
        <w:t>9</w:t>
      </w:r>
      <w:r w:rsidRPr="00594AD4">
        <w:rPr>
          <w:sz w:val="28"/>
          <w:szCs w:val="28"/>
        </w:rPr>
        <w:t xml:space="preserve"> года.</w:t>
      </w:r>
    </w:p>
    <w:p w14:paraId="0D76EF97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lastRenderedPageBreak/>
        <w:t>5.3. Действие настоящего Соглашения может быть прекращено досрочно:</w:t>
      </w:r>
    </w:p>
    <w:p w14:paraId="26D223D0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5.3.1. По соглашению Сторон.</w:t>
      </w:r>
    </w:p>
    <w:p w14:paraId="66B49FA1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5.3.2. В одностороннем порядке в случае:</w:t>
      </w:r>
    </w:p>
    <w:p w14:paraId="3A5CBEC0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изменения действующего законодательства Российской Федерации;</w:t>
      </w:r>
    </w:p>
    <w:p w14:paraId="130EAEBC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14:paraId="355213C0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- если осуществление отдельных полномочий становится невозможным, либо при сложившихся условиях эти полномочия могут быть наиболее эффективно осуществлены Администрацией поселения самостоятельно.</w:t>
      </w:r>
    </w:p>
    <w:p w14:paraId="28CC8218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 xml:space="preserve">5.4. Уведомление о расторжении настоящего Соглашения в одностороннем порядке направляется второй стороне не менее, чем за 30 </w:t>
      </w:r>
      <w:r>
        <w:rPr>
          <w:sz w:val="28"/>
          <w:szCs w:val="28"/>
        </w:rPr>
        <w:t>(</w:t>
      </w:r>
      <w:r w:rsidRPr="00594AD4">
        <w:rPr>
          <w:sz w:val="28"/>
          <w:szCs w:val="28"/>
        </w:rPr>
        <w:t>тридцать</w:t>
      </w:r>
      <w:r>
        <w:rPr>
          <w:sz w:val="28"/>
          <w:szCs w:val="28"/>
        </w:rPr>
        <w:t>)</w:t>
      </w:r>
      <w:r w:rsidRPr="00594AD4">
        <w:rPr>
          <w:sz w:val="28"/>
          <w:szCs w:val="28"/>
        </w:rPr>
        <w:t xml:space="preserve"> дней, при этом второй стороне возмещаются все убытки, связанные с неисполнением или ненадлежащим исполнением настоящего Соглашения.</w:t>
      </w:r>
    </w:p>
    <w:p w14:paraId="48A7A849" w14:textId="77777777" w:rsidR="00625C15" w:rsidRPr="00594AD4" w:rsidRDefault="00625C15" w:rsidP="00625C15">
      <w:pPr>
        <w:spacing w:after="240"/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6. Заключительные положения</w:t>
      </w:r>
    </w:p>
    <w:p w14:paraId="62EFE2FE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14:paraId="27E40863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6.2. Внесение изменений и дополнений в настоящее Соглашение осуществляется путем подписания Сторонами дополнительных соглашений.</w:t>
      </w:r>
    </w:p>
    <w:p w14:paraId="722276D5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6.3. По вопросам, не урегулированным настоящим Соглашением, Стороны руководствуются действующим законодательством.</w:t>
      </w:r>
    </w:p>
    <w:p w14:paraId="2F35C46A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594AD4">
        <w:rPr>
          <w:sz w:val="28"/>
          <w:szCs w:val="28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14:paraId="3CBCD3E0" w14:textId="77777777" w:rsidR="00625C15" w:rsidRPr="00594AD4" w:rsidRDefault="00625C15" w:rsidP="00625C15">
      <w:pPr>
        <w:ind w:firstLine="708"/>
        <w:jc w:val="both"/>
        <w:rPr>
          <w:sz w:val="28"/>
          <w:szCs w:val="28"/>
        </w:rPr>
      </w:pPr>
      <w:r w:rsidRPr="00A941D4">
        <w:rPr>
          <w:sz w:val="28"/>
          <w:szCs w:val="28"/>
        </w:rPr>
        <w:t>6.5.     Настоящее соглашение подлежит опубликованию в газете</w:t>
      </w:r>
      <w:r>
        <w:rPr>
          <w:sz w:val="28"/>
          <w:szCs w:val="28"/>
        </w:rPr>
        <w:t xml:space="preserve"> «Вестник Подгорного» и размещению на официальном сайте Администрации района.</w:t>
      </w:r>
    </w:p>
    <w:p w14:paraId="33190926" w14:textId="77777777" w:rsidR="00625C15" w:rsidRDefault="00625C15" w:rsidP="00625C15">
      <w:pPr>
        <w:spacing w:after="240"/>
        <w:jc w:val="center"/>
        <w:rPr>
          <w:b/>
          <w:sz w:val="28"/>
          <w:szCs w:val="28"/>
        </w:rPr>
      </w:pPr>
    </w:p>
    <w:p w14:paraId="6280C94D" w14:textId="77777777" w:rsidR="00625C15" w:rsidRPr="00594AD4" w:rsidRDefault="00625C15" w:rsidP="00625C15">
      <w:pPr>
        <w:spacing w:after="240"/>
        <w:jc w:val="center"/>
        <w:rPr>
          <w:b/>
          <w:sz w:val="28"/>
          <w:szCs w:val="28"/>
        </w:rPr>
      </w:pPr>
      <w:r w:rsidRPr="00594AD4">
        <w:rPr>
          <w:b/>
          <w:sz w:val="28"/>
          <w:szCs w:val="28"/>
        </w:rPr>
        <w:t>7. Реквизиты и подписи сторон</w:t>
      </w:r>
    </w:p>
    <w:tbl>
      <w:tblPr>
        <w:tblW w:w="9871" w:type="dxa"/>
        <w:tblInd w:w="-567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801"/>
      </w:tblGrid>
      <w:tr w:rsidR="00625C15" w:rsidRPr="00594AD4" w14:paraId="0C708340" w14:textId="77777777" w:rsidTr="000F3410">
        <w:tc>
          <w:tcPr>
            <w:tcW w:w="5070" w:type="dxa"/>
          </w:tcPr>
          <w:p w14:paraId="01B7684B" w14:textId="77777777" w:rsidR="00625C15" w:rsidRPr="0082297E" w:rsidRDefault="00625C15" w:rsidP="000F3410">
            <w:pPr>
              <w:pStyle w:val="Style3"/>
              <w:rPr>
                <w:rStyle w:val="FontStyle12"/>
                <w:b/>
                <w:szCs w:val="28"/>
              </w:rPr>
            </w:pPr>
            <w:r w:rsidRPr="0082297E">
              <w:rPr>
                <w:rStyle w:val="FontStyle12"/>
                <w:b/>
                <w:szCs w:val="28"/>
              </w:rPr>
              <w:t>Администрация сельского поселения Подгорное</w:t>
            </w:r>
          </w:p>
          <w:p w14:paraId="7428A623" w14:textId="77777777" w:rsidR="00625C15" w:rsidRPr="0082297E" w:rsidRDefault="00625C15" w:rsidP="000F3410">
            <w:pPr>
              <w:pStyle w:val="Style3"/>
              <w:rPr>
                <w:rStyle w:val="FontStyle12"/>
                <w:b/>
                <w:szCs w:val="28"/>
              </w:rPr>
            </w:pPr>
          </w:p>
          <w:p w14:paraId="567A82F4" w14:textId="77777777" w:rsidR="00625C15" w:rsidRPr="00D50272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446321, Самарская область, Кинель-Черкасский район, п.</w:t>
            </w:r>
            <w:r>
              <w:rPr>
                <w:rStyle w:val="FontStyle12"/>
                <w:szCs w:val="28"/>
              </w:rPr>
              <w:t xml:space="preserve"> </w:t>
            </w:r>
            <w:r w:rsidRPr="00D50272">
              <w:rPr>
                <w:rStyle w:val="FontStyle12"/>
                <w:szCs w:val="28"/>
              </w:rPr>
              <w:t>Подгорный, ул.Физкультурная,3</w:t>
            </w:r>
          </w:p>
          <w:p w14:paraId="34FEAD52" w14:textId="77777777" w:rsidR="00625C15" w:rsidRPr="00D50272" w:rsidRDefault="00625C15" w:rsidP="000F3410">
            <w:pPr>
              <w:pStyle w:val="Style3"/>
              <w:rPr>
                <w:rStyle w:val="FontStyle12"/>
                <w:szCs w:val="28"/>
              </w:rPr>
            </w:pPr>
          </w:p>
          <w:p w14:paraId="294C0519" w14:textId="77777777" w:rsidR="00625C15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ИНН 6372010049 </w:t>
            </w:r>
          </w:p>
          <w:p w14:paraId="646C4F8B" w14:textId="77777777" w:rsidR="00625C15" w:rsidRPr="00D50272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КПП 637201001</w:t>
            </w:r>
          </w:p>
          <w:p w14:paraId="2A3481EE" w14:textId="77777777" w:rsidR="00625C15" w:rsidRPr="00D50272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УФК по Самарской области (Управление финансов Кинель-Черкасского района, Администрация сельского поселения Подгорное л/с 314010511)</w:t>
            </w:r>
          </w:p>
          <w:p w14:paraId="3B6959A8" w14:textId="77777777" w:rsidR="00625C15" w:rsidRPr="00D50272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Банк: ОКЦ №2 ВВГУ БАНКА РОССИИ//УФК по Самарской области г.</w:t>
            </w:r>
            <w:r>
              <w:rPr>
                <w:rStyle w:val="FontStyle12"/>
                <w:szCs w:val="28"/>
              </w:rPr>
              <w:t xml:space="preserve"> </w:t>
            </w:r>
            <w:r w:rsidRPr="00D50272">
              <w:rPr>
                <w:rStyle w:val="FontStyle12"/>
                <w:szCs w:val="28"/>
              </w:rPr>
              <w:t xml:space="preserve">Самара  </w:t>
            </w:r>
          </w:p>
          <w:p w14:paraId="53A165D6" w14:textId="77777777" w:rsidR="00625C15" w:rsidRPr="00D50272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БИК 013601205</w:t>
            </w:r>
          </w:p>
          <w:p w14:paraId="71CC9A7B" w14:textId="77777777" w:rsidR="00625C15" w:rsidRPr="00D50272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lastRenderedPageBreak/>
              <w:t>Единый казначейский счет: 40102810545370000036</w:t>
            </w:r>
          </w:p>
          <w:p w14:paraId="514F556C" w14:textId="77777777" w:rsidR="00625C15" w:rsidRPr="00D50272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Единый счет бюджета: 03231643366204534200     </w:t>
            </w:r>
          </w:p>
          <w:p w14:paraId="6B8CEA12" w14:textId="77777777" w:rsidR="00625C15" w:rsidRPr="00D50272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ОКПО 79163432</w:t>
            </w:r>
          </w:p>
          <w:p w14:paraId="17FCAC94" w14:textId="77777777" w:rsidR="00625C15" w:rsidRPr="00D50272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ОГРН 1056372012620 </w:t>
            </w:r>
          </w:p>
          <w:p w14:paraId="53755CF1" w14:textId="77777777" w:rsidR="00625C15" w:rsidRPr="00D50272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ОКТМО 36620453  </w:t>
            </w:r>
          </w:p>
          <w:p w14:paraId="587B65B6" w14:textId="77777777" w:rsidR="00625C15" w:rsidRPr="00D50272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ОКОГУ 3300500</w:t>
            </w:r>
          </w:p>
          <w:p w14:paraId="10F9E0FE" w14:textId="77777777" w:rsidR="00625C15" w:rsidRPr="00D50272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ОКФС 14</w:t>
            </w:r>
          </w:p>
          <w:p w14:paraId="5D393D00" w14:textId="77777777" w:rsidR="00625C15" w:rsidRPr="00D50272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ОКОПФ 75404</w:t>
            </w:r>
          </w:p>
          <w:p w14:paraId="77E602D6" w14:textId="77777777" w:rsidR="00625C15" w:rsidRPr="0082297E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ОКВЭД 84.11.31    </w:t>
            </w:r>
          </w:p>
          <w:p w14:paraId="4E07C3C7" w14:textId="77777777" w:rsidR="00625C15" w:rsidRPr="0082297E" w:rsidRDefault="00625C15" w:rsidP="000F3410">
            <w:pPr>
              <w:pStyle w:val="Style3"/>
              <w:rPr>
                <w:rStyle w:val="FontStyle12"/>
                <w:szCs w:val="28"/>
              </w:rPr>
            </w:pPr>
          </w:p>
          <w:p w14:paraId="1AEE82D6" w14:textId="77777777" w:rsidR="00625C15" w:rsidRPr="0082297E" w:rsidRDefault="00625C15" w:rsidP="000F3410">
            <w:pPr>
              <w:pStyle w:val="Style3"/>
              <w:rPr>
                <w:rStyle w:val="FontStyle12"/>
                <w:szCs w:val="28"/>
              </w:rPr>
            </w:pPr>
          </w:p>
          <w:p w14:paraId="4B1E018A" w14:textId="77777777" w:rsidR="00625C15" w:rsidRPr="0082297E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 xml:space="preserve">Глава сельского поселения  </w:t>
            </w:r>
          </w:p>
          <w:p w14:paraId="592DF501" w14:textId="77777777" w:rsidR="00625C15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>Подгорное</w:t>
            </w:r>
          </w:p>
          <w:p w14:paraId="531D1A74" w14:textId="77777777" w:rsidR="00625C15" w:rsidRPr="0082297E" w:rsidRDefault="00625C15" w:rsidP="000F3410">
            <w:pPr>
              <w:pStyle w:val="Style3"/>
              <w:rPr>
                <w:rStyle w:val="FontStyle12"/>
                <w:szCs w:val="28"/>
              </w:rPr>
            </w:pPr>
          </w:p>
          <w:p w14:paraId="1E8CADFB" w14:textId="77777777" w:rsidR="00625C15" w:rsidRPr="0082297E" w:rsidRDefault="00625C15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>_______</w:t>
            </w:r>
            <w:r>
              <w:rPr>
                <w:rStyle w:val="FontStyle12"/>
                <w:szCs w:val="28"/>
              </w:rPr>
              <w:t xml:space="preserve">_____________Ю.С. </w:t>
            </w:r>
            <w:proofErr w:type="spellStart"/>
            <w:r>
              <w:rPr>
                <w:rStyle w:val="FontStyle12"/>
                <w:szCs w:val="28"/>
              </w:rPr>
              <w:t>Шурасьев</w:t>
            </w:r>
            <w:proofErr w:type="spellEnd"/>
            <w:r>
              <w:rPr>
                <w:rStyle w:val="FontStyle12"/>
                <w:szCs w:val="28"/>
              </w:rPr>
              <w:t xml:space="preserve"> </w:t>
            </w:r>
            <w:r w:rsidRPr="0082297E">
              <w:rPr>
                <w:rStyle w:val="FontStyle12"/>
                <w:szCs w:val="28"/>
              </w:rPr>
              <w:t xml:space="preserve"> </w:t>
            </w:r>
          </w:p>
          <w:p w14:paraId="15FB47DC" w14:textId="77777777" w:rsidR="00625C15" w:rsidRPr="00594AD4" w:rsidRDefault="00625C15" w:rsidP="000F3410">
            <w:pPr>
              <w:pStyle w:val="Style4"/>
              <w:widowControl/>
              <w:tabs>
                <w:tab w:val="left" w:pos="1246"/>
              </w:tabs>
              <w:spacing w:line="276" w:lineRule="auto"/>
              <w:ind w:right="-408"/>
              <w:jc w:val="both"/>
              <w:rPr>
                <w:rStyle w:val="FontStyle11"/>
                <w:b w:val="0"/>
                <w:i w:val="0"/>
                <w:sz w:val="28"/>
                <w:szCs w:val="28"/>
              </w:rPr>
            </w:pPr>
            <w:r w:rsidRPr="0082297E">
              <w:rPr>
                <w:rStyle w:val="FontStyle12"/>
                <w:szCs w:val="28"/>
              </w:rPr>
              <w:t xml:space="preserve">   М.П.          «____»__________2026 г.</w:t>
            </w:r>
          </w:p>
        </w:tc>
        <w:tc>
          <w:tcPr>
            <w:tcW w:w="4801" w:type="dxa"/>
          </w:tcPr>
          <w:p w14:paraId="640075F2" w14:textId="77777777" w:rsidR="00625C15" w:rsidRPr="00D0404D" w:rsidRDefault="00625C15" w:rsidP="000F3410">
            <w:pPr>
              <w:pStyle w:val="aa"/>
              <w:widowControl w:val="0"/>
              <w:spacing w:before="0" w:beforeAutospacing="0" w:after="0" w:afterAutospacing="0"/>
            </w:pPr>
            <w:r w:rsidRPr="00D0404D">
              <w:rPr>
                <w:b/>
                <w:bCs/>
                <w:color w:val="000000"/>
                <w:szCs w:val="28"/>
              </w:rPr>
              <w:lastRenderedPageBreak/>
              <w:t>Администрация муниципального района</w:t>
            </w:r>
          </w:p>
          <w:p w14:paraId="00B9B982" w14:textId="77777777" w:rsidR="00625C15" w:rsidRPr="00D0404D" w:rsidRDefault="00625C15" w:rsidP="000F3410">
            <w:pPr>
              <w:pStyle w:val="aa"/>
              <w:spacing w:before="7" w:beforeAutospacing="0" w:after="0" w:afterAutospacing="0"/>
            </w:pPr>
            <w:r w:rsidRPr="00D0404D">
              <w:rPr>
                <w:b/>
                <w:bCs/>
                <w:color w:val="000000"/>
                <w:szCs w:val="28"/>
              </w:rPr>
              <w:t>Кинель-Черкасский</w:t>
            </w:r>
          </w:p>
          <w:p w14:paraId="700E559D" w14:textId="77777777" w:rsidR="00625C15" w:rsidRPr="00D0404D" w:rsidRDefault="00625C15" w:rsidP="000F3410">
            <w:pPr>
              <w:pStyle w:val="aa"/>
              <w:spacing w:before="0" w:beforeAutospacing="0" w:after="0" w:afterAutospacing="0"/>
            </w:pPr>
            <w:r w:rsidRPr="00D0404D">
              <w:rPr>
                <w:b/>
                <w:bCs/>
                <w:color w:val="000000"/>
                <w:szCs w:val="28"/>
              </w:rPr>
              <w:t>Самарской области</w:t>
            </w:r>
          </w:p>
          <w:p w14:paraId="70F75A60" w14:textId="77777777" w:rsidR="00625C15" w:rsidRPr="00D0404D" w:rsidRDefault="00625C15" w:rsidP="000F3410">
            <w:pPr>
              <w:pStyle w:val="aa"/>
              <w:spacing w:before="0" w:beforeAutospacing="0" w:after="0" w:afterAutospacing="0"/>
            </w:pPr>
            <w:r w:rsidRPr="00D0404D">
              <w:t> </w:t>
            </w:r>
          </w:p>
          <w:p w14:paraId="5C53014B" w14:textId="77777777" w:rsidR="00625C15" w:rsidRPr="007B754D" w:rsidRDefault="00625C15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Адрес: 446350, Самарская обл., с. Кинель-Черкассы, ул. Красноармейская, д.69</w:t>
            </w:r>
          </w:p>
          <w:p w14:paraId="77659427" w14:textId="77777777" w:rsidR="00625C15" w:rsidRPr="007B754D" w:rsidRDefault="00625C15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Получатель: Администрация Кинель-Черкасского района</w:t>
            </w:r>
          </w:p>
          <w:p w14:paraId="0EF18A51" w14:textId="77777777" w:rsidR="00625C15" w:rsidRPr="007B754D" w:rsidRDefault="00625C15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УФК по Самарской области (Администрация Кинель-Черкасского района)</w:t>
            </w:r>
          </w:p>
          <w:p w14:paraId="6353F980" w14:textId="77777777" w:rsidR="00625C15" w:rsidRDefault="00625C15" w:rsidP="000F3410">
            <w:pPr>
              <w:pStyle w:val="ad"/>
              <w:rPr>
                <w:sz w:val="24"/>
              </w:rPr>
            </w:pPr>
            <w:r>
              <w:rPr>
                <w:sz w:val="24"/>
              </w:rPr>
              <w:t>ИНН 6372002249</w:t>
            </w:r>
          </w:p>
          <w:p w14:paraId="2797868F" w14:textId="77777777" w:rsidR="00625C15" w:rsidRPr="007B754D" w:rsidRDefault="00625C15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 xml:space="preserve">КПП 637201001 </w:t>
            </w:r>
          </w:p>
          <w:p w14:paraId="7B11D45E" w14:textId="77777777" w:rsidR="00625C15" w:rsidRPr="007B754D" w:rsidRDefault="00625C15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 xml:space="preserve">л/с № 04423009444 </w:t>
            </w:r>
          </w:p>
          <w:p w14:paraId="760D11BB" w14:textId="77777777" w:rsidR="00625C15" w:rsidRDefault="00625C15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 xml:space="preserve">Единый казначейский счёт </w:t>
            </w:r>
          </w:p>
          <w:p w14:paraId="6E6E2F3D" w14:textId="77777777" w:rsidR="00625C15" w:rsidRPr="007B754D" w:rsidRDefault="00625C15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 xml:space="preserve">№ 40102810545370000036 </w:t>
            </w:r>
          </w:p>
          <w:p w14:paraId="14171E31" w14:textId="77777777" w:rsidR="00625C15" w:rsidRDefault="00625C15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lastRenderedPageBreak/>
              <w:t xml:space="preserve">Единый счёт бюджета </w:t>
            </w:r>
          </w:p>
          <w:p w14:paraId="55EDE7FC" w14:textId="77777777" w:rsidR="00625C15" w:rsidRPr="007B754D" w:rsidRDefault="00625C15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 xml:space="preserve">№ 03100643000000014200 </w:t>
            </w:r>
          </w:p>
          <w:p w14:paraId="22E99281" w14:textId="77777777" w:rsidR="00625C15" w:rsidRPr="007B754D" w:rsidRDefault="00625C15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ОКЦ № 2 Волго-Вятского ГУ Банка России //УФК по Самарской области г. Самара</w:t>
            </w:r>
          </w:p>
          <w:p w14:paraId="75A61E2D" w14:textId="77777777" w:rsidR="00625C15" w:rsidRPr="007B754D" w:rsidRDefault="00625C15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БИК 013601205</w:t>
            </w:r>
          </w:p>
          <w:p w14:paraId="00E090D9" w14:textId="77777777" w:rsidR="00625C15" w:rsidRPr="007B754D" w:rsidRDefault="00625C15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ОКТМО 36620000</w:t>
            </w:r>
          </w:p>
          <w:p w14:paraId="422188E8" w14:textId="77777777" w:rsidR="00625C15" w:rsidRPr="007B754D" w:rsidRDefault="00625C15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КБК 547 2 02 40014 05 0000 150. </w:t>
            </w:r>
          </w:p>
          <w:p w14:paraId="1B8E0F57" w14:textId="77777777" w:rsidR="00625C15" w:rsidRPr="00D0404D" w:rsidRDefault="00625C15" w:rsidP="000F3410">
            <w:pPr>
              <w:pStyle w:val="aa"/>
              <w:spacing w:before="0" w:beforeAutospacing="0" w:after="0" w:afterAutospacing="0"/>
            </w:pPr>
            <w:r w:rsidRPr="00D0404D">
              <w:t> </w:t>
            </w:r>
          </w:p>
          <w:p w14:paraId="33EF407E" w14:textId="77777777" w:rsidR="00625C15" w:rsidRDefault="00625C15" w:rsidP="000F3410">
            <w:pPr>
              <w:pStyle w:val="aa"/>
              <w:spacing w:before="0" w:beforeAutospacing="0" w:after="0" w:afterAutospacing="0"/>
            </w:pPr>
          </w:p>
          <w:p w14:paraId="7C89EAFA" w14:textId="77777777" w:rsidR="00625C15" w:rsidRDefault="00625C15" w:rsidP="000F3410">
            <w:pPr>
              <w:pStyle w:val="aa"/>
              <w:spacing w:before="0" w:beforeAutospacing="0" w:after="0" w:afterAutospacing="0"/>
            </w:pPr>
          </w:p>
          <w:p w14:paraId="5208646B" w14:textId="77777777" w:rsidR="00625C15" w:rsidRDefault="00625C15" w:rsidP="000F3410">
            <w:pPr>
              <w:pStyle w:val="aa"/>
              <w:spacing w:before="0" w:beforeAutospacing="0" w:after="0" w:afterAutospacing="0"/>
            </w:pPr>
          </w:p>
          <w:p w14:paraId="2701306B" w14:textId="77777777" w:rsidR="00625C15" w:rsidRPr="00D0404D" w:rsidRDefault="00625C15" w:rsidP="000F3410">
            <w:pPr>
              <w:pStyle w:val="aa"/>
              <w:spacing w:before="0" w:beforeAutospacing="0" w:after="0" w:afterAutospacing="0"/>
            </w:pPr>
          </w:p>
          <w:p w14:paraId="73AB40A6" w14:textId="77777777" w:rsidR="00625C15" w:rsidRPr="00D0404D" w:rsidRDefault="00625C15" w:rsidP="000F3410">
            <w:pPr>
              <w:pStyle w:val="aa"/>
              <w:spacing w:before="0" w:beforeAutospacing="0" w:after="0" w:afterAutospacing="0"/>
            </w:pPr>
            <w:r w:rsidRPr="00D0404D">
              <w:rPr>
                <w:color w:val="000000"/>
                <w:szCs w:val="28"/>
              </w:rPr>
              <w:t>Глава Кинель-Черкасского района</w:t>
            </w:r>
          </w:p>
          <w:p w14:paraId="0BDC20F6" w14:textId="77777777" w:rsidR="00625C15" w:rsidRDefault="00625C15" w:rsidP="000F3410">
            <w:pPr>
              <w:pStyle w:val="aa"/>
              <w:spacing w:before="0" w:beforeAutospacing="0" w:after="0" w:afterAutospacing="0"/>
            </w:pPr>
            <w:r w:rsidRPr="00D0404D">
              <w:t> </w:t>
            </w:r>
          </w:p>
          <w:p w14:paraId="16E92C33" w14:textId="77777777" w:rsidR="00625C15" w:rsidRPr="00D0404D" w:rsidRDefault="00625C15" w:rsidP="000F3410">
            <w:pPr>
              <w:pStyle w:val="aa"/>
              <w:spacing w:before="0" w:beforeAutospacing="0" w:after="0" w:afterAutospacing="0"/>
            </w:pPr>
          </w:p>
          <w:p w14:paraId="0A51682A" w14:textId="77777777" w:rsidR="00625C15" w:rsidRDefault="00625C15" w:rsidP="000F3410">
            <w:pPr>
              <w:pStyle w:val="aa"/>
              <w:spacing w:before="0" w:beforeAutospacing="0" w:after="0" w:afterAutospacing="0"/>
              <w:rPr>
                <w:color w:val="000000"/>
                <w:szCs w:val="28"/>
              </w:rPr>
            </w:pPr>
            <w:r w:rsidRPr="00557F6A">
              <w:rPr>
                <w:color w:val="000000"/>
                <w:szCs w:val="28"/>
                <w:u w:val="single"/>
              </w:rPr>
              <w:t>              </w:t>
            </w:r>
            <w:r>
              <w:rPr>
                <w:color w:val="000000"/>
                <w:szCs w:val="28"/>
                <w:u w:val="single"/>
              </w:rPr>
              <w:t>                    ______</w:t>
            </w:r>
            <w:r w:rsidRPr="00557F6A">
              <w:rPr>
                <w:color w:val="000000"/>
                <w:szCs w:val="28"/>
              </w:rPr>
              <w:t>В.Л.</w:t>
            </w:r>
            <w:r>
              <w:rPr>
                <w:color w:val="000000"/>
                <w:szCs w:val="28"/>
              </w:rPr>
              <w:t xml:space="preserve"> </w:t>
            </w:r>
            <w:r w:rsidRPr="00557F6A">
              <w:rPr>
                <w:color w:val="000000"/>
                <w:szCs w:val="28"/>
              </w:rPr>
              <w:t>Фролов   </w:t>
            </w:r>
          </w:p>
          <w:p w14:paraId="7015B93E" w14:textId="77777777" w:rsidR="00625C15" w:rsidRPr="00594AD4" w:rsidRDefault="00625C15" w:rsidP="000F34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1"/>
                <w:b w:val="0"/>
                <w:i w:val="0"/>
                <w:sz w:val="28"/>
                <w:szCs w:val="28"/>
              </w:rPr>
            </w:pPr>
            <w:r w:rsidRPr="00557F6A">
              <w:rPr>
                <w:color w:val="000000"/>
                <w:szCs w:val="28"/>
              </w:rPr>
              <w:t>М.П.           «__» ________2026  год</w:t>
            </w:r>
            <w:r>
              <w:rPr>
                <w:color w:val="000000"/>
                <w:szCs w:val="28"/>
              </w:rPr>
              <w:t>           </w:t>
            </w:r>
          </w:p>
        </w:tc>
      </w:tr>
    </w:tbl>
    <w:tbl>
      <w:tblPr>
        <w:tblStyle w:val="af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625C15" w:rsidRPr="006B0B4A" w14:paraId="445E9AE4" w14:textId="77777777" w:rsidTr="000F3410">
        <w:trPr>
          <w:jc w:val="right"/>
        </w:trPr>
        <w:tc>
          <w:tcPr>
            <w:tcW w:w="5387" w:type="dxa"/>
          </w:tcPr>
          <w:p w14:paraId="5367EE50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  <w:r w:rsidRPr="00594AD4">
              <w:rPr>
                <w:szCs w:val="28"/>
              </w:rPr>
              <w:lastRenderedPageBreak/>
              <w:t xml:space="preserve">         </w:t>
            </w:r>
          </w:p>
          <w:p w14:paraId="552E5884" w14:textId="77777777" w:rsidR="00625C15" w:rsidRDefault="00625C15" w:rsidP="000F3410">
            <w:pPr>
              <w:contextualSpacing/>
              <w:rPr>
                <w:szCs w:val="28"/>
              </w:rPr>
            </w:pPr>
          </w:p>
          <w:p w14:paraId="6E06978B" w14:textId="77777777" w:rsidR="00625C15" w:rsidRDefault="00625C15" w:rsidP="000F3410">
            <w:pPr>
              <w:contextualSpacing/>
              <w:rPr>
                <w:szCs w:val="28"/>
              </w:rPr>
            </w:pPr>
          </w:p>
          <w:p w14:paraId="0DF0964D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61C2C38A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07D46E7C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7B9F4D5B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296792BF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05757871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069A2C5E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63A4D728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45DEFE89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16D7A1EB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696B672C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5861E2AB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3E41923D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7493F903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6BC4D389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78F41AE3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47B87ADD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0B4E48A1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554501E2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53661A2F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0F076A2C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2A80DF72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2D08DA81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47B34248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43029F92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56B06E97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498F8CCB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23191DD7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159A8FA2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6584FB1D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39A26964" w14:textId="77777777" w:rsidR="00625C15" w:rsidRDefault="00625C15" w:rsidP="000F3410">
            <w:pPr>
              <w:contextualSpacing/>
              <w:jc w:val="right"/>
              <w:rPr>
                <w:szCs w:val="28"/>
              </w:rPr>
            </w:pPr>
          </w:p>
          <w:p w14:paraId="7571A82B" w14:textId="77777777" w:rsidR="00625C15" w:rsidRPr="00594AD4" w:rsidRDefault="00625C15" w:rsidP="000F3410">
            <w:pPr>
              <w:contextualSpacing/>
              <w:jc w:val="right"/>
              <w:rPr>
                <w:szCs w:val="28"/>
              </w:rPr>
            </w:pPr>
            <w:r w:rsidRPr="00594AD4">
              <w:rPr>
                <w:szCs w:val="28"/>
              </w:rPr>
              <w:lastRenderedPageBreak/>
              <w:t xml:space="preserve">  Приложение 1</w:t>
            </w:r>
          </w:p>
          <w:p w14:paraId="244D728F" w14:textId="77777777" w:rsidR="00625C15" w:rsidRPr="00594AD4" w:rsidRDefault="00625C15" w:rsidP="000F3410">
            <w:pPr>
              <w:shd w:val="clear" w:color="auto" w:fill="FFFFFF"/>
              <w:spacing w:before="19"/>
              <w:contextualSpacing/>
              <w:jc w:val="right"/>
              <w:rPr>
                <w:szCs w:val="28"/>
                <w:u w:val="single"/>
              </w:rPr>
            </w:pPr>
            <w:r w:rsidRPr="00594AD4">
              <w:rPr>
                <w:szCs w:val="28"/>
              </w:rPr>
              <w:t>к Соглашению</w:t>
            </w:r>
            <w:r>
              <w:rPr>
                <w:szCs w:val="28"/>
              </w:rPr>
              <w:t xml:space="preserve"> о передаче </w:t>
            </w:r>
            <w:r w:rsidRPr="00594AD4">
              <w:rPr>
                <w:szCs w:val="28"/>
              </w:rPr>
              <w:t>части полномочий по решению вопросов организации в границах поселени</w:t>
            </w:r>
            <w:r>
              <w:rPr>
                <w:szCs w:val="28"/>
              </w:rPr>
              <w:t xml:space="preserve">я электро-, тепло-, газоснабжения </w:t>
            </w:r>
            <w:r w:rsidRPr="00594AD4">
              <w:rPr>
                <w:szCs w:val="28"/>
              </w:rPr>
              <w:t>населения Администрацией сельского поселения Подгорное муниципального района Кинель-Черкасский Самарской области Администрации Кинель-Черкасского района Самарской области</w:t>
            </w:r>
          </w:p>
          <w:p w14:paraId="4A309205" w14:textId="77777777" w:rsidR="00625C15" w:rsidRPr="006B0B4A" w:rsidRDefault="00625C15" w:rsidP="000F3410">
            <w:pPr>
              <w:ind w:left="34"/>
              <w:contextualSpacing/>
              <w:jc w:val="right"/>
              <w:rPr>
                <w:szCs w:val="28"/>
              </w:rPr>
            </w:pPr>
            <w:r w:rsidRPr="00594AD4">
              <w:rPr>
                <w:szCs w:val="28"/>
              </w:rPr>
              <w:t>от «</w:t>
            </w:r>
            <w:r>
              <w:rPr>
                <w:szCs w:val="28"/>
                <w:u w:val="single"/>
              </w:rPr>
              <w:t>__</w:t>
            </w:r>
            <w:r>
              <w:rPr>
                <w:szCs w:val="28"/>
              </w:rPr>
              <w:t xml:space="preserve">» </w:t>
            </w:r>
            <w:r>
              <w:rPr>
                <w:szCs w:val="28"/>
                <w:u w:val="single"/>
              </w:rPr>
              <w:t>_________</w:t>
            </w:r>
            <w:r w:rsidRPr="00594AD4">
              <w:rPr>
                <w:szCs w:val="28"/>
              </w:rPr>
              <w:t xml:space="preserve"> № </w:t>
            </w:r>
            <w:r w:rsidRPr="00DA5439">
              <w:rPr>
                <w:szCs w:val="28"/>
                <w:u w:val="single"/>
              </w:rPr>
              <w:t>8</w:t>
            </w:r>
          </w:p>
        </w:tc>
      </w:tr>
    </w:tbl>
    <w:p w14:paraId="7C68E4D5" w14:textId="77777777" w:rsidR="00625C15" w:rsidRPr="006B0B4A" w:rsidRDefault="00625C15" w:rsidP="00625C15">
      <w:pPr>
        <w:jc w:val="center"/>
        <w:rPr>
          <w:szCs w:val="28"/>
        </w:rPr>
      </w:pPr>
    </w:p>
    <w:p w14:paraId="5F1FAE92" w14:textId="77777777" w:rsidR="00625C15" w:rsidRPr="006B0B4A" w:rsidRDefault="00625C15" w:rsidP="00625C15">
      <w:pPr>
        <w:jc w:val="center"/>
        <w:rPr>
          <w:b/>
          <w:sz w:val="28"/>
          <w:szCs w:val="28"/>
        </w:rPr>
      </w:pPr>
      <w:r w:rsidRPr="006B0B4A">
        <w:rPr>
          <w:b/>
          <w:sz w:val="28"/>
          <w:szCs w:val="28"/>
        </w:rPr>
        <w:t xml:space="preserve">ПОРЯДОК </w:t>
      </w:r>
    </w:p>
    <w:p w14:paraId="5D790628" w14:textId="77777777" w:rsidR="00625C15" w:rsidRDefault="00625C15" w:rsidP="00625C15">
      <w:pPr>
        <w:jc w:val="center"/>
        <w:rPr>
          <w:b/>
          <w:sz w:val="28"/>
          <w:szCs w:val="28"/>
        </w:rPr>
      </w:pPr>
      <w:r w:rsidRPr="00E21A48">
        <w:rPr>
          <w:b/>
          <w:sz w:val="28"/>
          <w:szCs w:val="28"/>
        </w:rPr>
        <w:t>определения ежегодного объёма</w:t>
      </w:r>
      <w:r>
        <w:rPr>
          <w:b/>
          <w:sz w:val="28"/>
          <w:szCs w:val="28"/>
        </w:rPr>
        <w:t xml:space="preserve"> иных</w:t>
      </w:r>
      <w:r w:rsidRPr="00E21A48">
        <w:rPr>
          <w:b/>
          <w:sz w:val="28"/>
          <w:szCs w:val="28"/>
        </w:rPr>
        <w:t xml:space="preserve"> межбюджетных трансфертов, необходимых для осуществления </w:t>
      </w:r>
      <w:r>
        <w:rPr>
          <w:b/>
          <w:sz w:val="28"/>
          <w:szCs w:val="28"/>
        </w:rPr>
        <w:t xml:space="preserve">части </w:t>
      </w:r>
      <w:r w:rsidRPr="00E21A48">
        <w:rPr>
          <w:b/>
          <w:sz w:val="28"/>
          <w:szCs w:val="28"/>
        </w:rPr>
        <w:t>переда</w:t>
      </w:r>
      <w:r>
        <w:rPr>
          <w:b/>
          <w:sz w:val="28"/>
          <w:szCs w:val="28"/>
        </w:rPr>
        <w:t>ваемых</w:t>
      </w:r>
      <w:r w:rsidRPr="00E21A48">
        <w:rPr>
          <w:b/>
          <w:sz w:val="28"/>
          <w:szCs w:val="28"/>
        </w:rPr>
        <w:t xml:space="preserve"> полномочий по решению вопросов ор</w:t>
      </w:r>
      <w:r>
        <w:rPr>
          <w:b/>
          <w:sz w:val="28"/>
          <w:szCs w:val="28"/>
        </w:rPr>
        <w:t>ганизации в границах поселения электро-, тепло-, газо</w:t>
      </w:r>
      <w:r w:rsidRPr="00E21A48">
        <w:rPr>
          <w:b/>
          <w:sz w:val="28"/>
          <w:szCs w:val="28"/>
        </w:rPr>
        <w:t xml:space="preserve">снабжения </w:t>
      </w:r>
      <w:r>
        <w:rPr>
          <w:b/>
          <w:sz w:val="28"/>
          <w:szCs w:val="28"/>
        </w:rPr>
        <w:t xml:space="preserve">населения </w:t>
      </w:r>
      <w:r w:rsidRPr="00E21A48">
        <w:rPr>
          <w:b/>
          <w:sz w:val="28"/>
          <w:szCs w:val="28"/>
        </w:rPr>
        <w:t xml:space="preserve">Администрацией сельского поселения </w:t>
      </w:r>
      <w:r>
        <w:rPr>
          <w:b/>
          <w:sz w:val="28"/>
          <w:szCs w:val="28"/>
        </w:rPr>
        <w:t>Подгорное</w:t>
      </w:r>
      <w:r w:rsidRPr="00E21A48">
        <w:rPr>
          <w:b/>
          <w:sz w:val="28"/>
          <w:szCs w:val="28"/>
        </w:rPr>
        <w:t xml:space="preserve"> муниципального района Кинель-Черкасский Самарской области Администрации Кинель-Черкасского района Самарской области</w:t>
      </w:r>
    </w:p>
    <w:p w14:paraId="06EE14AF" w14:textId="77777777" w:rsidR="00625C15" w:rsidRPr="00E21A48" w:rsidRDefault="00625C15" w:rsidP="00625C15">
      <w:pPr>
        <w:jc w:val="center"/>
        <w:rPr>
          <w:b/>
          <w:sz w:val="28"/>
          <w:szCs w:val="28"/>
        </w:rPr>
      </w:pPr>
    </w:p>
    <w:p w14:paraId="769C437B" w14:textId="77777777" w:rsidR="00625C15" w:rsidRPr="006B0B4A" w:rsidRDefault="00625C15" w:rsidP="00625C15">
      <w:pPr>
        <w:ind w:firstLine="709"/>
        <w:contextualSpacing/>
        <w:jc w:val="both"/>
        <w:rPr>
          <w:sz w:val="28"/>
          <w:szCs w:val="28"/>
        </w:rPr>
      </w:pPr>
      <w:r w:rsidRPr="006B0B4A">
        <w:rPr>
          <w:sz w:val="28"/>
          <w:szCs w:val="28"/>
        </w:rPr>
        <w:t xml:space="preserve">Настоящий Порядок определяет расчёт объёма </w:t>
      </w:r>
      <w:r>
        <w:rPr>
          <w:sz w:val="28"/>
          <w:szCs w:val="28"/>
        </w:rPr>
        <w:t xml:space="preserve">иных </w:t>
      </w:r>
      <w:r w:rsidRPr="006B0B4A">
        <w:rPr>
          <w:sz w:val="28"/>
          <w:szCs w:val="28"/>
        </w:rPr>
        <w:t>межбюджетных трансфертов (далее – МБТ), предоставляемых бюджету муниципального района Кинель-Черкасский Самарской области из бюджета сельского поселения Подгорное муниципального района Кинель-Черкасский Самарской области на осуществление</w:t>
      </w:r>
      <w:r>
        <w:rPr>
          <w:sz w:val="28"/>
          <w:szCs w:val="28"/>
        </w:rPr>
        <w:t xml:space="preserve"> части</w:t>
      </w:r>
      <w:r w:rsidRPr="006B0B4A">
        <w:rPr>
          <w:sz w:val="28"/>
          <w:szCs w:val="28"/>
        </w:rPr>
        <w:t xml:space="preserve"> передаваемых полномочий</w:t>
      </w:r>
      <w:r>
        <w:rPr>
          <w:sz w:val="28"/>
          <w:szCs w:val="28"/>
        </w:rPr>
        <w:t xml:space="preserve"> </w:t>
      </w:r>
      <w:r w:rsidRPr="006B0B4A">
        <w:rPr>
          <w:sz w:val="28"/>
          <w:szCs w:val="28"/>
        </w:rPr>
        <w:t>по решению вопросов организации в границах поселени</w:t>
      </w:r>
      <w:r>
        <w:rPr>
          <w:sz w:val="28"/>
          <w:szCs w:val="28"/>
        </w:rPr>
        <w:t>я электро-, тепло-, газоснабжения населения</w:t>
      </w:r>
      <w:r w:rsidRPr="006B0B4A">
        <w:rPr>
          <w:sz w:val="28"/>
          <w:szCs w:val="28"/>
        </w:rPr>
        <w:t xml:space="preserve"> Администрацией сельского поселения Подгорное муниципального района Кинель-Черкасский Самарской области Администрации Кинель-Черкасского района Самарской области (далее - переданные полномочия).</w:t>
      </w:r>
    </w:p>
    <w:p w14:paraId="63D5B194" w14:textId="77777777" w:rsidR="00625C15" w:rsidRPr="006B0B4A" w:rsidRDefault="00625C15" w:rsidP="00625C15">
      <w:pPr>
        <w:ind w:firstLine="709"/>
        <w:contextualSpacing/>
        <w:jc w:val="both"/>
        <w:rPr>
          <w:sz w:val="28"/>
          <w:szCs w:val="28"/>
        </w:rPr>
      </w:pPr>
      <w:r w:rsidRPr="006B0B4A">
        <w:rPr>
          <w:sz w:val="28"/>
          <w:szCs w:val="28"/>
        </w:rPr>
        <w:t>Расчёт объёма МБТ осуществляется в рублях Российской Федерации и рассчитывается по формуле:</w:t>
      </w:r>
    </w:p>
    <w:p w14:paraId="180A6A30" w14:textId="77777777" w:rsidR="00625C15" w:rsidRPr="006B0B4A" w:rsidRDefault="00625C15" w:rsidP="00625C15">
      <w:pPr>
        <w:contextualSpacing/>
        <w:jc w:val="center"/>
        <w:rPr>
          <w:b/>
          <w:sz w:val="28"/>
          <w:szCs w:val="28"/>
        </w:rPr>
      </w:pPr>
      <w:proofErr w:type="spellStart"/>
      <w:r w:rsidRPr="006B0B4A">
        <w:rPr>
          <w:b/>
          <w:sz w:val="28"/>
          <w:szCs w:val="28"/>
        </w:rPr>
        <w:t>ОМБТс.п</w:t>
      </w:r>
      <w:proofErr w:type="spellEnd"/>
      <w:r w:rsidRPr="006B0B4A">
        <w:rPr>
          <w:b/>
          <w:sz w:val="28"/>
          <w:szCs w:val="28"/>
        </w:rPr>
        <w:t xml:space="preserve">.  =  </w:t>
      </w:r>
      <w:r w:rsidRPr="006B0B4A">
        <w:rPr>
          <w:b/>
          <w:sz w:val="28"/>
          <w:szCs w:val="28"/>
          <w:u w:val="single"/>
        </w:rPr>
        <w:t xml:space="preserve">(ФОТ + М) </w:t>
      </w:r>
      <w:r w:rsidRPr="006B0B4A">
        <w:rPr>
          <w:b/>
          <w:sz w:val="28"/>
          <w:szCs w:val="28"/>
          <w:u w:val="single"/>
          <w:lang w:val="en-US"/>
        </w:rPr>
        <w:t>x</w:t>
      </w:r>
      <w:proofErr w:type="spellStart"/>
      <w:r w:rsidRPr="006B0B4A">
        <w:rPr>
          <w:b/>
          <w:sz w:val="28"/>
          <w:szCs w:val="28"/>
          <w:u w:val="single"/>
        </w:rPr>
        <w:t>Тс.п</w:t>
      </w:r>
      <w:proofErr w:type="spellEnd"/>
      <w:r w:rsidRPr="006B0B4A">
        <w:rPr>
          <w:b/>
          <w:sz w:val="28"/>
          <w:szCs w:val="28"/>
          <w:u w:val="single"/>
        </w:rPr>
        <w:t>.</w:t>
      </w:r>
      <w:proofErr w:type="spellStart"/>
      <w:r w:rsidRPr="006B0B4A">
        <w:rPr>
          <w:b/>
          <w:sz w:val="28"/>
          <w:szCs w:val="28"/>
          <w:u w:val="single"/>
          <w:lang w:val="en-US"/>
        </w:rPr>
        <w:t>i</w:t>
      </w:r>
      <w:proofErr w:type="spellEnd"/>
    </w:p>
    <w:p w14:paraId="62986ABC" w14:textId="77777777" w:rsidR="00625C15" w:rsidRPr="006B0B4A" w:rsidRDefault="00625C15" w:rsidP="00625C15">
      <w:pPr>
        <w:contextualSpacing/>
        <w:jc w:val="center"/>
        <w:rPr>
          <w:b/>
          <w:sz w:val="28"/>
          <w:szCs w:val="28"/>
        </w:rPr>
      </w:pPr>
      <w:proofErr w:type="spellStart"/>
      <w:r w:rsidRPr="006B0B4A">
        <w:rPr>
          <w:b/>
          <w:sz w:val="28"/>
          <w:szCs w:val="28"/>
        </w:rPr>
        <w:t>Тс.п</w:t>
      </w:r>
      <w:proofErr w:type="spellEnd"/>
      <w:r w:rsidRPr="006B0B4A">
        <w:rPr>
          <w:b/>
          <w:sz w:val="28"/>
          <w:szCs w:val="28"/>
        </w:rPr>
        <w:t>.</w:t>
      </w:r>
    </w:p>
    <w:p w14:paraId="0C438A16" w14:textId="77777777" w:rsidR="00625C15" w:rsidRPr="006B0B4A" w:rsidRDefault="00625C15" w:rsidP="00625C15">
      <w:pPr>
        <w:ind w:firstLine="709"/>
        <w:contextualSpacing/>
        <w:jc w:val="both"/>
        <w:rPr>
          <w:sz w:val="28"/>
          <w:szCs w:val="28"/>
        </w:rPr>
      </w:pPr>
      <w:r w:rsidRPr="006B0B4A">
        <w:rPr>
          <w:sz w:val="28"/>
          <w:szCs w:val="28"/>
        </w:rPr>
        <w:t>где:</w:t>
      </w:r>
    </w:p>
    <w:p w14:paraId="16153507" w14:textId="77777777" w:rsidR="00625C15" w:rsidRPr="006B0B4A" w:rsidRDefault="00625C15" w:rsidP="00625C15">
      <w:pPr>
        <w:ind w:firstLine="709"/>
        <w:contextualSpacing/>
        <w:jc w:val="both"/>
        <w:rPr>
          <w:sz w:val="28"/>
          <w:szCs w:val="28"/>
        </w:rPr>
      </w:pPr>
      <w:r w:rsidRPr="006B0B4A">
        <w:rPr>
          <w:b/>
          <w:sz w:val="28"/>
          <w:szCs w:val="28"/>
        </w:rPr>
        <w:t xml:space="preserve">ОМБТ </w:t>
      </w:r>
      <w:proofErr w:type="spellStart"/>
      <w:r w:rsidRPr="006B0B4A">
        <w:rPr>
          <w:b/>
          <w:sz w:val="28"/>
          <w:szCs w:val="28"/>
        </w:rPr>
        <w:t>с.п</w:t>
      </w:r>
      <w:proofErr w:type="spellEnd"/>
      <w:r w:rsidRPr="006B0B4A">
        <w:rPr>
          <w:b/>
          <w:sz w:val="28"/>
          <w:szCs w:val="28"/>
        </w:rPr>
        <w:t>.</w:t>
      </w:r>
      <w:r w:rsidRPr="006B0B4A">
        <w:rPr>
          <w:sz w:val="28"/>
          <w:szCs w:val="28"/>
        </w:rPr>
        <w:t xml:space="preserve"> – годовой объём МБТ, предоставляемых для осуществления переданных полномочий, тыс. руб.;</w:t>
      </w:r>
    </w:p>
    <w:p w14:paraId="46A00883" w14:textId="77777777" w:rsidR="00625C15" w:rsidRPr="006B0B4A" w:rsidRDefault="00625C15" w:rsidP="00625C15">
      <w:pPr>
        <w:ind w:firstLine="709"/>
        <w:contextualSpacing/>
        <w:jc w:val="both"/>
        <w:rPr>
          <w:sz w:val="28"/>
          <w:szCs w:val="28"/>
        </w:rPr>
      </w:pPr>
      <w:r w:rsidRPr="006B0B4A">
        <w:rPr>
          <w:b/>
          <w:sz w:val="28"/>
          <w:szCs w:val="28"/>
        </w:rPr>
        <w:t>ФОТ</w:t>
      </w:r>
      <w:r w:rsidRPr="006B0B4A">
        <w:rPr>
          <w:sz w:val="28"/>
          <w:szCs w:val="28"/>
        </w:rPr>
        <w:t xml:space="preserve"> – годовой фонд оплаты труда специалиста, осуществляющего переданные полномочия (с учётом начислений на фонд оплаты труда), тыс. руб.;</w:t>
      </w:r>
    </w:p>
    <w:p w14:paraId="0473618F" w14:textId="77777777" w:rsidR="00625C15" w:rsidRPr="006B0B4A" w:rsidRDefault="00625C15" w:rsidP="00625C15">
      <w:pPr>
        <w:ind w:firstLine="709"/>
        <w:contextualSpacing/>
        <w:jc w:val="both"/>
        <w:rPr>
          <w:sz w:val="28"/>
          <w:szCs w:val="28"/>
        </w:rPr>
      </w:pPr>
      <w:r w:rsidRPr="006B0B4A">
        <w:rPr>
          <w:b/>
          <w:sz w:val="28"/>
          <w:szCs w:val="28"/>
        </w:rPr>
        <w:t>М</w:t>
      </w:r>
      <w:r w:rsidRPr="006B0B4A">
        <w:rPr>
          <w:sz w:val="28"/>
          <w:szCs w:val="28"/>
        </w:rPr>
        <w:t xml:space="preserve"> – финансовые средства на материально-техническое обеспечение, в том числе расходы на канцелярские товары, обслуживание оргтехники, бумагу, оплату услуг связи и прочие расходы, </w:t>
      </w:r>
      <w:proofErr w:type="spellStart"/>
      <w:r w:rsidRPr="006B0B4A">
        <w:rPr>
          <w:sz w:val="28"/>
          <w:szCs w:val="28"/>
        </w:rPr>
        <w:t>тыс.руб</w:t>
      </w:r>
      <w:proofErr w:type="spellEnd"/>
      <w:r w:rsidRPr="006B0B4A">
        <w:rPr>
          <w:sz w:val="28"/>
          <w:szCs w:val="28"/>
        </w:rPr>
        <w:t>.;</w:t>
      </w:r>
    </w:p>
    <w:p w14:paraId="597267DD" w14:textId="77777777" w:rsidR="00625C15" w:rsidRPr="006B0B4A" w:rsidRDefault="00625C15" w:rsidP="00625C15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6B0B4A">
        <w:rPr>
          <w:b/>
          <w:sz w:val="28"/>
          <w:szCs w:val="28"/>
        </w:rPr>
        <w:t>Тс.п</w:t>
      </w:r>
      <w:proofErr w:type="spellEnd"/>
      <w:r w:rsidRPr="006B0B4A">
        <w:rPr>
          <w:b/>
          <w:sz w:val="28"/>
          <w:szCs w:val="28"/>
        </w:rPr>
        <w:t>.</w:t>
      </w:r>
      <w:proofErr w:type="spellStart"/>
      <w:r w:rsidRPr="006B0B4A">
        <w:rPr>
          <w:b/>
          <w:sz w:val="28"/>
          <w:szCs w:val="28"/>
          <w:lang w:val="en-US"/>
        </w:rPr>
        <w:t>i</w:t>
      </w:r>
      <w:proofErr w:type="spellEnd"/>
      <w:r w:rsidRPr="006B0B4A">
        <w:rPr>
          <w:b/>
          <w:sz w:val="28"/>
          <w:szCs w:val="28"/>
        </w:rPr>
        <w:t xml:space="preserve"> – </w:t>
      </w:r>
      <w:r w:rsidRPr="006B0B4A">
        <w:rPr>
          <w:sz w:val="28"/>
          <w:szCs w:val="28"/>
        </w:rPr>
        <w:t xml:space="preserve">трудоемкость работ по </w:t>
      </w:r>
      <w:proofErr w:type="spellStart"/>
      <w:r w:rsidRPr="006B0B4A">
        <w:rPr>
          <w:sz w:val="28"/>
          <w:szCs w:val="28"/>
          <w:lang w:val="en-US"/>
        </w:rPr>
        <w:t>i</w:t>
      </w:r>
      <w:proofErr w:type="spellEnd"/>
      <w:r w:rsidRPr="006B0B4A">
        <w:rPr>
          <w:sz w:val="28"/>
          <w:szCs w:val="28"/>
        </w:rPr>
        <w:t>-му сельскому поселению (%);</w:t>
      </w:r>
    </w:p>
    <w:p w14:paraId="15077CFA" w14:textId="77777777" w:rsidR="00625C15" w:rsidRPr="006B0B4A" w:rsidRDefault="00625C15" w:rsidP="00625C15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6B0B4A">
        <w:rPr>
          <w:b/>
          <w:sz w:val="28"/>
          <w:szCs w:val="28"/>
        </w:rPr>
        <w:t>Тс.п</w:t>
      </w:r>
      <w:proofErr w:type="spellEnd"/>
      <w:r w:rsidRPr="006B0B4A">
        <w:rPr>
          <w:b/>
          <w:sz w:val="28"/>
          <w:szCs w:val="28"/>
        </w:rPr>
        <w:t>.-</w:t>
      </w:r>
      <w:r w:rsidRPr="006B0B4A">
        <w:rPr>
          <w:sz w:val="28"/>
          <w:szCs w:val="28"/>
        </w:rPr>
        <w:t xml:space="preserve"> трудоемкость работ по 12 сельским поселениям (%).</w:t>
      </w:r>
    </w:p>
    <w:p w14:paraId="5B5247AE" w14:textId="77777777" w:rsidR="00625C15" w:rsidRPr="006B0B4A" w:rsidRDefault="00625C15" w:rsidP="00625C15">
      <w:pPr>
        <w:ind w:firstLine="708"/>
        <w:contextualSpacing/>
        <w:jc w:val="both"/>
        <w:rPr>
          <w:b/>
          <w:sz w:val="28"/>
          <w:szCs w:val="28"/>
        </w:rPr>
      </w:pPr>
      <w:proofErr w:type="spellStart"/>
      <w:r w:rsidRPr="006B0B4A">
        <w:rPr>
          <w:b/>
          <w:sz w:val="28"/>
          <w:szCs w:val="28"/>
        </w:rPr>
        <w:t>ОМБТс.п</w:t>
      </w:r>
      <w:proofErr w:type="spellEnd"/>
      <w:r w:rsidRPr="006B0B4A">
        <w:rPr>
          <w:b/>
          <w:sz w:val="28"/>
          <w:szCs w:val="28"/>
        </w:rPr>
        <w:t xml:space="preserve">. = (286,5+20,0)* 43/547 =  24,0 </w:t>
      </w:r>
      <w:proofErr w:type="spellStart"/>
      <w:r w:rsidRPr="006B0B4A">
        <w:rPr>
          <w:b/>
          <w:sz w:val="28"/>
          <w:szCs w:val="28"/>
        </w:rPr>
        <w:t>тыс.руб</w:t>
      </w:r>
      <w:proofErr w:type="spellEnd"/>
      <w:r w:rsidRPr="006B0B4A">
        <w:rPr>
          <w:b/>
          <w:sz w:val="28"/>
          <w:szCs w:val="28"/>
        </w:rPr>
        <w:t xml:space="preserve">.                            </w:t>
      </w:r>
    </w:p>
    <w:p w14:paraId="7E94B546" w14:textId="77777777" w:rsidR="00625C15" w:rsidRPr="006B0B4A" w:rsidRDefault="00625C15" w:rsidP="00625C15">
      <w:pPr>
        <w:contextualSpacing/>
        <w:jc w:val="both"/>
        <w:rPr>
          <w:sz w:val="28"/>
          <w:szCs w:val="28"/>
        </w:rPr>
      </w:pPr>
      <w:proofErr w:type="spellStart"/>
      <w:r w:rsidRPr="006B0B4A">
        <w:rPr>
          <w:sz w:val="28"/>
          <w:szCs w:val="28"/>
        </w:rPr>
        <w:t>Справочно</w:t>
      </w:r>
      <w:proofErr w:type="spellEnd"/>
      <w:r w:rsidRPr="006B0B4A">
        <w:rPr>
          <w:sz w:val="28"/>
          <w:szCs w:val="28"/>
        </w:rPr>
        <w:t>:</w:t>
      </w:r>
    </w:p>
    <w:p w14:paraId="29FB412E" w14:textId="77777777" w:rsidR="00625C15" w:rsidRPr="00E21A48" w:rsidRDefault="00625C15" w:rsidP="00625C15">
      <w:pPr>
        <w:ind w:firstLine="708"/>
        <w:contextualSpacing/>
        <w:jc w:val="both"/>
        <w:rPr>
          <w:sz w:val="28"/>
          <w:szCs w:val="28"/>
        </w:rPr>
      </w:pPr>
      <w:r w:rsidRPr="00E21A48">
        <w:rPr>
          <w:sz w:val="28"/>
          <w:szCs w:val="28"/>
        </w:rPr>
        <w:lastRenderedPageBreak/>
        <w:t xml:space="preserve">Значение показателя «ФОТ» установлено в соответствии с постановлением </w:t>
      </w:r>
      <w:r>
        <w:rPr>
          <w:sz w:val="28"/>
          <w:szCs w:val="28"/>
        </w:rPr>
        <w:t>Администрации Кинель-Черкасского района от 15</w:t>
      </w:r>
      <w:r w:rsidRPr="00E21A48">
        <w:rPr>
          <w:sz w:val="28"/>
          <w:szCs w:val="28"/>
        </w:rPr>
        <w:t>.0</w:t>
      </w:r>
      <w:r>
        <w:rPr>
          <w:sz w:val="28"/>
          <w:szCs w:val="28"/>
        </w:rPr>
        <w:t>5.2015</w:t>
      </w:r>
      <w:r w:rsidRPr="00E21A48">
        <w:rPr>
          <w:sz w:val="28"/>
          <w:szCs w:val="28"/>
        </w:rPr>
        <w:t xml:space="preserve"> № 47</w:t>
      </w:r>
      <w:r>
        <w:rPr>
          <w:sz w:val="28"/>
          <w:szCs w:val="28"/>
        </w:rPr>
        <w:t>9</w:t>
      </w:r>
      <w:r w:rsidRPr="00E21A48">
        <w:rPr>
          <w:sz w:val="28"/>
          <w:szCs w:val="28"/>
        </w:rPr>
        <w:t xml:space="preserve"> «Об оплате труда </w:t>
      </w:r>
      <w:r>
        <w:rPr>
          <w:sz w:val="28"/>
          <w:szCs w:val="28"/>
        </w:rPr>
        <w:t>работников</w:t>
      </w:r>
      <w:r w:rsidRPr="00E21A48">
        <w:rPr>
          <w:sz w:val="28"/>
          <w:szCs w:val="28"/>
        </w:rPr>
        <w:t>, заме</w:t>
      </w:r>
      <w:r>
        <w:rPr>
          <w:sz w:val="28"/>
          <w:szCs w:val="28"/>
        </w:rPr>
        <w:t>щающих должности, не отнесенные к</w:t>
      </w:r>
      <w:r w:rsidRPr="00E21A48">
        <w:rPr>
          <w:sz w:val="28"/>
          <w:szCs w:val="28"/>
        </w:rPr>
        <w:t xml:space="preserve"> должностям муниципальной службы</w:t>
      </w:r>
      <w:r>
        <w:rPr>
          <w:sz w:val="28"/>
          <w:szCs w:val="28"/>
        </w:rPr>
        <w:t xml:space="preserve"> Кинель-Черкасского района Самарской области,</w:t>
      </w:r>
      <w:r w:rsidRPr="00E21A48">
        <w:rPr>
          <w:sz w:val="28"/>
          <w:szCs w:val="28"/>
        </w:rPr>
        <w:t xml:space="preserve"> и осуществляющих техническое обеспечение деятельности органов местного самоуправления </w:t>
      </w:r>
      <w:r>
        <w:rPr>
          <w:sz w:val="28"/>
          <w:szCs w:val="28"/>
        </w:rPr>
        <w:t>Кинель-Черкасского района Самарской области</w:t>
      </w:r>
      <w:r w:rsidRPr="00E21A48">
        <w:rPr>
          <w:sz w:val="28"/>
          <w:szCs w:val="28"/>
        </w:rPr>
        <w:t xml:space="preserve">», штатным расписанием Администрации Кинель-Черкасского района. </w:t>
      </w:r>
    </w:p>
    <w:p w14:paraId="27005A34" w14:textId="77777777" w:rsidR="00625C15" w:rsidRPr="006B0B4A" w:rsidRDefault="00625C15" w:rsidP="00625C15">
      <w:pPr>
        <w:ind w:firstLine="708"/>
        <w:contextualSpacing/>
        <w:jc w:val="both"/>
        <w:rPr>
          <w:sz w:val="28"/>
          <w:szCs w:val="28"/>
        </w:rPr>
      </w:pPr>
      <w:r w:rsidRPr="006B0B4A">
        <w:rPr>
          <w:b/>
          <w:sz w:val="28"/>
          <w:szCs w:val="28"/>
        </w:rPr>
        <w:t>ФОТ</w:t>
      </w:r>
      <w:r w:rsidRPr="006B0B4A">
        <w:rPr>
          <w:sz w:val="28"/>
          <w:szCs w:val="28"/>
        </w:rPr>
        <w:t xml:space="preserve"> – годовой фонд оплаты труда с учётом н</w:t>
      </w:r>
      <w:r>
        <w:rPr>
          <w:sz w:val="28"/>
          <w:szCs w:val="28"/>
        </w:rPr>
        <w:t xml:space="preserve">ачислений на фонд оплаты труда </w:t>
      </w:r>
      <w:r w:rsidRPr="006B0B4A">
        <w:rPr>
          <w:sz w:val="28"/>
          <w:szCs w:val="28"/>
        </w:rPr>
        <w:t>специалис</w:t>
      </w:r>
      <w:r>
        <w:rPr>
          <w:sz w:val="28"/>
          <w:szCs w:val="28"/>
        </w:rPr>
        <w:t xml:space="preserve">та, осуществляющего переданные </w:t>
      </w:r>
      <w:r w:rsidRPr="006B0B4A">
        <w:rPr>
          <w:sz w:val="28"/>
          <w:szCs w:val="28"/>
        </w:rPr>
        <w:t>отдельные полномочия, составляет 286,5 тыс. рублей в год;</w:t>
      </w:r>
    </w:p>
    <w:p w14:paraId="53914439" w14:textId="77777777" w:rsidR="00625C15" w:rsidRPr="006B0B4A" w:rsidRDefault="00625C15" w:rsidP="00625C15">
      <w:pPr>
        <w:ind w:firstLine="708"/>
        <w:contextualSpacing/>
        <w:jc w:val="both"/>
        <w:rPr>
          <w:sz w:val="28"/>
          <w:szCs w:val="28"/>
        </w:rPr>
      </w:pPr>
      <w:r w:rsidRPr="006B0B4A">
        <w:rPr>
          <w:b/>
          <w:sz w:val="28"/>
          <w:szCs w:val="28"/>
        </w:rPr>
        <w:t>М</w:t>
      </w:r>
      <w:r w:rsidRPr="006B0B4A">
        <w:rPr>
          <w:sz w:val="28"/>
          <w:szCs w:val="28"/>
        </w:rPr>
        <w:t xml:space="preserve"> – расходы на материально-техническое обеспечение, в том числе расходы на канцелярские товары, обслуживание оргтехники, бумагу, оплата услуг связи и прочее, составляют 20,0 тыс. рублей в год;</w:t>
      </w:r>
    </w:p>
    <w:p w14:paraId="06F3158D" w14:textId="77777777" w:rsidR="00625C15" w:rsidRPr="006B0B4A" w:rsidRDefault="00625C15" w:rsidP="00625C15">
      <w:pPr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Трудоемкость работ по сельским поселениям </w:t>
      </w:r>
      <w:r w:rsidRPr="006B0B4A">
        <w:rPr>
          <w:sz w:val="28"/>
          <w:szCs w:val="28"/>
        </w:rPr>
        <w:t>от 25% до 116%;</w:t>
      </w:r>
    </w:p>
    <w:p w14:paraId="368E89B5" w14:textId="77777777" w:rsidR="00625C15" w:rsidRPr="006B0B4A" w:rsidRDefault="00625C15" w:rsidP="00625C15">
      <w:pPr>
        <w:ind w:firstLine="708"/>
        <w:contextualSpacing/>
        <w:rPr>
          <w:sz w:val="28"/>
          <w:szCs w:val="28"/>
        </w:rPr>
      </w:pPr>
      <w:r w:rsidRPr="006B0B4A">
        <w:rPr>
          <w:sz w:val="28"/>
          <w:szCs w:val="28"/>
        </w:rPr>
        <w:t>Обслуживается 12 сельских поселений с трудоемкостью 547%.</w:t>
      </w:r>
    </w:p>
    <w:p w14:paraId="1545A32C" w14:textId="77777777" w:rsidR="00625C15" w:rsidRPr="006B0B4A" w:rsidRDefault="00625C15" w:rsidP="00625C15">
      <w:pPr>
        <w:contextualSpacing/>
        <w:rPr>
          <w:sz w:val="28"/>
          <w:szCs w:val="28"/>
        </w:rPr>
      </w:pPr>
    </w:p>
    <w:p w14:paraId="2B918E3A" w14:textId="77777777" w:rsidR="00625C15" w:rsidRPr="006B0B4A" w:rsidRDefault="00625C15" w:rsidP="00625C15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  <w:r w:rsidRPr="006B0B4A">
        <w:rPr>
          <w:sz w:val="28"/>
          <w:szCs w:val="28"/>
        </w:rPr>
        <w:t>сельских поселений:</w:t>
      </w:r>
    </w:p>
    <w:p w14:paraId="0A0A063D" w14:textId="77777777" w:rsidR="00625C15" w:rsidRPr="006B0B4A" w:rsidRDefault="00625C15" w:rsidP="00625C15">
      <w:pPr>
        <w:contextualSpacing/>
        <w:rPr>
          <w:sz w:val="28"/>
          <w:szCs w:val="28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"/>
        <w:gridCol w:w="4285"/>
        <w:gridCol w:w="2007"/>
        <w:gridCol w:w="3300"/>
      </w:tblGrid>
      <w:tr w:rsidR="00625C15" w:rsidRPr="006B0B4A" w14:paraId="30A04EF8" w14:textId="77777777" w:rsidTr="000F3410">
        <w:trPr>
          <w:trHeight w:val="654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E0A5B" w14:textId="77777777" w:rsidR="00625C15" w:rsidRPr="006B0B4A" w:rsidRDefault="00625C15" w:rsidP="000F341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B0B4A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027BD" w14:textId="77777777" w:rsidR="00625C15" w:rsidRPr="006B0B4A" w:rsidRDefault="00625C15" w:rsidP="000F341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B0B4A">
              <w:rPr>
                <w:b/>
                <w:sz w:val="28"/>
                <w:szCs w:val="28"/>
              </w:rPr>
              <w:t>Наименование сельского поселения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15FF7" w14:textId="77777777" w:rsidR="00625C15" w:rsidRPr="006B0B4A" w:rsidRDefault="00625C15" w:rsidP="000F341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B0B4A">
              <w:rPr>
                <w:b/>
                <w:sz w:val="28"/>
                <w:szCs w:val="28"/>
              </w:rPr>
              <w:t>Трудоемкость работ,</w:t>
            </w:r>
          </w:p>
          <w:p w14:paraId="17CB6C90" w14:textId="77777777" w:rsidR="00625C15" w:rsidRPr="006B0B4A" w:rsidRDefault="00625C15" w:rsidP="000F341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B0B4A">
              <w:rPr>
                <w:b/>
                <w:sz w:val="28"/>
                <w:szCs w:val="28"/>
              </w:rPr>
              <w:t>%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07E04" w14:textId="77777777" w:rsidR="00625C15" w:rsidRPr="006B0B4A" w:rsidRDefault="00625C15" w:rsidP="000F341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B0B4A">
              <w:rPr>
                <w:b/>
                <w:sz w:val="28"/>
                <w:szCs w:val="28"/>
              </w:rPr>
              <w:t>Расходы на выполнение работ,</w:t>
            </w:r>
          </w:p>
          <w:p w14:paraId="7DBF5802" w14:textId="77777777" w:rsidR="00625C15" w:rsidRPr="006B0B4A" w:rsidRDefault="00625C15" w:rsidP="000F3410">
            <w:pPr>
              <w:contextualSpacing/>
              <w:jc w:val="center"/>
              <w:rPr>
                <w:b/>
                <w:sz w:val="28"/>
                <w:szCs w:val="28"/>
              </w:rPr>
            </w:pPr>
            <w:proofErr w:type="spellStart"/>
            <w:r w:rsidRPr="006B0B4A">
              <w:rPr>
                <w:b/>
                <w:sz w:val="28"/>
                <w:szCs w:val="28"/>
              </w:rPr>
              <w:t>тыс.руб</w:t>
            </w:r>
            <w:proofErr w:type="spellEnd"/>
            <w:r w:rsidRPr="006B0B4A">
              <w:rPr>
                <w:b/>
                <w:sz w:val="28"/>
                <w:szCs w:val="28"/>
              </w:rPr>
              <w:t>./год</w:t>
            </w:r>
          </w:p>
        </w:tc>
      </w:tr>
      <w:tr w:rsidR="00625C15" w:rsidRPr="006B0B4A" w14:paraId="48466A2C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5EE2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EAEF6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Александровка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AE950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27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562A7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15,0</w:t>
            </w:r>
          </w:p>
        </w:tc>
      </w:tr>
      <w:tr w:rsidR="00625C15" w:rsidRPr="006B0B4A" w14:paraId="27D9DDC1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3FB17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8AC8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Березняки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CE3F0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27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13A64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15,0</w:t>
            </w:r>
          </w:p>
        </w:tc>
      </w:tr>
      <w:tr w:rsidR="00625C15" w:rsidRPr="006B0B4A" w14:paraId="0DD7F8C1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CFD44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3.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16D6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Ерзовка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1D067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40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F641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22,5</w:t>
            </w:r>
          </w:p>
        </w:tc>
      </w:tr>
      <w:tr w:rsidR="00625C15" w:rsidRPr="006B0B4A" w14:paraId="00F6E148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EAF20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4.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11C23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6B0B4A">
              <w:rPr>
                <w:sz w:val="28"/>
                <w:szCs w:val="28"/>
              </w:rPr>
              <w:t>Кабановка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B0B4A">
              <w:rPr>
                <w:sz w:val="28"/>
                <w:szCs w:val="28"/>
              </w:rPr>
              <w:t xml:space="preserve">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16FCA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45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A62A3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25,0</w:t>
            </w:r>
          </w:p>
        </w:tc>
      </w:tr>
      <w:tr w:rsidR="00625C15" w:rsidRPr="006B0B4A" w14:paraId="0D214DFE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475F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5.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D48A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Красная Горка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8CFB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33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6F6C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18,5</w:t>
            </w:r>
          </w:p>
        </w:tc>
      </w:tr>
      <w:tr w:rsidR="00625C15" w:rsidRPr="006B0B4A" w14:paraId="41AD042F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AEE3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6.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1B59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Кротовка </w:t>
            </w:r>
            <w:r w:rsidRPr="006B0B4A">
              <w:rPr>
                <w:sz w:val="28"/>
                <w:szCs w:val="28"/>
              </w:rPr>
              <w:lastRenderedPageBreak/>
              <w:t xml:space="preserve">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0F9DB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lastRenderedPageBreak/>
              <w:t>116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DF5D7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65,0</w:t>
            </w:r>
          </w:p>
        </w:tc>
      </w:tr>
      <w:tr w:rsidR="00625C15" w:rsidRPr="006B0B4A" w14:paraId="604ABA79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5911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7.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39A6C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6B0B4A">
              <w:rPr>
                <w:sz w:val="28"/>
                <w:szCs w:val="28"/>
              </w:rPr>
              <w:t>Муханово</w:t>
            </w:r>
            <w:proofErr w:type="spellEnd"/>
            <w:r w:rsidRPr="006B0B4A">
              <w:rPr>
                <w:sz w:val="28"/>
                <w:szCs w:val="28"/>
              </w:rPr>
              <w:t xml:space="preserve">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7F262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A6893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14,0</w:t>
            </w:r>
          </w:p>
        </w:tc>
      </w:tr>
      <w:tr w:rsidR="00625C15" w:rsidRPr="006B0B4A" w14:paraId="28C847E3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A374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8.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B5769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Новые Ключи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50872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1EB2F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14,0</w:t>
            </w:r>
          </w:p>
        </w:tc>
      </w:tr>
      <w:tr w:rsidR="00625C15" w:rsidRPr="006B0B4A" w14:paraId="40DA86AE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92D4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9.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F8DCE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Подгорное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FF9EB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43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7D4B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24,0</w:t>
            </w:r>
          </w:p>
        </w:tc>
      </w:tr>
      <w:tr w:rsidR="00625C15" w:rsidRPr="006B0B4A" w14:paraId="65CFB123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9249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10.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1C286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6B0B4A">
              <w:rPr>
                <w:sz w:val="28"/>
                <w:szCs w:val="28"/>
              </w:rPr>
              <w:t>Садгород</w:t>
            </w:r>
            <w:proofErr w:type="spellEnd"/>
            <w:r w:rsidRPr="006B0B4A">
              <w:rPr>
                <w:sz w:val="28"/>
                <w:szCs w:val="28"/>
              </w:rPr>
              <w:t xml:space="preserve">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07DE0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55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C321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31,0</w:t>
            </w:r>
          </w:p>
        </w:tc>
      </w:tr>
      <w:tr w:rsidR="00625C15" w:rsidRPr="006B0B4A" w14:paraId="1E902E46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B77FC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11.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6EA71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Тимашево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E079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80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C3954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45,0</w:t>
            </w:r>
          </w:p>
        </w:tc>
      </w:tr>
      <w:tr w:rsidR="00625C15" w:rsidRPr="006B0B4A" w14:paraId="2AA0781E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BF658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12.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64950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 xml:space="preserve">Администрация сельского поселения Черновка муниципального района Кинель-Черкасский Самарской области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5682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31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E87E8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17,5</w:t>
            </w:r>
          </w:p>
        </w:tc>
      </w:tr>
      <w:tr w:rsidR="00625C15" w:rsidRPr="006B0B4A" w14:paraId="2D241DA2" w14:textId="77777777" w:rsidTr="000F341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F083" w14:textId="77777777" w:rsidR="00625C15" w:rsidRPr="006B0B4A" w:rsidRDefault="00625C15" w:rsidP="000F3410">
            <w:pPr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13.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3B4B7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both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Всего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8DC99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547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3A6D5" w14:textId="77777777" w:rsidR="00625C15" w:rsidRPr="006B0B4A" w:rsidRDefault="00625C15" w:rsidP="000F3410">
            <w:pPr>
              <w:tabs>
                <w:tab w:val="left" w:pos="5245"/>
              </w:tabs>
              <w:contextualSpacing/>
              <w:jc w:val="center"/>
              <w:rPr>
                <w:sz w:val="28"/>
                <w:szCs w:val="28"/>
              </w:rPr>
            </w:pPr>
            <w:r w:rsidRPr="006B0B4A">
              <w:rPr>
                <w:sz w:val="28"/>
                <w:szCs w:val="28"/>
              </w:rPr>
              <w:t>306,5</w:t>
            </w:r>
          </w:p>
        </w:tc>
      </w:tr>
    </w:tbl>
    <w:p w14:paraId="36FC62BF" w14:textId="77777777" w:rsidR="008F038F" w:rsidRDefault="008F038F" w:rsidP="00BE0730">
      <w:pPr>
        <w:pStyle w:val="texthead2"/>
        <w:spacing w:before="0"/>
        <w:ind w:left="0" w:right="0"/>
        <w:jc w:val="center"/>
      </w:pPr>
    </w:p>
    <w:sectPr w:rsidR="008F038F" w:rsidSect="008B4053">
      <w:headerReference w:type="default" r:id="rId8"/>
      <w:pgSz w:w="11906" w:h="16838" w:code="9"/>
      <w:pgMar w:top="1135" w:right="849" w:bottom="1134" w:left="1701" w:header="113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1F132" w14:textId="77777777" w:rsidR="00542A7D" w:rsidRDefault="00542A7D">
      <w:r>
        <w:separator/>
      </w:r>
    </w:p>
  </w:endnote>
  <w:endnote w:type="continuationSeparator" w:id="0">
    <w:p w14:paraId="212FEABC" w14:textId="77777777" w:rsidR="00542A7D" w:rsidRDefault="00542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F2FEE" w14:textId="77777777" w:rsidR="00542A7D" w:rsidRDefault="00542A7D">
      <w:r>
        <w:separator/>
      </w:r>
    </w:p>
  </w:footnote>
  <w:footnote w:type="continuationSeparator" w:id="0">
    <w:p w14:paraId="0A8A6543" w14:textId="77777777" w:rsidR="00542A7D" w:rsidRDefault="00542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04729" w14:textId="5FD718CA" w:rsidR="008B4053" w:rsidRDefault="008B4053" w:rsidP="008B4053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0F2E"/>
    <w:multiLevelType w:val="hybridMultilevel"/>
    <w:tmpl w:val="08C023F8"/>
    <w:lvl w:ilvl="0" w:tplc="01601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1A1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0A2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0A8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208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3E6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E20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898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8A68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B715E2"/>
    <w:multiLevelType w:val="hybridMultilevel"/>
    <w:tmpl w:val="E3A6F0D8"/>
    <w:lvl w:ilvl="0" w:tplc="16564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625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008E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0AE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8B0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94D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86D5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064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B07C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342BB"/>
    <w:multiLevelType w:val="hybridMultilevel"/>
    <w:tmpl w:val="D8E2DE34"/>
    <w:lvl w:ilvl="0" w:tplc="229AC79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A482C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A4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76B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A8F0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AA3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E87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8E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80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343BFD"/>
    <w:multiLevelType w:val="multilevel"/>
    <w:tmpl w:val="8ADC82F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B33E7"/>
    <w:multiLevelType w:val="hybridMultilevel"/>
    <w:tmpl w:val="D8CCC6DC"/>
    <w:lvl w:ilvl="0" w:tplc="D7AC72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5F6E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2EB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008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47C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02C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AD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7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08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C16266"/>
    <w:multiLevelType w:val="hybridMultilevel"/>
    <w:tmpl w:val="D9402110"/>
    <w:lvl w:ilvl="0" w:tplc="5F34CAB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1BCDB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E34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4EA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8F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A245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4A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2D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D4A0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705D2E"/>
    <w:multiLevelType w:val="hybridMultilevel"/>
    <w:tmpl w:val="B08A1894"/>
    <w:lvl w:ilvl="0" w:tplc="E3DC00A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eastAsia="Times New Roman" w:hAnsi="Times New Roman" w:cs="Times New Roman"/>
      </w:rPr>
    </w:lvl>
    <w:lvl w:ilvl="1" w:tplc="7C6804E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2445F5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976FB3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93CD7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5E6531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A08D5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A0872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440C91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4DB5325"/>
    <w:multiLevelType w:val="hybridMultilevel"/>
    <w:tmpl w:val="D7E860DC"/>
    <w:lvl w:ilvl="0" w:tplc="8C10D0A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B6C0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7C24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9A8D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602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6210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0C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275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328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410F37"/>
    <w:multiLevelType w:val="hybridMultilevel"/>
    <w:tmpl w:val="B8B8F26A"/>
    <w:lvl w:ilvl="0" w:tplc="6BFE70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B51227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6E60F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CD8285A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A4B07C82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F122557E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52722E7A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5BEE2C7A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AB126BFA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9" w15:restartNumberingAfterBreak="0">
    <w:nsid w:val="162D6070"/>
    <w:multiLevelType w:val="hybridMultilevel"/>
    <w:tmpl w:val="A42CC232"/>
    <w:lvl w:ilvl="0" w:tplc="664022D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B585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442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6B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8EF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7608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E25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0E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1A3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16109A"/>
    <w:multiLevelType w:val="hybridMultilevel"/>
    <w:tmpl w:val="450EB40E"/>
    <w:lvl w:ilvl="0" w:tplc="9008151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70F4C5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06F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CE3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32A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E4C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C2CB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8C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A60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53456F"/>
    <w:multiLevelType w:val="multilevel"/>
    <w:tmpl w:val="61464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6B3F66"/>
    <w:multiLevelType w:val="hybridMultilevel"/>
    <w:tmpl w:val="EFFE617E"/>
    <w:lvl w:ilvl="0" w:tplc="B56EF572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CE24B8F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DC2328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7DC54A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EE20B6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3649E1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84E61A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BA6483E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44EA19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67E587E"/>
    <w:multiLevelType w:val="hybridMultilevel"/>
    <w:tmpl w:val="672EAE92"/>
    <w:lvl w:ilvl="0" w:tplc="B56EB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62A4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DAA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EB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2895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C56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C83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907E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EE1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81F0F"/>
    <w:multiLevelType w:val="hybridMultilevel"/>
    <w:tmpl w:val="753022E2"/>
    <w:lvl w:ilvl="0" w:tplc="71B6F684">
      <w:start w:val="1"/>
      <w:numFmt w:val="decimal"/>
      <w:lvlText w:val="%1."/>
      <w:lvlJc w:val="left"/>
      <w:pPr>
        <w:tabs>
          <w:tab w:val="num" w:pos="510"/>
        </w:tabs>
        <w:ind w:left="0" w:firstLine="225"/>
      </w:pPr>
      <w:rPr>
        <w:rFonts w:hint="default"/>
      </w:rPr>
    </w:lvl>
    <w:lvl w:ilvl="1" w:tplc="CA363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BC2C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DAD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2B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A6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E5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04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46B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817C7D"/>
    <w:multiLevelType w:val="hybridMultilevel"/>
    <w:tmpl w:val="38CE91FA"/>
    <w:lvl w:ilvl="0" w:tplc="176CCD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2A467F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23A60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362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A5A03A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C5E950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BC623F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6D491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DF10137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142620B"/>
    <w:multiLevelType w:val="hybridMultilevel"/>
    <w:tmpl w:val="046047D6"/>
    <w:lvl w:ilvl="0" w:tplc="81DE98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43F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9CE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5A76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E85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4C6C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644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BCDF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28D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B301D"/>
    <w:multiLevelType w:val="hybridMultilevel"/>
    <w:tmpl w:val="06204456"/>
    <w:lvl w:ilvl="0" w:tplc="B29A5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F632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70BE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AE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348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26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944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47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A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3151EE"/>
    <w:multiLevelType w:val="hybridMultilevel"/>
    <w:tmpl w:val="D94608E8"/>
    <w:lvl w:ilvl="0" w:tplc="15F01D9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17243C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2A2E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828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00C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C8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84E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280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A8A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992A7E"/>
    <w:multiLevelType w:val="hybridMultilevel"/>
    <w:tmpl w:val="DE08589E"/>
    <w:lvl w:ilvl="0" w:tplc="551A3B3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1F06B1E2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BECC3C36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5086A6CC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5340288A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A4CEE792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76E21CF2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FAAC3166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7C765B6C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0" w15:restartNumberingAfterBreak="0">
    <w:nsid w:val="39093CA8"/>
    <w:multiLevelType w:val="hybridMultilevel"/>
    <w:tmpl w:val="92B00C92"/>
    <w:lvl w:ilvl="0" w:tplc="BDF87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302E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F82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4E6A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C74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DC9D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3238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BA8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9EF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0B19BD"/>
    <w:multiLevelType w:val="hybridMultilevel"/>
    <w:tmpl w:val="E5A2F7E2"/>
    <w:lvl w:ilvl="0" w:tplc="DD80F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AEA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5EDB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A25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E2BD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605F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1C13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8C0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5678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82CA7"/>
    <w:multiLevelType w:val="hybridMultilevel"/>
    <w:tmpl w:val="090C62BC"/>
    <w:lvl w:ilvl="0" w:tplc="A1C0AB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C9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500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8AB0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AFE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E00E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CE3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A032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20CE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B7808"/>
    <w:multiLevelType w:val="multilevel"/>
    <w:tmpl w:val="EFFE617E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0A71864"/>
    <w:multiLevelType w:val="hybridMultilevel"/>
    <w:tmpl w:val="DAD46ECA"/>
    <w:lvl w:ilvl="0" w:tplc="8BD620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9CA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F698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C93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54DC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F833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70CE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301C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84D1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E5393C"/>
    <w:multiLevelType w:val="hybridMultilevel"/>
    <w:tmpl w:val="4ADAEE38"/>
    <w:lvl w:ilvl="0" w:tplc="F0D02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FACA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F08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61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26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FE10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D8A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24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388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0266DA"/>
    <w:multiLevelType w:val="hybridMultilevel"/>
    <w:tmpl w:val="1AE2BBCE"/>
    <w:lvl w:ilvl="0" w:tplc="69E8766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2EE1C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6E16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94B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603D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0A3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E4A5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6CC5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B0EB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EE31EE"/>
    <w:multiLevelType w:val="hybridMultilevel"/>
    <w:tmpl w:val="825A2EA2"/>
    <w:lvl w:ilvl="0" w:tplc="C5A24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ECF3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4A4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AAD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F89C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F292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E07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06E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882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12213"/>
    <w:multiLevelType w:val="hybridMultilevel"/>
    <w:tmpl w:val="DA1CF266"/>
    <w:lvl w:ilvl="0" w:tplc="8BA01C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B22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A43A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D0C9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44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7859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C25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23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E88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51748C"/>
    <w:multiLevelType w:val="hybridMultilevel"/>
    <w:tmpl w:val="E5741F70"/>
    <w:lvl w:ilvl="0" w:tplc="36280C6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B1E9E9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C8803B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5E85FE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6ECB31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C50E96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EB8E5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86CD51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A0E9E9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564164C"/>
    <w:multiLevelType w:val="hybridMultilevel"/>
    <w:tmpl w:val="0E2CF6EC"/>
    <w:lvl w:ilvl="0" w:tplc="E09C70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E2E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100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188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AEDC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66C8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4E0D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F476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340A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F22021"/>
    <w:multiLevelType w:val="hybridMultilevel"/>
    <w:tmpl w:val="6F8CBFD8"/>
    <w:lvl w:ilvl="0" w:tplc="11DC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DC2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06E1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3477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8C9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7ECA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A3A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B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DC94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324AE"/>
    <w:multiLevelType w:val="hybridMultilevel"/>
    <w:tmpl w:val="BBA2A5D6"/>
    <w:lvl w:ilvl="0" w:tplc="327AE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846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D41B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7CD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4A4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E614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0054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585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A222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446274"/>
    <w:multiLevelType w:val="hybridMultilevel"/>
    <w:tmpl w:val="7B68DCB6"/>
    <w:lvl w:ilvl="0" w:tplc="2EC2549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B8002B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AC6EA5A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A7ACB6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F0E0CF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F16C0A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DCC17A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F1E84E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768A210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 w15:restartNumberingAfterBreak="0">
    <w:nsid w:val="5D36217F"/>
    <w:multiLevelType w:val="hybridMultilevel"/>
    <w:tmpl w:val="5CB4D35A"/>
    <w:lvl w:ilvl="0" w:tplc="A4F4D7EE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6E08C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884B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800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A8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0A7A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6C9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04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446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D781BA8"/>
    <w:multiLevelType w:val="hybridMultilevel"/>
    <w:tmpl w:val="D08C0762"/>
    <w:lvl w:ilvl="0" w:tplc="3BC0AD08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A2855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E80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C0E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600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182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388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0C3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9EE2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10B1DB2"/>
    <w:multiLevelType w:val="hybridMultilevel"/>
    <w:tmpl w:val="E63895DC"/>
    <w:lvl w:ilvl="0" w:tplc="01961E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4E84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1E5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329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03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0095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07C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0D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388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3D2DAD"/>
    <w:multiLevelType w:val="hybridMultilevel"/>
    <w:tmpl w:val="1DEC4418"/>
    <w:lvl w:ilvl="0" w:tplc="A5E25B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DA0B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5204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20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C7A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8E3C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6A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2070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2CD4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F20F38"/>
    <w:multiLevelType w:val="hybridMultilevel"/>
    <w:tmpl w:val="8ADC82F0"/>
    <w:lvl w:ilvl="0" w:tplc="281C007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938A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42E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329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635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50C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60B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A2B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D2F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93010F"/>
    <w:multiLevelType w:val="hybridMultilevel"/>
    <w:tmpl w:val="814CBEE4"/>
    <w:lvl w:ilvl="0" w:tplc="C9D44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38A1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2262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464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05B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DA2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C4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3A37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3844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925983"/>
    <w:multiLevelType w:val="hybridMultilevel"/>
    <w:tmpl w:val="6FE2A0D4"/>
    <w:lvl w:ilvl="0" w:tplc="3DE28154">
      <w:numFmt w:val="bullet"/>
      <w:lvlText w:val="-"/>
      <w:lvlJc w:val="left"/>
      <w:pPr>
        <w:tabs>
          <w:tab w:val="num" w:pos="166"/>
        </w:tabs>
        <w:ind w:left="0" w:firstLine="737"/>
      </w:pPr>
      <w:rPr>
        <w:rFonts w:ascii="Times New Roman" w:eastAsia="Times New Roman" w:hAnsi="Times New Roman" w:cs="Times New Roman" w:hint="default"/>
      </w:rPr>
    </w:lvl>
    <w:lvl w:ilvl="1" w:tplc="E58A5E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58B8E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244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0ECBE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5428FC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28A38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290BC3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822FCE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8777C0"/>
    <w:multiLevelType w:val="hybridMultilevel"/>
    <w:tmpl w:val="A122FE22"/>
    <w:lvl w:ilvl="0" w:tplc="EEFCDF0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9A60B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462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67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63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E8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0A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CA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52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FE3C04"/>
    <w:multiLevelType w:val="hybridMultilevel"/>
    <w:tmpl w:val="0BDA1228"/>
    <w:lvl w:ilvl="0" w:tplc="2C7880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8CCD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929C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2EB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FE25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645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06D4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C882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76D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2758248">
    <w:abstractNumId w:val="0"/>
  </w:num>
  <w:num w:numId="2" w16cid:durableId="1369448735">
    <w:abstractNumId w:val="33"/>
  </w:num>
  <w:num w:numId="3" w16cid:durableId="1646425672">
    <w:abstractNumId w:val="5"/>
  </w:num>
  <w:num w:numId="4" w16cid:durableId="507015319">
    <w:abstractNumId w:val="6"/>
  </w:num>
  <w:num w:numId="5" w16cid:durableId="1335651015">
    <w:abstractNumId w:val="19"/>
  </w:num>
  <w:num w:numId="6" w16cid:durableId="1603607672">
    <w:abstractNumId w:val="30"/>
  </w:num>
  <w:num w:numId="7" w16cid:durableId="2012098774">
    <w:abstractNumId w:val="8"/>
  </w:num>
  <w:num w:numId="8" w16cid:durableId="207498139">
    <w:abstractNumId w:val="7"/>
  </w:num>
  <w:num w:numId="9" w16cid:durableId="47129305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585106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6711013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48544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0509434">
    <w:abstractNumId w:val="16"/>
  </w:num>
  <w:num w:numId="14" w16cid:durableId="521668370">
    <w:abstractNumId w:val="22"/>
  </w:num>
  <w:num w:numId="15" w16cid:durableId="424964376">
    <w:abstractNumId w:val="7"/>
  </w:num>
  <w:num w:numId="16" w16cid:durableId="1341619303">
    <w:abstractNumId w:val="21"/>
  </w:num>
  <w:num w:numId="17" w16cid:durableId="2037776826">
    <w:abstractNumId w:val="37"/>
  </w:num>
  <w:num w:numId="18" w16cid:durableId="1549105547">
    <w:abstractNumId w:val="42"/>
  </w:num>
  <w:num w:numId="19" w16cid:durableId="384454999">
    <w:abstractNumId w:val="27"/>
  </w:num>
  <w:num w:numId="20" w16cid:durableId="1300960626">
    <w:abstractNumId w:val="39"/>
  </w:num>
  <w:num w:numId="21" w16cid:durableId="2001033732">
    <w:abstractNumId w:val="36"/>
  </w:num>
  <w:num w:numId="22" w16cid:durableId="1315254829">
    <w:abstractNumId w:val="31"/>
  </w:num>
  <w:num w:numId="23" w16cid:durableId="1651521161">
    <w:abstractNumId w:val="1"/>
  </w:num>
  <w:num w:numId="24" w16cid:durableId="71706852">
    <w:abstractNumId w:val="15"/>
  </w:num>
  <w:num w:numId="25" w16cid:durableId="660239458">
    <w:abstractNumId w:val="35"/>
  </w:num>
  <w:num w:numId="26" w16cid:durableId="114250588">
    <w:abstractNumId w:val="29"/>
  </w:num>
  <w:num w:numId="27" w16cid:durableId="354694928">
    <w:abstractNumId w:val="17"/>
  </w:num>
  <w:num w:numId="28" w16cid:durableId="972906488">
    <w:abstractNumId w:val="2"/>
  </w:num>
  <w:num w:numId="29" w16cid:durableId="269970279">
    <w:abstractNumId w:val="11"/>
  </w:num>
  <w:num w:numId="30" w16cid:durableId="707221683">
    <w:abstractNumId w:val="9"/>
  </w:num>
  <w:num w:numId="31" w16cid:durableId="1180269593">
    <w:abstractNumId w:val="13"/>
  </w:num>
  <w:num w:numId="32" w16cid:durableId="1110473771">
    <w:abstractNumId w:val="26"/>
  </w:num>
  <w:num w:numId="33" w16cid:durableId="1056782427">
    <w:abstractNumId w:val="38"/>
  </w:num>
  <w:num w:numId="34" w16cid:durableId="71855422">
    <w:abstractNumId w:val="3"/>
  </w:num>
  <w:num w:numId="35" w16cid:durableId="220557009">
    <w:abstractNumId w:val="4"/>
  </w:num>
  <w:num w:numId="36" w16cid:durableId="1009992294">
    <w:abstractNumId w:val="14"/>
  </w:num>
  <w:num w:numId="37" w16cid:durableId="1195971101">
    <w:abstractNumId w:val="40"/>
  </w:num>
  <w:num w:numId="38" w16cid:durableId="302807288">
    <w:abstractNumId w:val="34"/>
  </w:num>
  <w:num w:numId="39" w16cid:durableId="1135754535">
    <w:abstractNumId w:val="12"/>
  </w:num>
  <w:num w:numId="40" w16cid:durableId="652759981">
    <w:abstractNumId w:val="23"/>
  </w:num>
  <w:num w:numId="41" w16cid:durableId="581062864">
    <w:abstractNumId w:val="10"/>
  </w:num>
  <w:num w:numId="42" w16cid:durableId="1611624720">
    <w:abstractNumId w:val="41"/>
  </w:num>
  <w:num w:numId="43" w16cid:durableId="663432387">
    <w:abstractNumId w:val="25"/>
  </w:num>
  <w:num w:numId="44" w16cid:durableId="3343830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226"/>
    <w:rsid w:val="0007108A"/>
    <w:rsid w:val="000B3942"/>
    <w:rsid w:val="000C127E"/>
    <w:rsid w:val="00104F10"/>
    <w:rsid w:val="00105D6B"/>
    <w:rsid w:val="00146F1D"/>
    <w:rsid w:val="00150553"/>
    <w:rsid w:val="00157851"/>
    <w:rsid w:val="0016614E"/>
    <w:rsid w:val="00181EC0"/>
    <w:rsid w:val="0019716A"/>
    <w:rsid w:val="001A2040"/>
    <w:rsid w:val="001C382A"/>
    <w:rsid w:val="001D0F48"/>
    <w:rsid w:val="001D234C"/>
    <w:rsid w:val="001E06DF"/>
    <w:rsid w:val="001E756D"/>
    <w:rsid w:val="001F106D"/>
    <w:rsid w:val="001F3B75"/>
    <w:rsid w:val="002108F8"/>
    <w:rsid w:val="00216053"/>
    <w:rsid w:val="00217B77"/>
    <w:rsid w:val="00234CB1"/>
    <w:rsid w:val="00247F97"/>
    <w:rsid w:val="00253CD4"/>
    <w:rsid w:val="00262664"/>
    <w:rsid w:val="00272391"/>
    <w:rsid w:val="00284962"/>
    <w:rsid w:val="002903CA"/>
    <w:rsid w:val="002903D8"/>
    <w:rsid w:val="002977EF"/>
    <w:rsid w:val="002C079B"/>
    <w:rsid w:val="00300709"/>
    <w:rsid w:val="003042E0"/>
    <w:rsid w:val="003333C4"/>
    <w:rsid w:val="00354253"/>
    <w:rsid w:val="003A3B30"/>
    <w:rsid w:val="003C0B55"/>
    <w:rsid w:val="003C0CD2"/>
    <w:rsid w:val="003F1C93"/>
    <w:rsid w:val="004268BD"/>
    <w:rsid w:val="00447CA2"/>
    <w:rsid w:val="00455B0B"/>
    <w:rsid w:val="00460C72"/>
    <w:rsid w:val="00463D88"/>
    <w:rsid w:val="00470965"/>
    <w:rsid w:val="004B5687"/>
    <w:rsid w:val="004C4927"/>
    <w:rsid w:val="004E5951"/>
    <w:rsid w:val="005361E7"/>
    <w:rsid w:val="00540F32"/>
    <w:rsid w:val="00542A7D"/>
    <w:rsid w:val="00554808"/>
    <w:rsid w:val="00583EB1"/>
    <w:rsid w:val="005913A2"/>
    <w:rsid w:val="005E7676"/>
    <w:rsid w:val="005F240F"/>
    <w:rsid w:val="0060663F"/>
    <w:rsid w:val="00625C15"/>
    <w:rsid w:val="00633AD0"/>
    <w:rsid w:val="006441D1"/>
    <w:rsid w:val="00653AA4"/>
    <w:rsid w:val="00654996"/>
    <w:rsid w:val="006575A3"/>
    <w:rsid w:val="006C413A"/>
    <w:rsid w:val="006C6AEC"/>
    <w:rsid w:val="006C6FE1"/>
    <w:rsid w:val="006F3899"/>
    <w:rsid w:val="00717FA0"/>
    <w:rsid w:val="00757248"/>
    <w:rsid w:val="00792E16"/>
    <w:rsid w:val="0079706E"/>
    <w:rsid w:val="007B3883"/>
    <w:rsid w:val="007B6EDC"/>
    <w:rsid w:val="007C5491"/>
    <w:rsid w:val="007D56BD"/>
    <w:rsid w:val="007E0A4F"/>
    <w:rsid w:val="00823764"/>
    <w:rsid w:val="0084187A"/>
    <w:rsid w:val="00850DF3"/>
    <w:rsid w:val="00853C66"/>
    <w:rsid w:val="008854C4"/>
    <w:rsid w:val="008B4053"/>
    <w:rsid w:val="008C5E49"/>
    <w:rsid w:val="008C62E1"/>
    <w:rsid w:val="008F038F"/>
    <w:rsid w:val="008F1C61"/>
    <w:rsid w:val="00902934"/>
    <w:rsid w:val="009208EA"/>
    <w:rsid w:val="00931424"/>
    <w:rsid w:val="009978C0"/>
    <w:rsid w:val="009B44E6"/>
    <w:rsid w:val="009E1E84"/>
    <w:rsid w:val="009F3184"/>
    <w:rsid w:val="009F3471"/>
    <w:rsid w:val="00A24BF5"/>
    <w:rsid w:val="00A442B2"/>
    <w:rsid w:val="00A4779D"/>
    <w:rsid w:val="00A652B9"/>
    <w:rsid w:val="00A756D1"/>
    <w:rsid w:val="00A82C17"/>
    <w:rsid w:val="00A9678B"/>
    <w:rsid w:val="00B02F83"/>
    <w:rsid w:val="00B04665"/>
    <w:rsid w:val="00B0629C"/>
    <w:rsid w:val="00B13227"/>
    <w:rsid w:val="00B15019"/>
    <w:rsid w:val="00B21F47"/>
    <w:rsid w:val="00B25ED3"/>
    <w:rsid w:val="00B46659"/>
    <w:rsid w:val="00B65D34"/>
    <w:rsid w:val="00BB618D"/>
    <w:rsid w:val="00BC1C78"/>
    <w:rsid w:val="00BC6658"/>
    <w:rsid w:val="00BE0730"/>
    <w:rsid w:val="00BE3AB3"/>
    <w:rsid w:val="00BE724E"/>
    <w:rsid w:val="00C051C5"/>
    <w:rsid w:val="00C05362"/>
    <w:rsid w:val="00C1423D"/>
    <w:rsid w:val="00C21D71"/>
    <w:rsid w:val="00C37EB9"/>
    <w:rsid w:val="00C542C5"/>
    <w:rsid w:val="00C60B16"/>
    <w:rsid w:val="00C76BE1"/>
    <w:rsid w:val="00CA1671"/>
    <w:rsid w:val="00CB0EE7"/>
    <w:rsid w:val="00CB3E4F"/>
    <w:rsid w:val="00CB614A"/>
    <w:rsid w:val="00CC24AA"/>
    <w:rsid w:val="00CD1EEA"/>
    <w:rsid w:val="00D03836"/>
    <w:rsid w:val="00D13527"/>
    <w:rsid w:val="00D329FF"/>
    <w:rsid w:val="00D46226"/>
    <w:rsid w:val="00D817D8"/>
    <w:rsid w:val="00D81D57"/>
    <w:rsid w:val="00D87539"/>
    <w:rsid w:val="00D93D79"/>
    <w:rsid w:val="00D97BB2"/>
    <w:rsid w:val="00DA2183"/>
    <w:rsid w:val="00DA48B3"/>
    <w:rsid w:val="00DA75DA"/>
    <w:rsid w:val="00DC1CC2"/>
    <w:rsid w:val="00DD2961"/>
    <w:rsid w:val="00DE693D"/>
    <w:rsid w:val="00DF7D14"/>
    <w:rsid w:val="00E037CE"/>
    <w:rsid w:val="00E049CB"/>
    <w:rsid w:val="00E15EA4"/>
    <w:rsid w:val="00E4353A"/>
    <w:rsid w:val="00E5384C"/>
    <w:rsid w:val="00E56FFE"/>
    <w:rsid w:val="00E718FA"/>
    <w:rsid w:val="00E90993"/>
    <w:rsid w:val="00EB64F5"/>
    <w:rsid w:val="00EC648C"/>
    <w:rsid w:val="00EE5A1E"/>
    <w:rsid w:val="00EF738A"/>
    <w:rsid w:val="00F02614"/>
    <w:rsid w:val="00F0520B"/>
    <w:rsid w:val="00F175BE"/>
    <w:rsid w:val="00F472A1"/>
    <w:rsid w:val="00F76622"/>
    <w:rsid w:val="00F87982"/>
    <w:rsid w:val="00F9769F"/>
    <w:rsid w:val="00F97FFE"/>
    <w:rsid w:val="00FA6C09"/>
    <w:rsid w:val="00FD412D"/>
    <w:rsid w:val="00FE1384"/>
    <w:rsid w:val="00FE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D2BE0F"/>
  <w15:docId w15:val="{40CEBD13-5B1D-4858-B7E8-B6C283D9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6622"/>
    <w:rPr>
      <w:sz w:val="24"/>
      <w:szCs w:val="24"/>
    </w:rPr>
  </w:style>
  <w:style w:type="paragraph" w:styleId="2">
    <w:name w:val="heading 2"/>
    <w:basedOn w:val="a"/>
    <w:next w:val="a"/>
    <w:qFormat/>
    <w:rsid w:val="00F76622"/>
    <w:pPr>
      <w:keepNext/>
      <w:jc w:val="center"/>
      <w:outlineLvl w:val="1"/>
    </w:pPr>
    <w:rPr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622"/>
    <w:pPr>
      <w:jc w:val="both"/>
    </w:pPr>
    <w:rPr>
      <w:color w:val="000000"/>
      <w:sz w:val="28"/>
      <w:szCs w:val="20"/>
    </w:rPr>
  </w:style>
  <w:style w:type="paragraph" w:styleId="a4">
    <w:name w:val="Body Text Indent"/>
    <w:basedOn w:val="a"/>
    <w:rsid w:val="00F76622"/>
    <w:pPr>
      <w:spacing w:after="120"/>
      <w:ind w:left="283"/>
    </w:pPr>
    <w:rPr>
      <w:sz w:val="16"/>
      <w:szCs w:val="16"/>
    </w:rPr>
  </w:style>
  <w:style w:type="paragraph" w:styleId="a5">
    <w:name w:val="Document Map"/>
    <w:basedOn w:val="a"/>
    <w:semiHidden/>
    <w:rsid w:val="00F7662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rsid w:val="00F766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F7662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footer"/>
    <w:basedOn w:val="a"/>
    <w:rsid w:val="00F7662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6622"/>
  </w:style>
  <w:style w:type="paragraph" w:customStyle="1" w:styleId="texthead2">
    <w:name w:val="texthead2"/>
    <w:basedOn w:val="a"/>
    <w:rsid w:val="00F76622"/>
    <w:pPr>
      <w:spacing w:before="180"/>
      <w:ind w:left="270" w:right="270"/>
    </w:pPr>
    <w:rPr>
      <w:rFonts w:ascii="Arial" w:hAnsi="Arial"/>
      <w:b/>
      <w:color w:val="000000"/>
      <w:sz w:val="22"/>
      <w:szCs w:val="20"/>
    </w:rPr>
  </w:style>
  <w:style w:type="paragraph" w:styleId="a8">
    <w:name w:val="Title"/>
    <w:basedOn w:val="a"/>
    <w:qFormat/>
    <w:rsid w:val="00F76622"/>
    <w:pPr>
      <w:jc w:val="center"/>
    </w:pPr>
    <w:rPr>
      <w:b/>
      <w:sz w:val="36"/>
      <w:szCs w:val="36"/>
    </w:rPr>
  </w:style>
  <w:style w:type="paragraph" w:customStyle="1" w:styleId="ConsPlusNormal">
    <w:name w:val="ConsPlusNormal"/>
    <w:rsid w:val="00F766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F76622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F766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76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a">
    <w:name w:val="Normal (Web)"/>
    <w:basedOn w:val="a"/>
    <w:uiPriority w:val="99"/>
    <w:rsid w:val="00F76622"/>
    <w:pPr>
      <w:spacing w:before="100" w:beforeAutospacing="1" w:after="100" w:afterAutospacing="1"/>
    </w:pPr>
  </w:style>
  <w:style w:type="character" w:customStyle="1" w:styleId="h1">
    <w:name w:val="h1"/>
    <w:basedOn w:val="a0"/>
    <w:rsid w:val="00F76622"/>
  </w:style>
  <w:style w:type="paragraph" w:styleId="ab">
    <w:name w:val="Balloon Text"/>
    <w:basedOn w:val="a"/>
    <w:semiHidden/>
    <w:rsid w:val="00F76622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F175BE"/>
    <w:pPr>
      <w:ind w:left="720"/>
      <w:contextualSpacing/>
    </w:pPr>
  </w:style>
  <w:style w:type="character" w:customStyle="1" w:styleId="20">
    <w:name w:val="Основной текст (2)_"/>
    <w:link w:val="21"/>
    <w:uiPriority w:val="99"/>
    <w:locked/>
    <w:rsid w:val="00625C15"/>
    <w:rPr>
      <w:spacing w:val="6"/>
      <w:sz w:val="13"/>
      <w:szCs w:val="13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625C15"/>
    <w:pPr>
      <w:shd w:val="clear" w:color="auto" w:fill="FFFFFF"/>
      <w:spacing w:before="180" w:line="187" w:lineRule="exact"/>
    </w:pPr>
    <w:rPr>
      <w:spacing w:val="6"/>
      <w:sz w:val="13"/>
      <w:szCs w:val="13"/>
    </w:rPr>
  </w:style>
  <w:style w:type="paragraph" w:styleId="ad">
    <w:name w:val="Subtitle"/>
    <w:basedOn w:val="a"/>
    <w:next w:val="a3"/>
    <w:link w:val="ae"/>
    <w:qFormat/>
    <w:rsid w:val="00625C15"/>
    <w:pPr>
      <w:suppressAutoHyphens/>
      <w:jc w:val="both"/>
    </w:pPr>
    <w:rPr>
      <w:sz w:val="28"/>
      <w:lang w:eastAsia="ar-SA"/>
    </w:rPr>
  </w:style>
  <w:style w:type="character" w:customStyle="1" w:styleId="ae">
    <w:name w:val="Подзаголовок Знак"/>
    <w:basedOn w:val="a0"/>
    <w:link w:val="ad"/>
    <w:rsid w:val="00625C15"/>
    <w:rPr>
      <w:sz w:val="28"/>
      <w:szCs w:val="24"/>
      <w:lang w:eastAsia="ar-SA"/>
    </w:rPr>
  </w:style>
  <w:style w:type="paragraph" w:customStyle="1" w:styleId="Style3">
    <w:name w:val="Style3"/>
    <w:basedOn w:val="a"/>
    <w:uiPriority w:val="99"/>
    <w:rsid w:val="00625C15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625C15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625C15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625C15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table" w:styleId="af">
    <w:name w:val="Table Grid"/>
    <w:basedOn w:val="a1"/>
    <w:rsid w:val="00625C1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1C5147-F621-4030-B15E-C3B2F3671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2713</Words>
  <Characters>15466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18143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ObuchovVD</dc:creator>
  <cp:lastModifiedBy>Администрация Администрация</cp:lastModifiedBy>
  <cp:revision>6</cp:revision>
  <cp:lastPrinted>2025-11-14T06:38:00Z</cp:lastPrinted>
  <dcterms:created xsi:type="dcterms:W3CDTF">2025-11-21T06:50:00Z</dcterms:created>
  <dcterms:modified xsi:type="dcterms:W3CDTF">2026-11-05T06:52:00Z</dcterms:modified>
</cp:coreProperties>
</file>